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8B732" w14:textId="77777777" w:rsidR="002F2CDF" w:rsidRDefault="002F2CDF" w:rsidP="002F2CDF">
      <w:pPr>
        <w:pStyle w:val="Default"/>
        <w:tabs>
          <w:tab w:val="left" w:pos="2268"/>
        </w:tabs>
        <w:jc w:val="center"/>
        <w:rPr>
          <w:rFonts w:eastAsia="Calibri"/>
          <w:b/>
          <w:bCs/>
          <w:sz w:val="32"/>
          <w:szCs w:val="28"/>
        </w:rPr>
      </w:pPr>
    </w:p>
    <w:p w14:paraId="5372D675" w14:textId="77777777" w:rsidR="00BE71E2" w:rsidRPr="00EC290A" w:rsidRDefault="00BE71E2" w:rsidP="00BE71E2">
      <w:pPr>
        <w:pStyle w:val="Default"/>
        <w:tabs>
          <w:tab w:val="left" w:pos="2268"/>
        </w:tabs>
        <w:jc w:val="center"/>
        <w:rPr>
          <w:b/>
          <w:sz w:val="32"/>
          <w:szCs w:val="28"/>
        </w:rPr>
      </w:pPr>
      <w:r>
        <w:rPr>
          <w:rFonts w:eastAsia="Calibri"/>
          <w:b/>
          <w:bCs/>
          <w:sz w:val="32"/>
          <w:szCs w:val="28"/>
        </w:rPr>
        <w:t>Detección De Holgura En Ejes Mediante Análisis De Vibraciones Combinando WPT y SVM lineal</w:t>
      </w:r>
    </w:p>
    <w:p w14:paraId="0B3CB1A8" w14:textId="76080E92" w:rsidR="002F2CDF" w:rsidRDefault="002F2CDF" w:rsidP="002F2CDF">
      <w:pPr>
        <w:pStyle w:val="Default"/>
        <w:tabs>
          <w:tab w:val="left" w:pos="5223"/>
        </w:tabs>
        <w:rPr>
          <w:sz w:val="20"/>
          <w:szCs w:val="20"/>
        </w:rPr>
      </w:pPr>
    </w:p>
    <w:p w14:paraId="32782B43" w14:textId="77777777" w:rsidR="002F2CDF" w:rsidRDefault="002F2CDF" w:rsidP="002F2CDF">
      <w:pPr>
        <w:pStyle w:val="Default"/>
        <w:tabs>
          <w:tab w:val="left" w:pos="5223"/>
        </w:tabs>
        <w:rPr>
          <w:sz w:val="20"/>
          <w:szCs w:val="20"/>
        </w:rPr>
      </w:pPr>
    </w:p>
    <w:p w14:paraId="472069C7" w14:textId="1101D400" w:rsidR="002F2CDF" w:rsidRDefault="002F2CDF" w:rsidP="002F2CDF">
      <w:pPr>
        <w:pStyle w:val="Default"/>
        <w:tabs>
          <w:tab w:val="left" w:pos="5223"/>
        </w:tabs>
        <w:rPr>
          <w:sz w:val="20"/>
          <w:szCs w:val="20"/>
        </w:rPr>
      </w:pPr>
    </w:p>
    <w:p w14:paraId="0E2EC078" w14:textId="77777777" w:rsidR="000D2914" w:rsidRPr="0079704E" w:rsidRDefault="000D2914" w:rsidP="002F2CDF">
      <w:pPr>
        <w:pStyle w:val="Default"/>
        <w:tabs>
          <w:tab w:val="left" w:pos="5223"/>
        </w:tabs>
        <w:rPr>
          <w:sz w:val="20"/>
          <w:szCs w:val="20"/>
        </w:rPr>
      </w:pPr>
    </w:p>
    <w:p w14:paraId="6EE3211F" w14:textId="77777777" w:rsidR="00BE71E2" w:rsidRPr="00A84CB6" w:rsidRDefault="00BE71E2" w:rsidP="00BE71E2">
      <w:pPr>
        <w:pStyle w:val="Default"/>
        <w:jc w:val="center"/>
        <w:rPr>
          <w:b/>
          <w:bCs/>
          <w:smallCaps/>
          <w:sz w:val="20"/>
          <w:szCs w:val="20"/>
          <w:vertAlign w:val="superscript"/>
        </w:rPr>
      </w:pPr>
      <w:r>
        <w:rPr>
          <w:b/>
          <w:bCs/>
          <w:sz w:val="20"/>
          <w:szCs w:val="20"/>
        </w:rPr>
        <w:t>Marta Zamorano-Garzón</w:t>
      </w:r>
      <w:r w:rsidRPr="00A84CB6">
        <w:rPr>
          <w:b/>
          <w:bCs/>
          <w:smallCaps/>
          <w:sz w:val="20"/>
          <w:szCs w:val="20"/>
          <w:vertAlign w:val="superscript"/>
        </w:rPr>
        <w:t xml:space="preserve"> </w:t>
      </w:r>
      <w:r>
        <w:rPr>
          <w:b/>
          <w:bCs/>
          <w:smallCaps/>
          <w:sz w:val="20"/>
          <w:szCs w:val="20"/>
          <w:vertAlign w:val="superscript"/>
        </w:rPr>
        <w:t>1</w:t>
      </w:r>
      <w:r w:rsidRPr="00A84CB6">
        <w:rPr>
          <w:b/>
          <w:bCs/>
          <w:smallCaps/>
          <w:sz w:val="20"/>
          <w:szCs w:val="20"/>
        </w:rPr>
        <w:t>,</w:t>
      </w:r>
      <w:r w:rsidRPr="00022DB1">
        <w:rPr>
          <w:b/>
          <w:bCs/>
          <w:sz w:val="20"/>
          <w:szCs w:val="20"/>
        </w:rPr>
        <w:t xml:space="preserve"> </w:t>
      </w:r>
      <w:r>
        <w:rPr>
          <w:b/>
          <w:bCs/>
          <w:sz w:val="20"/>
          <w:szCs w:val="20"/>
        </w:rPr>
        <w:t>María Jesús Gómez-García</w:t>
      </w:r>
      <w:r w:rsidRPr="00A84CB6">
        <w:rPr>
          <w:b/>
          <w:bCs/>
          <w:smallCaps/>
          <w:sz w:val="20"/>
          <w:szCs w:val="20"/>
          <w:vertAlign w:val="superscript"/>
        </w:rPr>
        <w:t xml:space="preserve"> 2</w:t>
      </w:r>
      <w:r w:rsidRPr="00A84CB6">
        <w:rPr>
          <w:b/>
          <w:bCs/>
          <w:smallCaps/>
          <w:sz w:val="20"/>
          <w:szCs w:val="20"/>
        </w:rPr>
        <w:t xml:space="preserve">, </w:t>
      </w:r>
      <w:r>
        <w:rPr>
          <w:b/>
          <w:bCs/>
          <w:sz w:val="20"/>
          <w:szCs w:val="20"/>
        </w:rPr>
        <w:t>Cristina Castejón-</w:t>
      </w:r>
      <w:proofErr w:type="spellStart"/>
      <w:r>
        <w:rPr>
          <w:b/>
          <w:bCs/>
          <w:sz w:val="20"/>
          <w:szCs w:val="20"/>
        </w:rPr>
        <w:t>Sisamón</w:t>
      </w:r>
      <w:proofErr w:type="spellEnd"/>
      <w:r w:rsidRPr="00A84CB6">
        <w:rPr>
          <w:b/>
          <w:bCs/>
          <w:smallCaps/>
          <w:sz w:val="20"/>
          <w:szCs w:val="20"/>
          <w:vertAlign w:val="superscript"/>
        </w:rPr>
        <w:t xml:space="preserve"> 3</w:t>
      </w:r>
    </w:p>
    <w:p w14:paraId="6D48490E" w14:textId="77777777" w:rsidR="002F2CDF" w:rsidRDefault="002F2CDF" w:rsidP="002F2CDF">
      <w:pPr>
        <w:pStyle w:val="Default"/>
        <w:jc w:val="center"/>
        <w:rPr>
          <w:sz w:val="20"/>
          <w:szCs w:val="20"/>
        </w:rPr>
      </w:pPr>
    </w:p>
    <w:p w14:paraId="092786C4" w14:textId="77777777" w:rsidR="002F2CDF" w:rsidRPr="0079704E" w:rsidRDefault="002F2CDF" w:rsidP="00D658B1">
      <w:pPr>
        <w:pStyle w:val="Default"/>
        <w:ind w:left="1416" w:hanging="1416"/>
        <w:jc w:val="center"/>
        <w:rPr>
          <w:sz w:val="20"/>
          <w:szCs w:val="20"/>
        </w:rPr>
      </w:pPr>
    </w:p>
    <w:p w14:paraId="31149C8C" w14:textId="77777777" w:rsidR="00BE71E2" w:rsidRPr="00FB73A9" w:rsidRDefault="00BE71E2" w:rsidP="00BE71E2">
      <w:pPr>
        <w:jc w:val="center"/>
        <w:rPr>
          <w:sz w:val="18"/>
        </w:rPr>
      </w:pPr>
      <w:r w:rsidRPr="00FB73A9">
        <w:rPr>
          <w:sz w:val="18"/>
          <w:vertAlign w:val="superscript"/>
        </w:rPr>
        <w:t>1</w:t>
      </w:r>
      <w:r w:rsidRPr="00FB73A9">
        <w:rPr>
          <w:sz w:val="18"/>
        </w:rPr>
        <w:t>Grupo de investigación</w:t>
      </w:r>
      <w:r>
        <w:rPr>
          <w:sz w:val="18"/>
        </w:rPr>
        <w:t xml:space="preserve"> </w:t>
      </w:r>
      <w:proofErr w:type="spellStart"/>
      <w:r>
        <w:rPr>
          <w:sz w:val="18"/>
        </w:rPr>
        <w:t>Maqlab</w:t>
      </w:r>
      <w:proofErr w:type="spellEnd"/>
      <w:r w:rsidRPr="00FB73A9">
        <w:rPr>
          <w:sz w:val="18"/>
        </w:rPr>
        <w:t xml:space="preserve">, </w:t>
      </w:r>
      <w:r>
        <w:rPr>
          <w:sz w:val="18"/>
        </w:rPr>
        <w:t>Departamento de Ingeniería Mecánica</w:t>
      </w:r>
      <w:r w:rsidRPr="00FB73A9">
        <w:rPr>
          <w:sz w:val="18"/>
        </w:rPr>
        <w:t>, Univ</w:t>
      </w:r>
      <w:r>
        <w:rPr>
          <w:sz w:val="18"/>
        </w:rPr>
        <w:t>ersidad</w:t>
      </w:r>
      <w:r w:rsidRPr="00FB73A9">
        <w:rPr>
          <w:sz w:val="18"/>
        </w:rPr>
        <w:t xml:space="preserve"> </w:t>
      </w:r>
      <w:r>
        <w:rPr>
          <w:sz w:val="18"/>
        </w:rPr>
        <w:t>Carlos III de Madrid</w:t>
      </w:r>
      <w:r w:rsidRPr="00FB73A9">
        <w:rPr>
          <w:sz w:val="18"/>
        </w:rPr>
        <w:t xml:space="preserve">, </w:t>
      </w:r>
      <w:r>
        <w:rPr>
          <w:sz w:val="18"/>
        </w:rPr>
        <w:t>España</w:t>
      </w:r>
      <w:r w:rsidRPr="00FB73A9">
        <w:rPr>
          <w:sz w:val="18"/>
        </w:rPr>
        <w:t xml:space="preserve">. Email: </w:t>
      </w:r>
      <w:r>
        <w:rPr>
          <w:sz w:val="18"/>
        </w:rPr>
        <w:t>mazamora@ing.uc3m.es</w:t>
      </w:r>
    </w:p>
    <w:p w14:paraId="7EC67023" w14:textId="77777777" w:rsidR="00BE71E2" w:rsidRPr="00FB73A9" w:rsidRDefault="00BE71E2" w:rsidP="00BE71E2">
      <w:pPr>
        <w:jc w:val="center"/>
        <w:rPr>
          <w:sz w:val="18"/>
        </w:rPr>
      </w:pPr>
      <w:r w:rsidRPr="00FB73A9">
        <w:rPr>
          <w:rStyle w:val="Refdenotaalpie"/>
          <w:rFonts w:cs="Times New Roman"/>
          <w:sz w:val="16"/>
          <w:szCs w:val="18"/>
        </w:rPr>
        <w:t xml:space="preserve">2 </w:t>
      </w:r>
      <w:r w:rsidRPr="00FB73A9">
        <w:rPr>
          <w:sz w:val="18"/>
        </w:rPr>
        <w:t>Grup</w:t>
      </w:r>
      <w:r>
        <w:rPr>
          <w:sz w:val="18"/>
        </w:rPr>
        <w:t xml:space="preserve">o de investigación </w:t>
      </w:r>
      <w:proofErr w:type="spellStart"/>
      <w:r>
        <w:rPr>
          <w:sz w:val="18"/>
        </w:rPr>
        <w:t>Maqlab</w:t>
      </w:r>
      <w:proofErr w:type="spellEnd"/>
      <w:r w:rsidRPr="00FB73A9">
        <w:rPr>
          <w:sz w:val="18"/>
        </w:rPr>
        <w:t xml:space="preserve">, </w:t>
      </w:r>
      <w:r>
        <w:rPr>
          <w:sz w:val="18"/>
        </w:rPr>
        <w:t>Departamento de Ingeniería Mecánica</w:t>
      </w:r>
      <w:r w:rsidRPr="00FB73A9">
        <w:rPr>
          <w:sz w:val="18"/>
        </w:rPr>
        <w:t>, Univ</w:t>
      </w:r>
      <w:r>
        <w:rPr>
          <w:sz w:val="18"/>
        </w:rPr>
        <w:t>ersidad</w:t>
      </w:r>
      <w:r w:rsidRPr="00FB73A9">
        <w:rPr>
          <w:sz w:val="18"/>
        </w:rPr>
        <w:t xml:space="preserve"> </w:t>
      </w:r>
      <w:r>
        <w:rPr>
          <w:sz w:val="18"/>
        </w:rPr>
        <w:t>Carlos III de Madrid</w:t>
      </w:r>
      <w:r w:rsidRPr="00FB73A9">
        <w:rPr>
          <w:sz w:val="18"/>
        </w:rPr>
        <w:t xml:space="preserve">, </w:t>
      </w:r>
      <w:r>
        <w:rPr>
          <w:sz w:val="18"/>
        </w:rPr>
        <w:t>España</w:t>
      </w:r>
      <w:r w:rsidRPr="00FB73A9">
        <w:rPr>
          <w:sz w:val="18"/>
        </w:rPr>
        <w:t xml:space="preserve">. Email: </w:t>
      </w:r>
      <w:r>
        <w:rPr>
          <w:sz w:val="18"/>
        </w:rPr>
        <w:t>mjggarci@ing.uc3m.es</w:t>
      </w:r>
    </w:p>
    <w:p w14:paraId="1DC8E148" w14:textId="77777777" w:rsidR="00BE71E2" w:rsidRDefault="00BE71E2" w:rsidP="00BE71E2">
      <w:pPr>
        <w:jc w:val="center"/>
        <w:rPr>
          <w:sz w:val="18"/>
        </w:rPr>
      </w:pPr>
      <w:r w:rsidRPr="00FB73A9">
        <w:rPr>
          <w:rStyle w:val="Refdenotaalpie"/>
          <w:sz w:val="16"/>
          <w:szCs w:val="18"/>
        </w:rPr>
        <w:t>3</w:t>
      </w:r>
      <w:r w:rsidRPr="00FB73A9">
        <w:rPr>
          <w:sz w:val="18"/>
          <w:vertAlign w:val="superscript"/>
        </w:rPr>
        <w:t xml:space="preserve"> </w:t>
      </w:r>
      <w:r w:rsidRPr="00FB73A9">
        <w:rPr>
          <w:sz w:val="18"/>
        </w:rPr>
        <w:t>Grupo de investigación</w:t>
      </w:r>
      <w:r>
        <w:rPr>
          <w:sz w:val="18"/>
        </w:rPr>
        <w:t xml:space="preserve"> </w:t>
      </w:r>
      <w:proofErr w:type="spellStart"/>
      <w:r>
        <w:rPr>
          <w:sz w:val="18"/>
        </w:rPr>
        <w:t>Maqlab</w:t>
      </w:r>
      <w:proofErr w:type="spellEnd"/>
      <w:r w:rsidRPr="00FB73A9">
        <w:rPr>
          <w:sz w:val="18"/>
        </w:rPr>
        <w:t xml:space="preserve">, </w:t>
      </w:r>
      <w:r>
        <w:rPr>
          <w:sz w:val="18"/>
        </w:rPr>
        <w:t>Departamento de Ingeniería Mecánica</w:t>
      </w:r>
      <w:r w:rsidRPr="00FB73A9">
        <w:rPr>
          <w:sz w:val="18"/>
        </w:rPr>
        <w:t>, Univ</w:t>
      </w:r>
      <w:r>
        <w:rPr>
          <w:sz w:val="18"/>
        </w:rPr>
        <w:t>ersidad</w:t>
      </w:r>
      <w:r w:rsidRPr="00FB73A9">
        <w:rPr>
          <w:sz w:val="18"/>
        </w:rPr>
        <w:t xml:space="preserve"> </w:t>
      </w:r>
      <w:r>
        <w:rPr>
          <w:sz w:val="18"/>
        </w:rPr>
        <w:t>Carlos III de Madrid</w:t>
      </w:r>
      <w:r w:rsidRPr="00FB73A9">
        <w:rPr>
          <w:sz w:val="18"/>
        </w:rPr>
        <w:t xml:space="preserve">, </w:t>
      </w:r>
      <w:r>
        <w:rPr>
          <w:sz w:val="18"/>
        </w:rPr>
        <w:t>España</w:t>
      </w:r>
      <w:r w:rsidRPr="00FB73A9">
        <w:rPr>
          <w:sz w:val="18"/>
        </w:rPr>
        <w:t xml:space="preserve">. Email: </w:t>
      </w:r>
      <w:r>
        <w:rPr>
          <w:sz w:val="18"/>
        </w:rPr>
        <w:t>castejon@ing.uc3m.es</w:t>
      </w:r>
    </w:p>
    <w:p w14:paraId="36E687F5" w14:textId="3D941B87" w:rsidR="000166CA" w:rsidRPr="00264366" w:rsidRDefault="000166CA" w:rsidP="00425947">
      <w:pPr>
        <w:pStyle w:val="Default"/>
        <w:rPr>
          <w:bCs/>
          <w:sz w:val="18"/>
          <w:szCs w:val="16"/>
        </w:rPr>
      </w:pPr>
    </w:p>
    <w:p w14:paraId="1FF9BC06" w14:textId="77777777" w:rsidR="00323F6E" w:rsidRDefault="00323F6E" w:rsidP="00130DAE">
      <w:pPr>
        <w:pStyle w:val="Default"/>
        <w:jc w:val="center"/>
        <w:rPr>
          <w:bCs/>
          <w:smallCaps/>
          <w:sz w:val="20"/>
          <w:szCs w:val="16"/>
        </w:rPr>
      </w:pPr>
    </w:p>
    <w:p w14:paraId="45131A9C" w14:textId="77777777" w:rsidR="00D6669B" w:rsidRPr="00323F6E" w:rsidRDefault="00D6669B" w:rsidP="00323F6E">
      <w:pPr>
        <w:pStyle w:val="Default"/>
      </w:pPr>
    </w:p>
    <w:p w14:paraId="5D8858F4" w14:textId="77777777" w:rsidR="00E53539" w:rsidRPr="00830C3B" w:rsidRDefault="00E53539" w:rsidP="00323F6E">
      <w:pPr>
        <w:pStyle w:val="Default"/>
        <w:sectPr w:rsidR="00E53539" w:rsidRPr="00830C3B" w:rsidSect="0073610A">
          <w:headerReference w:type="even" r:id="rId8"/>
          <w:headerReference w:type="default" r:id="rId9"/>
          <w:headerReference w:type="first" r:id="rId10"/>
          <w:type w:val="continuous"/>
          <w:pgSz w:w="11906" w:h="16838" w:code="9"/>
          <w:pgMar w:top="1934" w:right="1418" w:bottom="1418" w:left="1418" w:header="1064" w:footer="709" w:gutter="0"/>
          <w:cols w:space="708"/>
          <w:titlePg/>
          <w:docGrid w:linePitch="360"/>
        </w:sectPr>
      </w:pPr>
    </w:p>
    <w:p w14:paraId="720DE4D6" w14:textId="6866E12E" w:rsidR="00E72566" w:rsidRPr="00E34FCE" w:rsidRDefault="00830C3B" w:rsidP="00E53539">
      <w:pPr>
        <w:pStyle w:val="Default"/>
        <w:rPr>
          <w:b/>
          <w:sz w:val="20"/>
          <w:szCs w:val="20"/>
        </w:rPr>
      </w:pPr>
      <w:r>
        <w:rPr>
          <w:b/>
          <w:bCs/>
          <w:sz w:val="20"/>
          <w:szCs w:val="20"/>
        </w:rPr>
        <w:t>R</w:t>
      </w:r>
      <w:r w:rsidR="00905898">
        <w:rPr>
          <w:b/>
          <w:bCs/>
          <w:sz w:val="20"/>
          <w:szCs w:val="20"/>
        </w:rPr>
        <w:t>esumen</w:t>
      </w:r>
    </w:p>
    <w:p w14:paraId="1A10CF3E" w14:textId="4203E715" w:rsidR="00E72566" w:rsidRPr="00FB73A9" w:rsidRDefault="00E72566" w:rsidP="00E72566">
      <w:pPr>
        <w:pStyle w:val="Default"/>
        <w:rPr>
          <w:sz w:val="20"/>
          <w:szCs w:val="20"/>
        </w:rPr>
      </w:pPr>
    </w:p>
    <w:p w14:paraId="03443A29" w14:textId="17786CDF" w:rsidR="00BE71E2" w:rsidRDefault="00BE71E2" w:rsidP="00BE71E2">
      <w:r>
        <w:t>Habitualmente, la industria se centra en buscar una buena calidad y productividad de su servicio o producto, por lo que las tareas de mantenimiento juegan un papel relevante. Actualmente, el interés en conocer el estado de los sistemas en tiempo real y su conexión con las diferentes áreas de la industria está en crecimiento, lo que se ha denominado Mantenimiento 4.0. Uno de los objetivos de este tipo de mantenimiento es la detección de problemas o defectos durante el funcionamiento de la máquina, lo que requiere una investigación previa. En particular, la holgura es un defecto muy común en maquinaria rotativa que puede ocasionar graves problemas. La detección de defectos en maquinaria rotativa mediante la monitorización de estado realizando un análisis de vibraciones es cada vez más común. La detección prematura de holgura durante su funcionamiento permite evitar fallos catastróficos en la máquina, parándola solo cuando es imprescindible solventar el problema. En este trabajo se estudia el problema de holgura de un eje analizando las señales vibratorias que se producen durante su funcionamiento. Para ello, en una máquina de simulación de fallos se ensayarán, a diferentes frecuencias de rotación, dos ejes; uno sin holgura y otro eje mecanizado con un diámetro 0.5 mm menor, provocando una holgura en la conexión del eje con el motor mediante un acoplamiento y en el eje con los rodamientos. Las señales se analizarán mediante la Transformada en Paquetes Wavelet, herramienta basada en el dominio del tiempo y de la frecuencia. Para este fin, se seleccionará previamente la wavelet madre óptima aplicando una metodología propuesta en trabajos previos. Este estudio implica el uso de sistemas de clasificación inteligente, empleando modelos entrenados de tipo máquinas de soporte vectorial lineal. De esta forma, se obtendrán aquellos patrones que permitan la predicción del problema de holgura de la manera más rápida y fiable posible.</w:t>
      </w:r>
    </w:p>
    <w:p w14:paraId="628347A1" w14:textId="77777777" w:rsidR="00845B18" w:rsidRDefault="00845B18" w:rsidP="00FB73A9"/>
    <w:p w14:paraId="70A85AF5" w14:textId="1C7D160A" w:rsidR="009B4D5F" w:rsidRPr="00E34FCE" w:rsidRDefault="0083008D" w:rsidP="00FB73A9">
      <w:r w:rsidRPr="00D452D6">
        <w:rPr>
          <w:b/>
          <w:bCs/>
        </w:rPr>
        <w:t>P</w:t>
      </w:r>
      <w:r w:rsidR="00905898" w:rsidRPr="00905898">
        <w:rPr>
          <w:b/>
          <w:bCs/>
        </w:rPr>
        <w:t>alabras clave</w:t>
      </w:r>
      <w:r w:rsidR="00E72566" w:rsidRPr="00E34FCE">
        <w:rPr>
          <w:b/>
        </w:rPr>
        <w:t>:</w:t>
      </w:r>
      <w:r w:rsidR="00EE1D17" w:rsidRPr="00E34FCE">
        <w:rPr>
          <w:b/>
        </w:rPr>
        <w:t xml:space="preserve"> </w:t>
      </w:r>
      <w:r w:rsidR="00BE71E2">
        <w:t>análisis de vibraciones, holgura, WPT, SVM lineal</w:t>
      </w:r>
      <w:r w:rsidR="00BE71E2" w:rsidRPr="00E34FCE">
        <w:t>.</w:t>
      </w:r>
    </w:p>
    <w:p w14:paraId="65B0EAD8" w14:textId="77777777" w:rsidR="00E53539" w:rsidRPr="00806FF8" w:rsidRDefault="00E53539" w:rsidP="00E34FCE">
      <w:pPr>
        <w:pStyle w:val="Default"/>
        <w:ind w:right="-232"/>
        <w:jc w:val="both"/>
        <w:rPr>
          <w:sz w:val="20"/>
        </w:rPr>
      </w:pPr>
    </w:p>
    <w:p w14:paraId="357A92A6" w14:textId="77777777" w:rsidR="00845B18" w:rsidRPr="00806FF8" w:rsidRDefault="00845B18" w:rsidP="00E34FCE">
      <w:pPr>
        <w:pStyle w:val="Default"/>
        <w:ind w:right="-232"/>
        <w:jc w:val="both"/>
        <w:rPr>
          <w:sz w:val="20"/>
        </w:rPr>
      </w:pPr>
    </w:p>
    <w:p w14:paraId="73515D64" w14:textId="531A2925" w:rsidR="00E72566" w:rsidRPr="00E34FCE" w:rsidRDefault="00E72566" w:rsidP="00E53539">
      <w:pPr>
        <w:pStyle w:val="Default"/>
        <w:ind w:right="-232"/>
        <w:jc w:val="both"/>
        <w:rPr>
          <w:b/>
          <w:sz w:val="20"/>
          <w:szCs w:val="20"/>
          <w:lang w:val="en-US"/>
        </w:rPr>
      </w:pPr>
      <w:r w:rsidRPr="00E34FCE">
        <w:rPr>
          <w:b/>
          <w:bCs/>
          <w:sz w:val="20"/>
          <w:szCs w:val="20"/>
          <w:lang w:val="en-US"/>
        </w:rPr>
        <w:t>A</w:t>
      </w:r>
      <w:r w:rsidR="00905898" w:rsidRPr="00E34FCE">
        <w:rPr>
          <w:b/>
          <w:bCs/>
          <w:sz w:val="20"/>
          <w:szCs w:val="20"/>
          <w:lang w:val="en-US"/>
        </w:rPr>
        <w:t>bstract</w:t>
      </w:r>
    </w:p>
    <w:p w14:paraId="1378C515" w14:textId="78F92BC7" w:rsidR="00E72566" w:rsidRPr="00796017" w:rsidRDefault="00E72566" w:rsidP="00E72566">
      <w:pPr>
        <w:pStyle w:val="Default"/>
        <w:jc w:val="both"/>
        <w:rPr>
          <w:b/>
          <w:sz w:val="20"/>
          <w:szCs w:val="20"/>
          <w:lang w:val="en-US"/>
        </w:rPr>
      </w:pPr>
    </w:p>
    <w:p w14:paraId="16CD8448" w14:textId="77777777" w:rsidR="00BE71E2" w:rsidRPr="00E34FCE" w:rsidRDefault="00BE71E2" w:rsidP="00BE71E2">
      <w:pPr>
        <w:pStyle w:val="Default"/>
        <w:ind w:right="-232"/>
        <w:jc w:val="both"/>
        <w:rPr>
          <w:b/>
          <w:sz w:val="20"/>
          <w:szCs w:val="20"/>
          <w:lang w:val="en-US"/>
        </w:rPr>
      </w:pPr>
      <w:r w:rsidRPr="00B86376">
        <w:rPr>
          <w:rFonts w:cstheme="minorBidi"/>
          <w:color w:val="auto"/>
          <w:sz w:val="20"/>
          <w:szCs w:val="20"/>
          <w:lang w:val="en-GB"/>
        </w:rPr>
        <w:t xml:space="preserve">Usually, the industry focuses on seeking good quality and productivity of its service or product, so maintenance tasks play a relevant role. Currently, the interest in knowing the status of systems in real time and their connection with the different areas of the industry is growing, which has been called Maintenance 4.0. One of the objectives of this type of maintenance is the detection of problems or defects during the operation of the machine, which requires prior investigation. In particular, </w:t>
      </w:r>
      <w:r>
        <w:rPr>
          <w:rFonts w:cstheme="minorBidi"/>
          <w:color w:val="auto"/>
          <w:sz w:val="20"/>
          <w:szCs w:val="20"/>
          <w:lang w:val="en-GB"/>
        </w:rPr>
        <w:t xml:space="preserve">mechanical </w:t>
      </w:r>
      <w:r w:rsidRPr="00B86376">
        <w:rPr>
          <w:rFonts w:cstheme="minorBidi"/>
          <w:color w:val="auto"/>
          <w:sz w:val="20"/>
          <w:szCs w:val="20"/>
          <w:lang w:val="en-GB"/>
        </w:rPr>
        <w:t>loo</w:t>
      </w:r>
      <w:r>
        <w:rPr>
          <w:rFonts w:cstheme="minorBidi"/>
          <w:color w:val="auto"/>
          <w:sz w:val="20"/>
          <w:szCs w:val="20"/>
          <w:lang w:val="en-GB"/>
        </w:rPr>
        <w:t>seness</w:t>
      </w:r>
      <w:r w:rsidRPr="00B86376">
        <w:rPr>
          <w:rFonts w:cstheme="minorBidi"/>
          <w:color w:val="auto"/>
          <w:sz w:val="20"/>
          <w:szCs w:val="20"/>
          <w:lang w:val="en-GB"/>
        </w:rPr>
        <w:t xml:space="preserve"> is a very common defect in rotating machinery that can cause serious problems. Detecting defects in rotating machinery through condition monitoring by performing vibration analysis is becoming more and more common. The premature detection of play during its operation allows avoiding catastrophic failures in the machine, stopping it only when it is essential to solve the problem. In this work, the </w:t>
      </w:r>
      <w:r>
        <w:rPr>
          <w:rFonts w:cstheme="minorBidi"/>
          <w:color w:val="auto"/>
          <w:sz w:val="20"/>
          <w:szCs w:val="20"/>
          <w:lang w:val="en-GB"/>
        </w:rPr>
        <w:t>looseness</w:t>
      </w:r>
      <w:r w:rsidRPr="00B86376">
        <w:rPr>
          <w:rFonts w:cstheme="minorBidi"/>
          <w:color w:val="auto"/>
          <w:sz w:val="20"/>
          <w:szCs w:val="20"/>
          <w:lang w:val="en-GB"/>
        </w:rPr>
        <w:t xml:space="preserve"> problem of a shaft is analysed by analysing the vibratory signals that are produced during its operation. To do this, in a fault simulation machine, two </w:t>
      </w:r>
      <w:r>
        <w:rPr>
          <w:rFonts w:cstheme="minorBidi"/>
          <w:color w:val="auto"/>
          <w:sz w:val="20"/>
          <w:szCs w:val="20"/>
          <w:lang w:val="en-GB"/>
        </w:rPr>
        <w:t>shafts</w:t>
      </w:r>
      <w:r w:rsidRPr="00B86376">
        <w:rPr>
          <w:rFonts w:cstheme="minorBidi"/>
          <w:color w:val="auto"/>
          <w:sz w:val="20"/>
          <w:szCs w:val="20"/>
          <w:lang w:val="en-GB"/>
        </w:rPr>
        <w:t xml:space="preserve"> will be tested at different rotation frequencies; one without </w:t>
      </w:r>
      <w:r>
        <w:rPr>
          <w:rFonts w:cstheme="minorBidi"/>
          <w:color w:val="auto"/>
          <w:sz w:val="20"/>
          <w:szCs w:val="20"/>
          <w:lang w:val="en-GB"/>
        </w:rPr>
        <w:t>looseness</w:t>
      </w:r>
      <w:r w:rsidRPr="00B86376">
        <w:rPr>
          <w:rFonts w:cstheme="minorBidi"/>
          <w:color w:val="auto"/>
          <w:sz w:val="20"/>
          <w:szCs w:val="20"/>
          <w:lang w:val="en-GB"/>
        </w:rPr>
        <w:t xml:space="preserve"> and another machined shaft with a diameter 0.5 mm smaller,</w:t>
      </w:r>
      <w:r w:rsidRPr="005961D6">
        <w:rPr>
          <w:b/>
          <w:sz w:val="20"/>
          <w:szCs w:val="20"/>
          <w:lang w:val="en-US"/>
        </w:rPr>
        <w:t xml:space="preserve"> </w:t>
      </w:r>
      <w:r w:rsidRPr="00B86376">
        <w:rPr>
          <w:rFonts w:cstheme="minorBidi"/>
          <w:color w:val="auto"/>
          <w:sz w:val="20"/>
          <w:szCs w:val="20"/>
          <w:lang w:val="en-GB"/>
        </w:rPr>
        <w:t xml:space="preserve">causing a </w:t>
      </w:r>
      <w:r>
        <w:rPr>
          <w:rFonts w:cstheme="minorBidi"/>
          <w:color w:val="auto"/>
          <w:sz w:val="20"/>
          <w:szCs w:val="20"/>
          <w:lang w:val="en-GB"/>
        </w:rPr>
        <w:t>looseness</w:t>
      </w:r>
      <w:r w:rsidRPr="00B86376">
        <w:rPr>
          <w:rFonts w:cstheme="minorBidi"/>
          <w:color w:val="auto"/>
          <w:sz w:val="20"/>
          <w:szCs w:val="20"/>
          <w:lang w:val="en-GB"/>
        </w:rPr>
        <w:t xml:space="preserve"> in the connection of the shaft with the motor through a coupling and in the shaft with the bearings. The signals will be analysed using the Wavelet Packet </w:t>
      </w:r>
      <w:r w:rsidRPr="00B86376">
        <w:rPr>
          <w:rFonts w:cstheme="minorBidi"/>
          <w:color w:val="auto"/>
          <w:sz w:val="20"/>
          <w:szCs w:val="20"/>
          <w:lang w:val="en-GB"/>
        </w:rPr>
        <w:lastRenderedPageBreak/>
        <w:t>Transform, a tool based on the time and frequency domain. For this purpose, the optimal mother wavelet will be previously selected by applying a methodology proposed in previous works</w:t>
      </w:r>
      <w:r>
        <w:rPr>
          <w:rFonts w:cstheme="minorBidi"/>
          <w:color w:val="auto"/>
          <w:sz w:val="20"/>
          <w:szCs w:val="20"/>
          <w:lang w:val="en-GB"/>
        </w:rPr>
        <w:t xml:space="preserve">. </w:t>
      </w:r>
      <w:r w:rsidRPr="00B86376">
        <w:rPr>
          <w:rFonts w:cstheme="minorBidi"/>
          <w:color w:val="auto"/>
          <w:sz w:val="20"/>
          <w:szCs w:val="20"/>
          <w:lang w:val="en-GB"/>
        </w:rPr>
        <w:t xml:space="preserve">This study involves the use of intelligent classification systems, employing trained models of linear vector support machines. In this way, those patterns that allow the prediction of the </w:t>
      </w:r>
      <w:r>
        <w:rPr>
          <w:rFonts w:cstheme="minorBidi"/>
          <w:color w:val="auto"/>
          <w:sz w:val="20"/>
          <w:szCs w:val="20"/>
          <w:lang w:val="en-GB"/>
        </w:rPr>
        <w:t>looseness</w:t>
      </w:r>
      <w:r w:rsidRPr="00B86376">
        <w:rPr>
          <w:rFonts w:cstheme="minorBidi"/>
          <w:color w:val="auto"/>
          <w:sz w:val="20"/>
          <w:szCs w:val="20"/>
          <w:lang w:val="en-GB"/>
        </w:rPr>
        <w:t xml:space="preserve"> problem in the fastest and most reliable way possible will be obtained.</w:t>
      </w:r>
    </w:p>
    <w:p w14:paraId="615FDBA7" w14:textId="77777777" w:rsidR="00845B18" w:rsidRPr="00BE71E2" w:rsidRDefault="00845B18" w:rsidP="00FB73A9">
      <w:pPr>
        <w:rPr>
          <w:rStyle w:val="hps"/>
          <w:rFonts w:cs="Times New Roman"/>
          <w:color w:val="000000"/>
          <w:lang w:val="en-US"/>
        </w:rPr>
      </w:pPr>
    </w:p>
    <w:p w14:paraId="68C3980E" w14:textId="77777777" w:rsidR="00BE71E2" w:rsidRDefault="00032799" w:rsidP="00BE71E2">
      <w:pPr>
        <w:rPr>
          <w:color w:val="000000"/>
          <w:lang w:val="en-US"/>
        </w:rPr>
      </w:pPr>
      <w:r w:rsidRPr="00D452D6">
        <w:rPr>
          <w:b/>
          <w:color w:val="000000"/>
          <w:lang w:val="en-US"/>
        </w:rPr>
        <w:t>K</w:t>
      </w:r>
      <w:r w:rsidR="00905898" w:rsidRPr="00905898">
        <w:rPr>
          <w:b/>
          <w:color w:val="000000"/>
          <w:lang w:val="en-US"/>
        </w:rPr>
        <w:t>eywords</w:t>
      </w:r>
      <w:r w:rsidR="00284D6A" w:rsidRPr="00905898">
        <w:rPr>
          <w:b/>
          <w:color w:val="000000"/>
          <w:lang w:val="en-US"/>
        </w:rPr>
        <w:t>:</w:t>
      </w:r>
      <w:r w:rsidR="00284D6A" w:rsidRPr="00E34FCE">
        <w:rPr>
          <w:lang w:val="en-US"/>
        </w:rPr>
        <w:t xml:space="preserve"> </w:t>
      </w:r>
      <w:r w:rsidR="00BE71E2">
        <w:rPr>
          <w:lang w:val="en-US"/>
        </w:rPr>
        <w:t>vibration analysis, mechanical looseness, WPT, linear SVM.</w:t>
      </w:r>
    </w:p>
    <w:p w14:paraId="6FCE943A" w14:textId="0E623623" w:rsidR="00D6669B" w:rsidRDefault="00D6669B" w:rsidP="00FB73A9">
      <w:pPr>
        <w:rPr>
          <w:color w:val="000000"/>
          <w:lang w:val="en-US"/>
        </w:rPr>
      </w:pPr>
    </w:p>
    <w:p w14:paraId="59EF8E10" w14:textId="77777777" w:rsidR="00561135" w:rsidRPr="00E34FCE" w:rsidRDefault="00561135" w:rsidP="00FB73A9">
      <w:pPr>
        <w:rPr>
          <w:lang w:val="en-GB"/>
        </w:rPr>
      </w:pPr>
    </w:p>
    <w:p w14:paraId="46B76469" w14:textId="796B266A" w:rsidR="00D6669B" w:rsidRPr="0071178A" w:rsidRDefault="00D6669B" w:rsidP="00FB73A9">
      <w:pPr>
        <w:rPr>
          <w:lang w:val="en-US"/>
        </w:rPr>
        <w:sectPr w:rsidR="00D6669B" w:rsidRPr="0071178A" w:rsidSect="0073610A">
          <w:type w:val="continuous"/>
          <w:pgSz w:w="11906" w:h="16838" w:code="9"/>
          <w:pgMar w:top="1418" w:right="1418" w:bottom="1418" w:left="1418" w:header="1064" w:footer="709" w:gutter="0"/>
          <w:cols w:space="340"/>
          <w:docGrid w:linePitch="360"/>
        </w:sectPr>
      </w:pPr>
    </w:p>
    <w:p w14:paraId="18AE9482" w14:textId="2A104C27" w:rsidR="00E72566" w:rsidRPr="00960B8F" w:rsidRDefault="009E037A" w:rsidP="00960B8F">
      <w:pPr>
        <w:pStyle w:val="Ttulo1"/>
      </w:pPr>
      <w:r w:rsidRPr="00960B8F">
        <w:t>I</w:t>
      </w:r>
      <w:r w:rsidR="00905898" w:rsidRPr="00960B8F">
        <w:t>ntroducción</w:t>
      </w:r>
    </w:p>
    <w:p w14:paraId="7AE2EAC2" w14:textId="77777777" w:rsidR="00D6669B" w:rsidRPr="00D6669B" w:rsidRDefault="00D6669B" w:rsidP="00FB73A9"/>
    <w:p w14:paraId="3D455EDE" w14:textId="27B50176" w:rsidR="00BE71E2" w:rsidRDefault="00BE71E2" w:rsidP="00BE71E2">
      <w:r>
        <w:t xml:space="preserve">La realización de un buen mantenimiento es fundamental para buscar la calidad y productividad de un producto. Actualmente la tendencia hacia la digitalización de los procesos productivos nos lleva hacia el denominado mantenimiento 4.0, que se basa en conocer (y predecir) el estado de los componentes o máquinas en tiempo real, lo que permite detectar problemas durante el funcionamiento y antes de que se produzca el fallo. Para ello, es importante realizar un análisis previo para encontrar los patrones más claros que identifiquen cada tipo de defecto, con el fin de monitorizarlos y establecer alarmas o umbrales que detecten un problema de manera automática. Para determinarlos, en maquinaria rotativa es muy común y útil el análisis de las vibraciones </w:t>
      </w:r>
      <w:r w:rsidRPr="00227298">
        <w:rPr>
          <w:lang w:val="es-ES"/>
        </w:rPr>
        <w:t> </w:t>
      </w:r>
      <w:sdt>
        <w:sdtPr>
          <w:id w:val="1237211009"/>
          <w:citation/>
        </w:sdtPr>
        <w:sdtEndPr/>
        <w:sdtContent>
          <w:r w:rsidRPr="005961D6">
            <w:fldChar w:fldCharType="begin"/>
          </w:r>
          <w:r w:rsidRPr="00227298">
            <w:rPr>
              <w:lang w:val="es-ES"/>
            </w:rPr>
            <w:instrText xml:space="preserve"> CITATION Pic \l 3082 </w:instrText>
          </w:r>
          <w:r w:rsidRPr="005961D6">
            <w:fldChar w:fldCharType="separate"/>
          </w:r>
          <w:r w:rsidRPr="006945A1">
            <w:rPr>
              <w:noProof/>
              <w:lang w:val="es-ES"/>
            </w:rPr>
            <w:t>[1]</w:t>
          </w:r>
          <w:r w:rsidRPr="005961D6">
            <w:fldChar w:fldCharType="end"/>
          </w:r>
        </w:sdtContent>
      </w:sdt>
      <w:r>
        <w:t>.</w:t>
      </w:r>
    </w:p>
    <w:p w14:paraId="6605C8A2" w14:textId="77777777" w:rsidR="00BE71E2" w:rsidRDefault="00BE71E2" w:rsidP="00BE71E2"/>
    <w:p w14:paraId="542B99B8" w14:textId="77777777" w:rsidR="00BE71E2" w:rsidRDefault="00BE71E2" w:rsidP="00BE71E2">
      <w:r>
        <w:t xml:space="preserve">Dentro de las máquinas rotativas, la holgura mecánica es un problema muy común que puede ocasionar graves consecuencias. Normalmente este fallo es debido a una mala fabricación o montaje y ajuste de los componentes y, aunque es posible detectarlo por el ruido que se produce y las grandes amplitudes aleatorias </w:t>
      </w:r>
      <w:sdt>
        <w:sdtPr>
          <w:id w:val="-861673780"/>
          <w:citation/>
        </w:sdtPr>
        <w:sdtEndPr/>
        <w:sdtContent>
          <w:r w:rsidRPr="005961D6">
            <w:fldChar w:fldCharType="begin"/>
          </w:r>
          <w:r w:rsidRPr="005961D6">
            <w:instrText xml:space="preserve"> CITATION Int15 \l 3082 </w:instrText>
          </w:r>
          <w:r w:rsidRPr="005961D6">
            <w:fldChar w:fldCharType="separate"/>
          </w:r>
          <w:r w:rsidRPr="006945A1">
            <w:rPr>
              <w:noProof/>
            </w:rPr>
            <w:t>[2]</w:t>
          </w:r>
          <w:r w:rsidRPr="005961D6">
            <w:fldChar w:fldCharType="end"/>
          </w:r>
        </w:sdtContent>
      </w:sdt>
      <w:r>
        <w:t xml:space="preserve">, la integración de su detección en un sistema de monitorización es importante. Para ello, son numerosas las técnicas que se pueden utilizar para su diagnóstico. Por ejemplo, en el dominio del tiempo, ya se puede intuir un problema de holgura al presentarse la señal con forma de onda recortada </w:t>
      </w:r>
      <w:sdt>
        <w:sdtPr>
          <w:id w:val="1126120749"/>
          <w:citation/>
        </w:sdtPr>
        <w:sdtEndPr/>
        <w:sdtContent>
          <w:r>
            <w:fldChar w:fldCharType="begin"/>
          </w:r>
          <w:r>
            <w:rPr>
              <w:lang w:val="es-ES"/>
            </w:rPr>
            <w:instrText xml:space="preserve"> CITATION Whi22 \l 3082 </w:instrText>
          </w:r>
          <w:r>
            <w:fldChar w:fldCharType="separate"/>
          </w:r>
          <w:r w:rsidRPr="006945A1">
            <w:rPr>
              <w:noProof/>
              <w:lang w:val="es-ES"/>
            </w:rPr>
            <w:t>[3]</w:t>
          </w:r>
          <w:r>
            <w:fldChar w:fldCharType="end"/>
          </w:r>
        </w:sdtContent>
      </w:sdt>
      <w:r>
        <w:t xml:space="preserve">. En el espectro de la señal de vibración, se muestra sobre todo un aumento de la amplitud en el primer armónico de la frecuencia de rotación (1x) e incluso en el segundo armónico (2x), pero pueden aparecer múltiples picos de gran amplitud en todos los armónicos. En casos graves de holgura se producen aumentos en hasta 10 armónicos de la frecuencia de rotación e incluso en algunos </w:t>
      </w:r>
      <w:proofErr w:type="spellStart"/>
      <w:r>
        <w:t>subarmónicos</w:t>
      </w:r>
      <w:proofErr w:type="spellEnd"/>
      <w:r>
        <w:t xml:space="preserve"> </w:t>
      </w:r>
      <w:sdt>
        <w:sdtPr>
          <w:id w:val="1809743328"/>
          <w:citation/>
        </w:sdtPr>
        <w:sdtEndPr/>
        <w:sdtContent>
          <w:r w:rsidRPr="005961D6">
            <w:fldChar w:fldCharType="begin"/>
          </w:r>
          <w:r w:rsidRPr="005961D6">
            <w:instrText xml:space="preserve"> CITATION Pla15 \l 3082 </w:instrText>
          </w:r>
          <w:r w:rsidRPr="005961D6">
            <w:fldChar w:fldCharType="separate"/>
          </w:r>
          <w:r w:rsidRPr="006945A1">
            <w:rPr>
              <w:noProof/>
            </w:rPr>
            <w:t>[4]</w:t>
          </w:r>
          <w:r w:rsidRPr="005961D6">
            <w:fldChar w:fldCharType="end"/>
          </w:r>
        </w:sdtContent>
      </w:sdt>
      <w:r>
        <w:t>, lo cual es debido al impacto del elemento de apoyo (</w:t>
      </w:r>
      <w:proofErr w:type="spellStart"/>
      <w:r>
        <w:t>p.e</w:t>
      </w:r>
      <w:proofErr w:type="spellEnd"/>
      <w:r>
        <w:t xml:space="preserve">. rodamiento) en el soporte </w:t>
      </w:r>
      <w:sdt>
        <w:sdtPr>
          <w:id w:val="1631596916"/>
          <w:citation/>
        </w:sdtPr>
        <w:sdtEndPr/>
        <w:sdtContent>
          <w:r>
            <w:fldChar w:fldCharType="begin"/>
          </w:r>
          <w:r>
            <w:rPr>
              <w:lang w:val="es-ES"/>
            </w:rPr>
            <w:instrText xml:space="preserve"> CITATION Whi22 \l 3082 </w:instrText>
          </w:r>
          <w:r>
            <w:fldChar w:fldCharType="separate"/>
          </w:r>
          <w:r w:rsidRPr="006945A1">
            <w:rPr>
              <w:noProof/>
              <w:lang w:val="es-ES"/>
            </w:rPr>
            <w:t>[3]</w:t>
          </w:r>
          <w:r>
            <w:fldChar w:fldCharType="end"/>
          </w:r>
        </w:sdtContent>
      </w:sdt>
      <w:r>
        <w:t xml:space="preserve">. De esta manera, generalmente, las herramientas que trabajan en el dominio de la frecuencia, como la Transformada rápida de Fourier (FFT) o densidad de potencia espectral (PSD) son suficientes para observar estos cambios. Aun así, trabajos como </w:t>
      </w:r>
      <w:sdt>
        <w:sdtPr>
          <w:id w:val="62764243"/>
          <w:citation/>
        </w:sdtPr>
        <w:sdtEndPr/>
        <w:sdtContent>
          <w:r>
            <w:fldChar w:fldCharType="begin"/>
          </w:r>
          <w:r w:rsidRPr="00943E4C">
            <w:instrText xml:space="preserve"> CITATION WuT10 \l 3082 </w:instrText>
          </w:r>
          <w:r>
            <w:fldChar w:fldCharType="separate"/>
          </w:r>
          <w:r w:rsidRPr="006945A1">
            <w:rPr>
              <w:noProof/>
            </w:rPr>
            <w:t>[5]</w:t>
          </w:r>
          <w:r>
            <w:fldChar w:fldCharType="end"/>
          </w:r>
        </w:sdtContent>
      </w:sdt>
      <w:r>
        <w:t xml:space="preserve"> utilizan otras herramientas como la transformada de Hilbert (HT) y otros trabajos </w:t>
      </w:r>
      <w:sdt>
        <w:sdtPr>
          <w:id w:val="1435786041"/>
          <w:citation/>
        </w:sdtPr>
        <w:sdtEndPr/>
        <w:sdtContent>
          <w:r>
            <w:fldChar w:fldCharType="begin"/>
          </w:r>
          <w:r w:rsidRPr="00943E4C">
            <w:instrText xml:space="preserve"> CITATION Rab11 \l 3082 </w:instrText>
          </w:r>
          <w:r>
            <w:fldChar w:fldCharType="separate"/>
          </w:r>
          <w:r w:rsidRPr="006945A1">
            <w:rPr>
              <w:noProof/>
            </w:rPr>
            <w:t>[6]</w:t>
          </w:r>
          <w:r>
            <w:fldChar w:fldCharType="end"/>
          </w:r>
        </w:sdtContent>
      </w:sdt>
      <w:r>
        <w:t xml:space="preserve"> se centran en emplear sistemas de clasificación inteligentes como las máquinas de soporte vectorial (SVM) o métodos basados en redes neuronales </w:t>
      </w:r>
      <w:sdt>
        <w:sdtPr>
          <w:id w:val="-1763597909"/>
          <w:citation/>
        </w:sdtPr>
        <w:sdtEndPr/>
        <w:sdtContent>
          <w:r>
            <w:fldChar w:fldCharType="begin"/>
          </w:r>
          <w:r w:rsidRPr="00943E4C">
            <w:instrText xml:space="preserve"> CITATION Red131 \l 3082 </w:instrText>
          </w:r>
          <w:r>
            <w:fldChar w:fldCharType="separate"/>
          </w:r>
          <w:r w:rsidRPr="006945A1">
            <w:rPr>
              <w:noProof/>
            </w:rPr>
            <w:t>[7]</w:t>
          </w:r>
          <w:r>
            <w:fldChar w:fldCharType="end"/>
          </w:r>
        </w:sdtContent>
      </w:sdt>
      <w:r>
        <w:t xml:space="preserve">. </w:t>
      </w:r>
    </w:p>
    <w:p w14:paraId="4F631ACE" w14:textId="011A1DDC" w:rsidR="00BE71E2" w:rsidRDefault="00BE71E2" w:rsidP="00BE71E2"/>
    <w:p w14:paraId="07C8B835" w14:textId="77777777" w:rsidR="00BE71E2" w:rsidRDefault="00BE71E2" w:rsidP="00BE71E2">
      <w:r>
        <w:t>Sin embargo, dado que la tendencia actual es hacia la monitorización de la máquina en todo momento, es interesante analizar de una manera rápida y fiable cada uno de los defectos más comunes que puede haber en una máquina rotativa, de manera que con la misma herramienta se pueda determinar los patrones más claros para cada defecto y establecer alarmas. De esta forma, se podrán distinguir los diferentes defectos en un sistema integral.</w:t>
      </w:r>
    </w:p>
    <w:p w14:paraId="3A4F8DF7" w14:textId="77777777" w:rsidR="00BE71E2" w:rsidRDefault="00BE71E2" w:rsidP="00BE71E2"/>
    <w:p w14:paraId="190605DD" w14:textId="77777777" w:rsidR="00BE71E2" w:rsidRDefault="00BE71E2" w:rsidP="00BE71E2">
      <w:r>
        <w:rPr>
          <w:lang w:val="es-ES"/>
        </w:rPr>
        <w:t xml:space="preserve">La transformada wavelet continua (CWT) y la transformada en paquetes wavelet (WPT) han mostrado ser muy útiles para detectar defectos como la holgura y también para señales no estacionarias </w:t>
      </w:r>
      <w:sdt>
        <w:sdtPr>
          <w:rPr>
            <w:lang w:val="es-ES"/>
          </w:rPr>
          <w:id w:val="-513145015"/>
          <w:citation/>
        </w:sdtPr>
        <w:sdtEndPr/>
        <w:sdtContent>
          <w:r>
            <w:rPr>
              <w:lang w:val="es-ES"/>
            </w:rPr>
            <w:fldChar w:fldCharType="begin"/>
          </w:r>
          <w:r>
            <w:rPr>
              <w:lang w:val="es-ES"/>
            </w:rPr>
            <w:instrText xml:space="preserve"> CITATION Pri09 \l 3082 </w:instrText>
          </w:r>
          <w:r>
            <w:rPr>
              <w:lang w:val="es-ES"/>
            </w:rPr>
            <w:fldChar w:fldCharType="separate"/>
          </w:r>
          <w:r w:rsidRPr="006945A1">
            <w:rPr>
              <w:noProof/>
              <w:lang w:val="es-ES"/>
            </w:rPr>
            <w:t>[8]</w:t>
          </w:r>
          <w:r>
            <w:rPr>
              <w:lang w:val="es-ES"/>
            </w:rPr>
            <w:fldChar w:fldCharType="end"/>
          </w:r>
        </w:sdtContent>
      </w:sdt>
      <w:r>
        <w:rPr>
          <w:lang w:val="es-ES"/>
        </w:rPr>
        <w:t xml:space="preserve">. Especialmente, la WPT permite determinar de manera más clara los paquetes identificadores de defecto que puedan ser monitorizados. Esta técnica </w:t>
      </w:r>
      <w:r>
        <w:t xml:space="preserve">ya se utilizó en trabajos previos para otro tipo de defectos y se demostró su gran utilidad combinándola con sistemas de clasificación inteligente, en especial, con un modelo SVM lineal </w:t>
      </w:r>
      <w:sdt>
        <w:sdtPr>
          <w:id w:val="-1460256557"/>
          <w:citation/>
        </w:sdtPr>
        <w:sdtEndPr/>
        <w:sdtContent>
          <w:r>
            <w:fldChar w:fldCharType="begin"/>
          </w:r>
          <w:r>
            <w:rPr>
              <w:lang w:val="es-ES"/>
            </w:rPr>
            <w:instrText xml:space="preserve"> CITATION Zam21 \l 3082 </w:instrText>
          </w:r>
          <w:r>
            <w:fldChar w:fldCharType="separate"/>
          </w:r>
          <w:r w:rsidRPr="006945A1">
            <w:rPr>
              <w:noProof/>
              <w:lang w:val="es-ES"/>
            </w:rPr>
            <w:t>[9]</w:t>
          </w:r>
          <w:r>
            <w:fldChar w:fldCharType="end"/>
          </w:r>
        </w:sdtContent>
      </w:sdt>
      <w:r>
        <w:t>.</w:t>
      </w:r>
    </w:p>
    <w:p w14:paraId="171BAD8E" w14:textId="77777777" w:rsidR="00BE71E2" w:rsidRDefault="00BE71E2" w:rsidP="00BE71E2"/>
    <w:p w14:paraId="1BDDD1E4" w14:textId="77777777" w:rsidR="00BE71E2" w:rsidRDefault="00BE71E2" w:rsidP="00BE71E2">
      <w:r>
        <w:rPr>
          <w:lang w:val="es-ES"/>
        </w:rPr>
        <w:t xml:space="preserve">Para la aplicación de la WPT, es fundamental seleccionar una wavelet madre (WM) adecuada </w:t>
      </w:r>
      <w:sdt>
        <w:sdtPr>
          <w:rPr>
            <w:lang w:val="es-ES"/>
          </w:rPr>
          <w:id w:val="397025500"/>
          <w:citation/>
        </w:sdtPr>
        <w:sdtEndPr/>
        <w:sdtContent>
          <w:r>
            <w:rPr>
              <w:lang w:val="es-ES"/>
            </w:rPr>
            <w:fldChar w:fldCharType="begin"/>
          </w:r>
          <w:r>
            <w:rPr>
              <w:lang w:val="es-ES"/>
            </w:rPr>
            <w:instrText xml:space="preserve"> CITATION Zam21 \l 3082 </w:instrText>
          </w:r>
          <w:r>
            <w:rPr>
              <w:lang w:val="es-ES"/>
            </w:rPr>
            <w:fldChar w:fldCharType="separate"/>
          </w:r>
          <w:r w:rsidRPr="006945A1">
            <w:rPr>
              <w:noProof/>
              <w:lang w:val="es-ES"/>
            </w:rPr>
            <w:t>[9]</w:t>
          </w:r>
          <w:r>
            <w:rPr>
              <w:lang w:val="es-ES"/>
            </w:rPr>
            <w:fldChar w:fldCharType="end"/>
          </w:r>
        </w:sdtContent>
      </w:sdt>
      <w:r>
        <w:rPr>
          <w:lang w:val="es-ES"/>
        </w:rPr>
        <w:t xml:space="preserve">, ya que es la función con la que se compara la señal de estudio. Para ello, se aplica la metodología propuesta en </w:t>
      </w:r>
      <w:sdt>
        <w:sdtPr>
          <w:rPr>
            <w:lang w:val="es-ES"/>
          </w:rPr>
          <w:id w:val="1046331490"/>
          <w:citation/>
        </w:sdtPr>
        <w:sdtEndPr/>
        <w:sdtContent>
          <w:r>
            <w:rPr>
              <w:lang w:val="es-ES"/>
            </w:rPr>
            <w:fldChar w:fldCharType="begin"/>
          </w:r>
          <w:r>
            <w:rPr>
              <w:lang w:val="es-ES"/>
            </w:rPr>
            <w:instrText xml:space="preserve"> CITATION Zam21 \l 3082 </w:instrText>
          </w:r>
          <w:r>
            <w:rPr>
              <w:lang w:val="es-ES"/>
            </w:rPr>
            <w:fldChar w:fldCharType="separate"/>
          </w:r>
          <w:r w:rsidRPr="006945A1">
            <w:rPr>
              <w:noProof/>
              <w:lang w:val="es-ES"/>
            </w:rPr>
            <w:t>[9]</w:t>
          </w:r>
          <w:r>
            <w:rPr>
              <w:lang w:val="es-ES"/>
            </w:rPr>
            <w:fldChar w:fldCharType="end"/>
          </w:r>
        </w:sdtContent>
      </w:sdt>
      <w:r>
        <w:t xml:space="preserve"> y se seleccionan los patrones identificadores de holgura mediante el gráfico de coordenadas paralelas  (PCP) que se obtiene tras calcular la tasa de acierto de un sistema de clasificación inteligente supervisado en el que se diferencian las condiciones sana y holgura y utilizando un modelo SVM lineal.</w:t>
      </w:r>
    </w:p>
    <w:p w14:paraId="27C9DF3D" w14:textId="77777777" w:rsidR="00BE71E2" w:rsidRPr="00227298" w:rsidRDefault="00BE71E2" w:rsidP="00BE71E2">
      <w:pPr>
        <w:rPr>
          <w:lang w:val="es-ES"/>
        </w:rPr>
      </w:pPr>
    </w:p>
    <w:p w14:paraId="0685DE9C" w14:textId="77777777" w:rsidR="00BE71E2" w:rsidRPr="0007607A" w:rsidRDefault="00BE71E2" w:rsidP="00BE71E2">
      <w:r>
        <w:t>En este trabajo, por tanto, se analizará mediante un análisis de vibraciones la holgura existente entre el acoplamiento que une el motor con el eje y entre el eje y los rodamientos de una máquina de simulación de fallos y causada por un mecanizado con un diámetro menor a diferentes frecuencias de rotación.</w:t>
      </w:r>
    </w:p>
    <w:p w14:paraId="528BE49F" w14:textId="77777777" w:rsidR="008B2977" w:rsidRDefault="008B2977" w:rsidP="00FB73A9"/>
    <w:p w14:paraId="0C826236" w14:textId="7F894E2E" w:rsidR="00E72566" w:rsidRDefault="00BE71E2" w:rsidP="00960B8F">
      <w:pPr>
        <w:pStyle w:val="Ttulo1"/>
      </w:pPr>
      <w:r>
        <w:t>Metodología</w:t>
      </w:r>
    </w:p>
    <w:p w14:paraId="518946C0" w14:textId="77777777" w:rsidR="00BE71E2" w:rsidRPr="00BE71E2" w:rsidRDefault="00BE71E2" w:rsidP="00BE71E2"/>
    <w:p w14:paraId="11A19978" w14:textId="4DC50BC6" w:rsidR="00BE71E2" w:rsidRDefault="00BE71E2" w:rsidP="00BE71E2">
      <w:r>
        <w:t xml:space="preserve">En este apartado se explica el sistema experimental utilizado para la adquisición de señales vibratorias, el protocolo de ensayos realizado, así como la técnica de procesamiento empleada y la metodología aplicada para la selección de la wavelet madre. </w:t>
      </w:r>
    </w:p>
    <w:p w14:paraId="1B617962" w14:textId="057A5EE6" w:rsidR="002D0566" w:rsidRDefault="002D0566" w:rsidP="00BE71E2"/>
    <w:p w14:paraId="42975D2B" w14:textId="43DE1CA1" w:rsidR="002D0566" w:rsidRDefault="002D0566" w:rsidP="00BE71E2"/>
    <w:p w14:paraId="3AFD1671" w14:textId="1A52D19B" w:rsidR="002D0566" w:rsidRDefault="002D0566" w:rsidP="00BE71E2"/>
    <w:p w14:paraId="763FF801" w14:textId="77777777" w:rsidR="002D0566" w:rsidRDefault="002D0566" w:rsidP="00BE71E2"/>
    <w:p w14:paraId="49A880DA" w14:textId="77777777" w:rsidR="00BE71E2" w:rsidRDefault="00BE71E2" w:rsidP="00BE71E2">
      <w:pPr>
        <w:pStyle w:val="Ttulo2"/>
      </w:pPr>
      <w:r>
        <w:lastRenderedPageBreak/>
        <w:t>Sistema experimental</w:t>
      </w:r>
    </w:p>
    <w:p w14:paraId="606405DB" w14:textId="77777777" w:rsidR="00BE71E2" w:rsidRPr="003644D0" w:rsidRDefault="00BE71E2" w:rsidP="00BE71E2"/>
    <w:p w14:paraId="78419A84" w14:textId="77777777" w:rsidR="00BE71E2" w:rsidRDefault="00BE71E2" w:rsidP="00BE71E2">
      <w:pPr>
        <w:rPr>
          <w:noProof/>
        </w:rPr>
      </w:pPr>
      <w:r>
        <w:rPr>
          <w:noProof/>
        </w:rPr>
        <w:t>Para el estudio de la holgura, se ensaya un eje ferroviario a escala 1/8 en una máquina de simulación de fallos (Rotokit) de SpectraQuest Inc. Está fabricado en aluminio con un diámetro de 20,77 mm en el fuste y 15,00 mm en las manguetas. Este eje se considera como estado sano sin holgura. A continuación, se ensaya un segundo eje de las mismas características, pero mecanizado con un diámetro 0,5 mm menor, causando una holgura con el acoplamiento (</w:t>
      </w:r>
      <w:r>
        <w:rPr>
          <w:noProof/>
        </w:rPr>
        <w:fldChar w:fldCharType="begin"/>
      </w:r>
      <w:r>
        <w:rPr>
          <w:noProof/>
        </w:rPr>
        <w:instrText xml:space="preserve"> REF _Ref107916166 \h  \* MERGEFORMAT </w:instrText>
      </w:r>
      <w:r>
        <w:rPr>
          <w:noProof/>
        </w:rPr>
      </w:r>
      <w:r>
        <w:rPr>
          <w:noProof/>
        </w:rPr>
        <w:fldChar w:fldCharType="separate"/>
      </w:r>
      <w:r w:rsidRPr="006551F3">
        <w:rPr>
          <w:noProof/>
        </w:rPr>
        <w:t>Figura 1</w:t>
      </w:r>
      <w:r>
        <w:rPr>
          <w:noProof/>
        </w:rPr>
        <w:fldChar w:fldCharType="end"/>
      </w:r>
      <w:r>
        <w:rPr>
          <w:noProof/>
        </w:rPr>
        <w:t>) y con los dos rodamientos (</w:t>
      </w:r>
      <w:r>
        <w:rPr>
          <w:noProof/>
        </w:rPr>
        <w:fldChar w:fldCharType="begin"/>
      </w:r>
      <w:r>
        <w:rPr>
          <w:noProof/>
        </w:rPr>
        <w:instrText xml:space="preserve"> REF _Ref107916178 \h  \* MERGEFORMAT </w:instrText>
      </w:r>
      <w:r>
        <w:rPr>
          <w:noProof/>
        </w:rPr>
      </w:r>
      <w:r>
        <w:rPr>
          <w:noProof/>
        </w:rPr>
        <w:fldChar w:fldCharType="separate"/>
      </w:r>
      <w:r w:rsidRPr="006551F3">
        <w:rPr>
          <w:noProof/>
        </w:rPr>
        <w:t>Figura 2</w:t>
      </w:r>
      <w:r>
        <w:rPr>
          <w:noProof/>
        </w:rPr>
        <w:fldChar w:fldCharType="end"/>
      </w:r>
      <w:r>
        <w:rPr>
          <w:noProof/>
        </w:rPr>
        <w:t>).</w:t>
      </w:r>
    </w:p>
    <w:p w14:paraId="38705CE5" w14:textId="6D4017D2" w:rsidR="00BE71E2" w:rsidRDefault="00BE71E2" w:rsidP="00BE71E2"/>
    <w:p w14:paraId="545066EF" w14:textId="77777777" w:rsidR="00BE71E2" w:rsidRDefault="00BE71E2" w:rsidP="00BE71E2">
      <w:pPr>
        <w:keepNext/>
        <w:jc w:val="center"/>
      </w:pPr>
      <w:r>
        <w:rPr>
          <w:noProof/>
          <w:lang w:val="en-US"/>
        </w:rPr>
        <w:drawing>
          <wp:inline distT="0" distB="0" distL="0" distR="0" wp14:anchorId="6044237C" wp14:editId="31123758">
            <wp:extent cx="2642869" cy="1980000"/>
            <wp:effectExtent l="0" t="0" r="5715"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2869" cy="1980000"/>
                    </a:xfrm>
                    <a:prstGeom prst="rect">
                      <a:avLst/>
                    </a:prstGeom>
                    <a:noFill/>
                    <a:ln>
                      <a:noFill/>
                    </a:ln>
                  </pic:spPr>
                </pic:pic>
              </a:graphicData>
            </a:graphic>
          </wp:inline>
        </w:drawing>
      </w:r>
    </w:p>
    <w:p w14:paraId="2B89CB2C" w14:textId="13C110B2" w:rsidR="00BE71E2" w:rsidRPr="002D0566" w:rsidRDefault="00BE71E2" w:rsidP="002D0566">
      <w:pPr>
        <w:pStyle w:val="Descripcin"/>
        <w:jc w:val="center"/>
        <w:rPr>
          <w:sz w:val="18"/>
        </w:rPr>
      </w:pPr>
      <w:bookmarkStart w:id="0" w:name="_Ref107916166"/>
      <w:r w:rsidRPr="002D0566">
        <w:rPr>
          <w:b/>
          <w:sz w:val="18"/>
        </w:rPr>
        <w:t xml:space="preserve">Figura </w:t>
      </w:r>
      <w:r w:rsidRPr="002D0566">
        <w:rPr>
          <w:b/>
          <w:sz w:val="18"/>
        </w:rPr>
        <w:fldChar w:fldCharType="begin"/>
      </w:r>
      <w:r w:rsidRPr="002D0566">
        <w:rPr>
          <w:b/>
          <w:sz w:val="18"/>
        </w:rPr>
        <w:instrText xml:space="preserve"> SEQ Figura \* ARABIC </w:instrText>
      </w:r>
      <w:r w:rsidRPr="002D0566">
        <w:rPr>
          <w:b/>
          <w:sz w:val="18"/>
        </w:rPr>
        <w:fldChar w:fldCharType="separate"/>
      </w:r>
      <w:r w:rsidRPr="002D0566">
        <w:rPr>
          <w:b/>
          <w:noProof/>
          <w:sz w:val="18"/>
        </w:rPr>
        <w:t>1</w:t>
      </w:r>
      <w:r w:rsidRPr="002D0566">
        <w:rPr>
          <w:b/>
          <w:sz w:val="18"/>
        </w:rPr>
        <w:fldChar w:fldCharType="end"/>
      </w:r>
      <w:bookmarkEnd w:id="0"/>
      <w:r w:rsidRPr="002D0566">
        <w:rPr>
          <w:b/>
          <w:sz w:val="18"/>
        </w:rPr>
        <w:t>.</w:t>
      </w:r>
      <w:r w:rsidRPr="002D0566">
        <w:rPr>
          <w:sz w:val="18"/>
        </w:rPr>
        <w:t xml:space="preserve"> Holgura en zona de acoplamiento-eje</w:t>
      </w:r>
      <w:r w:rsidR="002D0566" w:rsidRPr="002D0566">
        <w:rPr>
          <w:sz w:val="18"/>
        </w:rPr>
        <w:t>.</w:t>
      </w:r>
    </w:p>
    <w:p w14:paraId="4EDECC4C" w14:textId="2EC3E3C3" w:rsidR="00BE71E2" w:rsidRDefault="00BE71E2" w:rsidP="00BE71E2"/>
    <w:p w14:paraId="66D3DFAE" w14:textId="77777777" w:rsidR="00C772DC" w:rsidRDefault="00C772DC" w:rsidP="00C772DC">
      <w:pPr>
        <w:keepNext/>
        <w:jc w:val="center"/>
      </w:pPr>
      <w:r>
        <w:rPr>
          <w:noProof/>
          <w:lang w:val="en-US"/>
        </w:rPr>
        <w:drawing>
          <wp:inline distT="0" distB="0" distL="0" distR="0" wp14:anchorId="4C4087A6" wp14:editId="62A0BE40">
            <wp:extent cx="2633498" cy="1980000"/>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3498" cy="1980000"/>
                    </a:xfrm>
                    <a:prstGeom prst="rect">
                      <a:avLst/>
                    </a:prstGeom>
                    <a:noFill/>
                    <a:ln>
                      <a:noFill/>
                    </a:ln>
                  </pic:spPr>
                </pic:pic>
              </a:graphicData>
            </a:graphic>
          </wp:inline>
        </w:drawing>
      </w:r>
    </w:p>
    <w:p w14:paraId="693909F9" w14:textId="1B08B95A" w:rsidR="00C772DC" w:rsidRDefault="00C772DC" w:rsidP="002D0566">
      <w:pPr>
        <w:pStyle w:val="Descripcin"/>
        <w:jc w:val="center"/>
      </w:pPr>
      <w:bookmarkStart w:id="1" w:name="_Ref107916178"/>
      <w:r w:rsidRPr="002D0566">
        <w:rPr>
          <w:b/>
          <w:sz w:val="18"/>
        </w:rPr>
        <w:t xml:space="preserve">Figura </w:t>
      </w:r>
      <w:r w:rsidRPr="002D0566">
        <w:rPr>
          <w:b/>
          <w:sz w:val="18"/>
        </w:rPr>
        <w:fldChar w:fldCharType="begin"/>
      </w:r>
      <w:r w:rsidRPr="002D0566">
        <w:rPr>
          <w:b/>
          <w:sz w:val="18"/>
        </w:rPr>
        <w:instrText xml:space="preserve"> SEQ Figura \* ARABIC </w:instrText>
      </w:r>
      <w:r w:rsidRPr="002D0566">
        <w:rPr>
          <w:b/>
          <w:sz w:val="18"/>
        </w:rPr>
        <w:fldChar w:fldCharType="separate"/>
      </w:r>
      <w:r w:rsidRPr="002D0566">
        <w:rPr>
          <w:b/>
          <w:noProof/>
          <w:sz w:val="18"/>
        </w:rPr>
        <w:t>2</w:t>
      </w:r>
      <w:r w:rsidRPr="002D0566">
        <w:rPr>
          <w:b/>
          <w:sz w:val="18"/>
        </w:rPr>
        <w:fldChar w:fldCharType="end"/>
      </w:r>
      <w:bookmarkEnd w:id="1"/>
      <w:r w:rsidRPr="002D0566">
        <w:rPr>
          <w:b/>
          <w:sz w:val="18"/>
        </w:rPr>
        <w:t>.</w:t>
      </w:r>
      <w:r w:rsidRPr="002D0566">
        <w:rPr>
          <w:sz w:val="18"/>
        </w:rPr>
        <w:t xml:space="preserve"> Holgura en el montaje rodamientos-eje</w:t>
      </w:r>
      <w:r w:rsidR="002D0566">
        <w:t>.</w:t>
      </w:r>
    </w:p>
    <w:p w14:paraId="2C056A83" w14:textId="25E899FC" w:rsidR="00C772DC" w:rsidRDefault="00C772DC" w:rsidP="00BE71E2"/>
    <w:p w14:paraId="67682AAB" w14:textId="13D49F85" w:rsidR="00C772DC" w:rsidRDefault="00C772DC" w:rsidP="00BE71E2">
      <w:pPr>
        <w:rPr>
          <w:lang w:eastAsia="es-CO"/>
        </w:rPr>
      </w:pPr>
      <w:r>
        <w:rPr>
          <w:lang w:eastAsia="es-CO"/>
        </w:rPr>
        <w:t xml:space="preserve">En primer lugar, se ensaya el eje considerado como sano y se toman las medidas a 20, 40 y 60 Hz. Después se ensaya el eje con holgura a las mismas frecuencias de rotación. Por cada eje y condición se toman 100 medidas de vibración. Para ello, se utiliza una cadena de adquisición formada por un acelerómetro uniaxial </w:t>
      </w:r>
      <w:proofErr w:type="spellStart"/>
      <w:r>
        <w:rPr>
          <w:lang w:eastAsia="es-CO"/>
        </w:rPr>
        <w:t>Brüel&amp;Kjaer</w:t>
      </w:r>
      <w:proofErr w:type="spellEnd"/>
      <w:r>
        <w:rPr>
          <w:lang w:eastAsia="es-CO"/>
        </w:rPr>
        <w:t xml:space="preserve"> 4383 que se coloca sobre el soporte del rodamiento más cercano al motor. Este componente va</w:t>
      </w:r>
    </w:p>
    <w:p w14:paraId="5EF8634B" w14:textId="0F761F43" w:rsidR="00C772DC" w:rsidRDefault="00C772DC" w:rsidP="00BE71E2">
      <w:pPr>
        <w:rPr>
          <w:lang w:eastAsia="es-CO"/>
        </w:rPr>
      </w:pPr>
      <w:r>
        <w:rPr>
          <w:lang w:eastAsia="es-CO"/>
        </w:rPr>
        <w:t>conectado a un acondicionador de señal Nexus (</w:t>
      </w:r>
      <w:proofErr w:type="spellStart"/>
      <w:r>
        <w:rPr>
          <w:lang w:eastAsia="es-CO"/>
        </w:rPr>
        <w:t>Brüel&amp;Kjaer</w:t>
      </w:r>
      <w:proofErr w:type="spellEnd"/>
      <w:r>
        <w:rPr>
          <w:lang w:eastAsia="es-CO"/>
        </w:rPr>
        <w:t xml:space="preserve"> 2693) que a su vez va conectado a una tarjeta de adquisición de datos </w:t>
      </w:r>
      <w:proofErr w:type="spellStart"/>
      <w:r>
        <w:rPr>
          <w:lang w:eastAsia="es-CO"/>
        </w:rPr>
        <w:t>Keithley</w:t>
      </w:r>
      <w:proofErr w:type="spellEnd"/>
      <w:r>
        <w:rPr>
          <w:lang w:eastAsia="es-CO"/>
        </w:rPr>
        <w:t xml:space="preserve"> KUSB-3100 y </w:t>
      </w:r>
      <w:r w:rsidR="005C0C7C">
        <w:rPr>
          <w:lang w:eastAsia="es-CO"/>
        </w:rPr>
        <w:t>é</w:t>
      </w:r>
      <w:r>
        <w:rPr>
          <w:lang w:eastAsia="es-CO"/>
        </w:rPr>
        <w:t>sta al ordenador.</w:t>
      </w:r>
    </w:p>
    <w:p w14:paraId="5D526BF7" w14:textId="3E04BF0B" w:rsidR="00C772DC" w:rsidRDefault="00C772DC" w:rsidP="00BE71E2"/>
    <w:p w14:paraId="48C60BE6" w14:textId="77777777" w:rsidR="00C772DC" w:rsidRDefault="00C772DC" w:rsidP="00C772DC">
      <w:pPr>
        <w:pStyle w:val="Ttulo2"/>
        <w:rPr>
          <w:lang w:eastAsia="es-CO"/>
        </w:rPr>
      </w:pPr>
      <w:r>
        <w:rPr>
          <w:lang w:eastAsia="es-CO"/>
        </w:rPr>
        <w:t>Transformada en paquetes Wavelet</w:t>
      </w:r>
    </w:p>
    <w:p w14:paraId="70C35124" w14:textId="77777777" w:rsidR="00C772DC" w:rsidRPr="005961D6" w:rsidRDefault="00C772DC" w:rsidP="00C772DC">
      <w:pPr>
        <w:rPr>
          <w:lang w:eastAsia="es-CO"/>
        </w:rPr>
      </w:pPr>
    </w:p>
    <w:p w14:paraId="100CC313" w14:textId="5B7284FD" w:rsidR="00C772DC" w:rsidRDefault="00C772DC" w:rsidP="00C772DC">
      <w:pPr>
        <w:rPr>
          <w:noProof/>
        </w:rPr>
      </w:pPr>
      <w:r>
        <w:rPr>
          <w:noProof/>
        </w:rPr>
        <w:t xml:space="preserve">La transformada wavelet (WT) es una herramienta de procesamiento que arroja información tanto en el dominio del tiempo como de la frecuencia. Puede aplicarse de manera continua (CWT) o discreta (DWT). La WT consiste en la convolución de la señal de estudio con unas funciones llamadas wavelets </w:t>
      </w:r>
      <m:oMath>
        <m:sSub>
          <m:sSubPr>
            <m:ctrlPr>
              <w:rPr>
                <w:rFonts w:ascii="Cambria Math" w:hAnsi="Cambria Math"/>
                <w:i/>
              </w:rPr>
            </m:ctrlPr>
          </m:sSubPr>
          <m:e>
            <m:r>
              <m:rPr>
                <m:nor/>
              </m:rPr>
              <w:rPr>
                <w:i/>
              </w:rPr>
              <m:t>ψ</m:t>
            </m:r>
          </m:e>
          <m:sub>
            <m:r>
              <m:rPr>
                <m:nor/>
              </m:rPr>
              <w:rPr>
                <w:i/>
              </w:rPr>
              <m:t>s,τ</m:t>
            </m:r>
          </m:sub>
        </m:sSub>
        <m:r>
          <m:rPr>
            <m:nor/>
          </m:rPr>
          <w:rPr>
            <w:rFonts w:ascii="Cambria Math"/>
          </w:rPr>
          <m:t xml:space="preserve"> </m:t>
        </m:r>
        <m:r>
          <m:rPr>
            <m:nor/>
          </m:rPr>
          <m:t>(</m:t>
        </m:r>
        <m:r>
          <m:rPr>
            <m:nor/>
          </m:rPr>
          <w:rPr>
            <w:i/>
          </w:rPr>
          <m:t>t</m:t>
        </m:r>
        <m:r>
          <m:rPr>
            <m:nor/>
          </m:rPr>
          <m:t>)</m:t>
        </m:r>
      </m:oMath>
      <w:r>
        <w:rPr>
          <w:noProof/>
        </w:rPr>
        <w:t>, que se crean a partir de la traslación (</w:t>
      </w:r>
      <w:r>
        <w:rPr>
          <w:rFonts w:cs="Times New Roman"/>
          <w:noProof/>
        </w:rPr>
        <w:t>τ</w:t>
      </w:r>
      <w:r>
        <w:rPr>
          <w:noProof/>
        </w:rPr>
        <w:t>)  y escala (</w:t>
      </w:r>
      <m:oMath>
        <m:r>
          <m:rPr>
            <m:nor/>
          </m:rPr>
          <w:rPr>
            <w:i/>
          </w:rPr>
          <m:t>s</m:t>
        </m:r>
      </m:oMath>
      <w:r>
        <w:rPr>
          <w:rFonts w:eastAsiaTheme="minorEastAsia"/>
          <w:noProof/>
        </w:rPr>
        <w:t>)</w:t>
      </w:r>
      <w:r>
        <w:rPr>
          <w:noProof/>
        </w:rPr>
        <w:t xml:space="preserve"> de una función wavelet madre </w:t>
      </w:r>
      <w:r>
        <w:rPr>
          <w:rFonts w:eastAsiaTheme="minorEastAsia"/>
          <w:noProof/>
        </w:rPr>
        <w:t>(</w:t>
      </w:r>
      <m:oMath>
        <m:r>
          <m:rPr>
            <m:nor/>
          </m:rPr>
          <w:rPr>
            <w:i/>
          </w:rPr>
          <m:t>ψ</m:t>
        </m:r>
      </m:oMath>
      <w:r>
        <w:rPr>
          <w:rFonts w:eastAsiaTheme="minorEastAsia"/>
          <w:noProof/>
        </w:rPr>
        <w:t>) y se calculan los</w:t>
      </w:r>
      <w:r>
        <w:rPr>
          <w:noProof/>
        </w:rPr>
        <w:t xml:space="preserve"> coeficientes de correlación. Estas wavelets vienen descritas por la ecuación (1).</w:t>
      </w:r>
    </w:p>
    <w:p w14:paraId="5364D126" w14:textId="77777777" w:rsidR="00C772DC" w:rsidRDefault="00C772DC" w:rsidP="00C772DC">
      <w:pPr>
        <w:rPr>
          <w:noProof/>
        </w:rPr>
      </w:pPr>
    </w:p>
    <w:tbl>
      <w:tblPr>
        <w:tblW w:w="5001" w:type="pct"/>
        <w:tblInd w:w="55" w:type="dxa"/>
        <w:tblCellMar>
          <w:left w:w="70" w:type="dxa"/>
          <w:right w:w="70" w:type="dxa"/>
        </w:tblCellMar>
        <w:tblLook w:val="0000" w:firstRow="0" w:lastRow="0" w:firstColumn="0" w:lastColumn="0" w:noHBand="0" w:noVBand="0"/>
      </w:tblPr>
      <w:tblGrid>
        <w:gridCol w:w="437"/>
        <w:gridCol w:w="3494"/>
        <w:gridCol w:w="437"/>
      </w:tblGrid>
      <w:tr w:rsidR="00C772DC" w14:paraId="59384819" w14:textId="77777777" w:rsidTr="003A1258">
        <w:tc>
          <w:tcPr>
            <w:tcW w:w="500" w:type="pct"/>
          </w:tcPr>
          <w:p w14:paraId="6C610950" w14:textId="77777777" w:rsidR="00C772DC" w:rsidRPr="00F74FD4" w:rsidRDefault="00C772DC" w:rsidP="003A1258"/>
        </w:tc>
        <w:tc>
          <w:tcPr>
            <w:tcW w:w="4000" w:type="pct"/>
            <w:vAlign w:val="center"/>
          </w:tcPr>
          <w:p w14:paraId="61AF256A" w14:textId="77777777" w:rsidR="00C772DC" w:rsidRPr="005F2B33" w:rsidRDefault="007A4A61" w:rsidP="003A1258">
            <w:pPr>
              <w:keepNext/>
              <w:spacing w:before="120" w:after="120"/>
              <w:ind w:hanging="159"/>
              <w:rPr>
                <w:i/>
              </w:rPr>
            </w:pPr>
            <m:oMathPara>
              <m:oMathParaPr>
                <m:jc m:val="center"/>
              </m:oMathParaPr>
              <m:oMath>
                <m:sSub>
                  <m:sSubPr>
                    <m:ctrlPr>
                      <w:rPr>
                        <w:rFonts w:ascii="Cambria Math" w:hAnsi="Cambria Math"/>
                        <w:i/>
                      </w:rPr>
                    </m:ctrlPr>
                  </m:sSubPr>
                  <m:e>
                    <m:r>
                      <m:rPr>
                        <m:nor/>
                      </m:rPr>
                      <w:rPr>
                        <w:i/>
                      </w:rPr>
                      <m:t>ψ</m:t>
                    </m:r>
                  </m:e>
                  <m:sub>
                    <m:r>
                      <m:rPr>
                        <m:nor/>
                      </m:rPr>
                      <w:rPr>
                        <w:i/>
                      </w:rPr>
                      <m:t>s,τ</m:t>
                    </m:r>
                  </m:sub>
                </m:sSub>
                <m:r>
                  <m:rPr>
                    <m:nor/>
                  </m:rPr>
                  <w:rPr>
                    <w:rFonts w:ascii="Cambria Math"/>
                  </w:rPr>
                  <m:t xml:space="preserve"> </m:t>
                </m:r>
                <m:r>
                  <m:rPr>
                    <m:nor/>
                  </m:rPr>
                  <m:t>(</m:t>
                </m:r>
                <m:r>
                  <m:rPr>
                    <m:nor/>
                  </m:rPr>
                  <w:rPr>
                    <w:i/>
                  </w:rPr>
                  <m:t>t</m:t>
                </m:r>
                <m:r>
                  <m:rPr>
                    <m:nor/>
                  </m:rPr>
                  <m:t>)</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1</m:t>
                    </m:r>
                  </m:num>
                  <m:den>
                    <m:rad>
                      <m:radPr>
                        <m:degHide m:val="1"/>
                        <m:ctrlPr>
                          <w:rPr>
                            <w:rFonts w:ascii="Cambria Math" w:hAnsi="Cambria Math"/>
                          </w:rPr>
                        </m:ctrlPr>
                      </m:radPr>
                      <m:deg/>
                      <m:e>
                        <m:r>
                          <m:rPr>
                            <m:nor/>
                          </m:rPr>
                          <w:rPr>
                            <w:i/>
                          </w:rPr>
                          <m:t>s</m:t>
                        </m:r>
                      </m:e>
                    </m:rad>
                  </m:den>
                </m:f>
                <m:r>
                  <m:rPr>
                    <m:nor/>
                  </m:rPr>
                  <w:rPr>
                    <w:i/>
                  </w:rPr>
                  <m:t>ψ</m:t>
                </m:r>
                <m:d>
                  <m:dPr>
                    <m:ctrlPr>
                      <w:rPr>
                        <w:rFonts w:ascii="Cambria Math" w:hAnsi="Cambria Math"/>
                      </w:rPr>
                    </m:ctrlPr>
                  </m:dPr>
                  <m:e>
                    <m:r>
                      <w:rPr>
                        <w:rFonts w:ascii="Cambria Math" w:hAnsi="Cambria Math"/>
                      </w:rPr>
                      <m:t xml:space="preserve"> </m:t>
                    </m:r>
                    <m:f>
                      <m:fPr>
                        <m:ctrlPr>
                          <w:rPr>
                            <w:rFonts w:ascii="Cambria Math" w:hAnsi="Cambria Math"/>
                          </w:rPr>
                        </m:ctrlPr>
                      </m:fPr>
                      <m:num>
                        <m:r>
                          <m:rPr>
                            <m:nor/>
                          </m:rPr>
                          <w:rPr>
                            <w:rFonts w:ascii="Cambria Math"/>
                            <w:i/>
                          </w:rPr>
                          <m:t xml:space="preserve"> </m:t>
                        </m:r>
                        <m:r>
                          <m:rPr>
                            <m:nor/>
                          </m:rPr>
                          <w:rPr>
                            <w:i/>
                          </w:rPr>
                          <m:t>t</m:t>
                        </m:r>
                        <m:r>
                          <m:rPr>
                            <m:nor/>
                          </m:rPr>
                          <w:rPr>
                            <w:rFonts w:ascii="Cambria Math"/>
                            <w:i/>
                          </w:rPr>
                          <m:t xml:space="preserve"> </m:t>
                        </m:r>
                        <m:r>
                          <m:rPr>
                            <m:nor/>
                          </m:rPr>
                          <m:t>-</m:t>
                        </m:r>
                        <m:r>
                          <m:rPr>
                            <m:nor/>
                          </m:rPr>
                          <w:rPr>
                            <w:rFonts w:ascii="Cambria Math"/>
                          </w:rPr>
                          <m:t xml:space="preserve"> </m:t>
                        </m:r>
                        <m:r>
                          <m:rPr>
                            <m:nor/>
                          </m:rPr>
                          <w:rPr>
                            <w:i/>
                          </w:rPr>
                          <m:t>τ</m:t>
                        </m:r>
                      </m:num>
                      <m:den>
                        <m:r>
                          <m:rPr>
                            <m:nor/>
                          </m:rPr>
                          <w:rPr>
                            <w:i/>
                          </w:rPr>
                          <m:t>s</m:t>
                        </m:r>
                      </m:den>
                    </m:f>
                    <m:r>
                      <w:rPr>
                        <w:rFonts w:ascii="Cambria Math" w:hAnsi="Cambria Math"/>
                      </w:rPr>
                      <m:t xml:space="preserve"> </m:t>
                    </m:r>
                  </m:e>
                </m:d>
                <m:r>
                  <w:rPr>
                    <w:rFonts w:ascii="Cambria Math" w:hAnsi="Cambria Math"/>
                  </w:rPr>
                  <m:t xml:space="preserve"> </m:t>
                </m:r>
              </m:oMath>
            </m:oMathPara>
          </w:p>
        </w:tc>
        <w:tc>
          <w:tcPr>
            <w:tcW w:w="500" w:type="pct"/>
            <w:vAlign w:val="center"/>
          </w:tcPr>
          <w:p w14:paraId="173B4E51" w14:textId="77777777" w:rsidR="00C772DC" w:rsidRPr="00994F45" w:rsidRDefault="00C772DC" w:rsidP="003A1258">
            <w:pPr>
              <w:pStyle w:val="Descripcin"/>
              <w:jc w:val="right"/>
              <w:rPr>
                <w:rFonts w:cs="Times New Roman"/>
                <w:i/>
                <w:sz w:val="22"/>
                <w:szCs w:val="22"/>
              </w:rPr>
            </w:pPr>
            <w:bookmarkStart w:id="2" w:name="_Ref35942614"/>
            <w:bookmarkStart w:id="3" w:name="_Ref23934592"/>
            <w:r w:rsidRPr="00994F45">
              <w:rPr>
                <w:rFonts w:cs="Times New Roman"/>
                <w:szCs w:val="22"/>
              </w:rPr>
              <w:t>(</w:t>
            </w:r>
            <w:r w:rsidRPr="00994F45">
              <w:rPr>
                <w:rFonts w:cs="Times New Roman"/>
                <w:i/>
                <w:szCs w:val="22"/>
              </w:rPr>
              <w:fldChar w:fldCharType="begin"/>
            </w:r>
            <w:r w:rsidRPr="00994F45">
              <w:rPr>
                <w:rFonts w:cs="Times New Roman"/>
                <w:szCs w:val="22"/>
              </w:rPr>
              <w:instrText xml:space="preserve"> SEQ Ecuación \* ARABIC </w:instrText>
            </w:r>
            <w:r w:rsidRPr="00994F45">
              <w:rPr>
                <w:rFonts w:cs="Times New Roman"/>
                <w:i/>
                <w:szCs w:val="22"/>
              </w:rPr>
              <w:fldChar w:fldCharType="separate"/>
            </w:r>
            <w:r w:rsidRPr="00994F45">
              <w:rPr>
                <w:rFonts w:cs="Times New Roman"/>
                <w:szCs w:val="22"/>
              </w:rPr>
              <w:t>1</w:t>
            </w:r>
            <w:r w:rsidRPr="00994F45">
              <w:rPr>
                <w:rFonts w:cs="Times New Roman"/>
                <w:i/>
                <w:szCs w:val="22"/>
              </w:rPr>
              <w:fldChar w:fldCharType="end"/>
            </w:r>
            <w:bookmarkEnd w:id="2"/>
            <w:r w:rsidRPr="00994F45">
              <w:rPr>
                <w:rFonts w:cs="Times New Roman"/>
                <w:szCs w:val="22"/>
              </w:rPr>
              <w:t>)</w:t>
            </w:r>
            <w:bookmarkEnd w:id="3"/>
          </w:p>
        </w:tc>
      </w:tr>
    </w:tbl>
    <w:p w14:paraId="5721DA71" w14:textId="77777777" w:rsidR="00C772DC" w:rsidRDefault="00C772DC" w:rsidP="00BE71E2"/>
    <w:p w14:paraId="0B0FCB90" w14:textId="77777777" w:rsidR="00C772DC" w:rsidRDefault="00C772DC" w:rsidP="00C772DC">
      <w:pPr>
        <w:rPr>
          <w:noProof/>
        </w:rPr>
      </w:pPr>
      <w:r>
        <w:rPr>
          <w:noProof/>
        </w:rPr>
        <w:t xml:space="preserve">La DWT consiste en descomponer la señal mediante filtros digitales (paso bajo y paso alto) obteniendo la información de aproximación y de detalle respectivamente y diviendo la banda de frecuencia de la señal en dos partes iguales. Por último, la WPT consiste en aplicar la DWT de manera recursiva hasta un número de veces determinado por el usuario, que es lo llamado nivel de descomposición </w:t>
      </w:r>
      <w:r w:rsidRPr="00613BC2">
        <w:rPr>
          <w:i/>
          <w:noProof/>
        </w:rPr>
        <w:t>k</w:t>
      </w:r>
      <w:r>
        <w:rPr>
          <w:noProof/>
        </w:rPr>
        <w:t xml:space="preserve">  y que determina el número de paquetes en los que se divide el rango de frecuencia analizado (2</w:t>
      </w:r>
      <w:r>
        <w:rPr>
          <w:noProof/>
          <w:vertAlign w:val="superscript"/>
        </w:rPr>
        <w:t>k</w:t>
      </w:r>
      <w:r>
        <w:rPr>
          <w:noProof/>
        </w:rPr>
        <w:t xml:space="preserve">) y calculando los coeficientes </w:t>
      </w:r>
      <m:oMath>
        <m:r>
          <m:rPr>
            <m:nor/>
          </m:rPr>
          <w:rPr>
            <w:rFonts w:cstheme="minorHAnsi"/>
            <w:i/>
            <w:lang w:val="es-ES"/>
          </w:rPr>
          <m:t>W</m:t>
        </m:r>
        <m:r>
          <m:rPr>
            <m:nor/>
          </m:rPr>
          <w:rPr>
            <w:rFonts w:cstheme="minorHAnsi"/>
            <w:lang w:val="es-ES"/>
          </w:rPr>
          <m:t xml:space="preserve"> (</m:t>
        </m:r>
        <m:r>
          <w:rPr>
            <w:rFonts w:ascii="Cambria Math" w:hAnsi="Cambria Math" w:cstheme="minorHAnsi"/>
          </w:rPr>
          <m:t>k</m:t>
        </m:r>
        <m:r>
          <w:rPr>
            <w:rFonts w:ascii="Cambria Math" w:hAnsi="Cambria Math" w:cstheme="minorHAnsi"/>
            <w:lang w:val="es-ES"/>
          </w:rPr>
          <m:t>,</m:t>
        </m:r>
        <m:r>
          <w:rPr>
            <w:rFonts w:ascii="Cambria Math" w:hAnsi="Cambria Math" w:cstheme="minorHAnsi"/>
          </w:rPr>
          <m:t>j</m:t>
        </m:r>
        <m:r>
          <m:rPr>
            <m:nor/>
          </m:rPr>
          <w:rPr>
            <w:rFonts w:cstheme="minorHAnsi"/>
            <w:lang w:val="es-ES"/>
          </w:rPr>
          <m:t xml:space="preserve">) </m:t>
        </m:r>
      </m:oMath>
      <w:r>
        <w:rPr>
          <w:noProof/>
        </w:rPr>
        <w:t xml:space="preserve"> por cada paquete con la ecuación (2), donde </w:t>
      </w:r>
      <m:oMath>
        <m:r>
          <w:rPr>
            <w:rFonts w:ascii="Cambria Math" w:hAnsi="Cambria Math" w:cstheme="minorHAnsi"/>
          </w:rPr>
          <m:t>j</m:t>
        </m:r>
      </m:oMath>
      <w:r>
        <w:rPr>
          <w:rFonts w:eastAsiaTheme="minorEastAsia"/>
          <w:noProof/>
        </w:rPr>
        <w:t xml:space="preserve"> es la posición del paquete dentro del nivel de descomposición </w:t>
      </w:r>
      <w:r w:rsidRPr="00613BC2">
        <w:rPr>
          <w:i/>
          <w:noProof/>
        </w:rPr>
        <w:t>k</w:t>
      </w:r>
      <w:r>
        <w:rPr>
          <w:noProof/>
        </w:rPr>
        <w:t>. Dado que se obtiene una gran cantidad de coeficientes y, por tanto, información, para la monitorización de estado, resulta de gran utilidad calcular la energía de cada paquete con la ecuación (3).</w:t>
      </w:r>
    </w:p>
    <w:p w14:paraId="2722113D" w14:textId="3C8A9CA5" w:rsidR="00A84CB6" w:rsidRDefault="00A84CB6" w:rsidP="00A84CB6">
      <w:pPr>
        <w:pStyle w:val="Default"/>
        <w:jc w:val="both"/>
        <w:rPr>
          <w:rFonts w:ascii="Calibri" w:hAnsi="Calibri" w:cs="Calibri"/>
          <w:b/>
          <w:smallCaps/>
          <w:sz w:val="20"/>
          <w:szCs w:val="20"/>
        </w:rPr>
      </w:pPr>
    </w:p>
    <w:tbl>
      <w:tblPr>
        <w:tblW w:w="5000" w:type="pct"/>
        <w:tblInd w:w="55" w:type="dxa"/>
        <w:tblCellMar>
          <w:left w:w="70" w:type="dxa"/>
          <w:right w:w="70" w:type="dxa"/>
        </w:tblCellMar>
        <w:tblLook w:val="0000" w:firstRow="0" w:lastRow="0" w:firstColumn="0" w:lastColumn="0" w:noHBand="0" w:noVBand="0"/>
      </w:tblPr>
      <w:tblGrid>
        <w:gridCol w:w="386"/>
        <w:gridCol w:w="3480"/>
        <w:gridCol w:w="501"/>
      </w:tblGrid>
      <w:tr w:rsidR="00C772DC" w14:paraId="7F294B7A" w14:textId="77777777" w:rsidTr="003A1258">
        <w:tc>
          <w:tcPr>
            <w:tcW w:w="441" w:type="pct"/>
          </w:tcPr>
          <w:p w14:paraId="283650DF" w14:textId="77777777" w:rsidR="00C772DC" w:rsidRDefault="00C772DC" w:rsidP="003A1258"/>
        </w:tc>
        <w:tc>
          <w:tcPr>
            <w:tcW w:w="3985" w:type="pct"/>
            <w:vAlign w:val="bottom"/>
          </w:tcPr>
          <w:p w14:paraId="46C9420B" w14:textId="77777777" w:rsidR="00C772DC" w:rsidRPr="00E944A4" w:rsidRDefault="00C772DC" w:rsidP="003A1258">
            <w:pPr>
              <w:jc w:val="center"/>
              <w:rPr>
                <w:rFonts w:eastAsiaTheme="minorEastAsia"/>
                <w:lang w:val="en-GB"/>
              </w:rPr>
            </w:pPr>
            <m:oMath>
              <m:r>
                <m:rPr>
                  <m:nor/>
                </m:rPr>
                <w:rPr>
                  <w:rFonts w:cstheme="minorHAnsi"/>
                  <w:i/>
                  <w:lang w:val="en-US"/>
                </w:rPr>
                <m:t>W</m:t>
              </m:r>
              <m:r>
                <m:rPr>
                  <m:nor/>
                </m:rPr>
                <w:rPr>
                  <w:rFonts w:cstheme="minorHAnsi"/>
                  <w:lang w:val="en-US"/>
                </w:rPr>
                <m:t xml:space="preserve"> (</m:t>
              </m:r>
              <m:r>
                <w:rPr>
                  <w:rFonts w:ascii="Cambria Math" w:hAnsi="Cambria Math" w:cstheme="minorHAnsi"/>
                </w:rPr>
                <m:t>k</m:t>
              </m:r>
              <m:r>
                <w:rPr>
                  <w:rFonts w:ascii="Cambria Math" w:hAnsi="Cambria Math" w:cstheme="minorHAnsi"/>
                  <w:lang w:val="en-US"/>
                </w:rPr>
                <m:t>,</m:t>
              </m:r>
              <m:r>
                <w:rPr>
                  <w:rFonts w:ascii="Cambria Math" w:hAnsi="Cambria Math" w:cstheme="minorHAnsi"/>
                </w:rPr>
                <m:t>j</m:t>
              </m:r>
              <m:r>
                <m:rPr>
                  <m:nor/>
                </m:rPr>
                <w:rPr>
                  <w:rFonts w:cstheme="minorHAnsi"/>
                  <w:lang w:val="en-US"/>
                </w:rPr>
                <m:t xml:space="preserve">) = </m:t>
              </m:r>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lang w:val="en-US"/>
                        </w:rPr>
                        <m:t>1</m:t>
                      </m:r>
                    </m:sub>
                  </m:sSub>
                  <m:r>
                    <w:rPr>
                      <w:rFonts w:ascii="Cambria Math" w:hAnsi="Cambria Math" w:cstheme="minorHAnsi"/>
                      <w:lang w:val="en-US"/>
                    </w:rPr>
                    <m:t>(</m:t>
                  </m:r>
                  <m:r>
                    <w:rPr>
                      <w:rFonts w:ascii="Cambria Math" w:hAnsi="Cambria Math" w:cstheme="minorHAnsi"/>
                    </w:rPr>
                    <m:t>k</m:t>
                  </m:r>
                  <m:r>
                    <w:rPr>
                      <w:rFonts w:ascii="Cambria Math" w:hAnsi="Cambria Math" w:cstheme="minorHAnsi"/>
                      <w:lang w:val="en-US"/>
                    </w:rPr>
                    <m:t>,</m:t>
                  </m:r>
                  <m:r>
                    <w:rPr>
                      <w:rFonts w:ascii="Cambria Math" w:hAnsi="Cambria Math" w:cstheme="minorHAnsi"/>
                    </w:rPr>
                    <m:t>j</m:t>
                  </m:r>
                  <m:r>
                    <w:rPr>
                      <w:rFonts w:ascii="Cambria Math" w:hAnsi="Cambria Math" w:cstheme="minorHAnsi"/>
                      <w:lang w:val="en-US"/>
                    </w:rPr>
                    <m:t xml:space="preserve">),…, </m:t>
                  </m:r>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N</m:t>
                      </m:r>
                    </m:sub>
                  </m:sSub>
                  <m:r>
                    <w:rPr>
                      <w:rFonts w:ascii="Cambria Math" w:hAnsi="Cambria Math" w:cstheme="minorHAnsi"/>
                      <w:lang w:val="en-US"/>
                    </w:rPr>
                    <m:t>(</m:t>
                  </m:r>
                  <m:r>
                    <w:rPr>
                      <w:rFonts w:ascii="Cambria Math" w:hAnsi="Cambria Math" w:cstheme="minorHAnsi"/>
                    </w:rPr>
                    <m:t>k</m:t>
                  </m:r>
                  <m:r>
                    <w:rPr>
                      <w:rFonts w:ascii="Cambria Math" w:hAnsi="Cambria Math" w:cstheme="minorHAnsi"/>
                      <w:lang w:val="en-US"/>
                    </w:rPr>
                    <m:t>,</m:t>
                  </m:r>
                  <m:r>
                    <w:rPr>
                      <w:rFonts w:ascii="Cambria Math" w:hAnsi="Cambria Math" w:cstheme="minorHAnsi"/>
                    </w:rPr>
                    <m:t>j</m:t>
                  </m:r>
                  <m:r>
                    <w:rPr>
                      <w:rFonts w:ascii="Cambria Math" w:hAnsi="Cambria Math" w:cstheme="minorHAnsi"/>
                      <w:lang w:val="en-US"/>
                    </w:rPr>
                    <m:t>)</m:t>
                  </m:r>
                </m:e>
              </m:d>
            </m:oMath>
            <w:r w:rsidRPr="00C61257">
              <w:rPr>
                <w:rFonts w:eastAsiaTheme="minorEastAsia"/>
                <w:sz w:val="24"/>
                <w:lang w:val="en-US"/>
              </w:rPr>
              <w:t xml:space="preserve">=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i</m:t>
                      </m:r>
                    </m:sub>
                  </m:sSub>
                  <m:r>
                    <w:rPr>
                      <w:rFonts w:ascii="Cambria Math" w:eastAsiaTheme="minorEastAsia" w:hAnsi="Cambria Math"/>
                      <w:lang w:val="en-US"/>
                    </w:rPr>
                    <m:t>(</m:t>
                  </m:r>
                  <m:r>
                    <w:rPr>
                      <w:rFonts w:ascii="Cambria Math" w:eastAsiaTheme="minorEastAsia" w:hAnsi="Cambria Math"/>
                    </w:rPr>
                    <m:t>k</m:t>
                  </m:r>
                  <m:r>
                    <w:rPr>
                      <w:rFonts w:ascii="Cambria Math" w:eastAsiaTheme="minorEastAsia" w:hAnsi="Cambria Math"/>
                      <w:lang w:val="en-US"/>
                    </w:rPr>
                    <m:t>,</m:t>
                  </m:r>
                  <m:r>
                    <w:rPr>
                      <w:rFonts w:ascii="Cambria Math" w:eastAsiaTheme="minorEastAsia" w:hAnsi="Cambria Math"/>
                    </w:rPr>
                    <m:t>j</m:t>
                  </m:r>
                  <m:r>
                    <w:rPr>
                      <w:rFonts w:ascii="Cambria Math" w:eastAsiaTheme="minorEastAsia" w:hAnsi="Cambria Math"/>
                      <w:lang w:val="en-US"/>
                    </w:rPr>
                    <m:t>)</m:t>
                  </m:r>
                </m:e>
              </m:d>
            </m:oMath>
          </w:p>
        </w:tc>
        <w:tc>
          <w:tcPr>
            <w:tcW w:w="575" w:type="pct"/>
          </w:tcPr>
          <w:p w14:paraId="31F78154" w14:textId="77777777" w:rsidR="00C772DC" w:rsidRPr="005B1A48" w:rsidRDefault="00C772DC" w:rsidP="003A1258">
            <w:pPr>
              <w:pStyle w:val="Descripcin"/>
              <w:jc w:val="right"/>
              <w:rPr>
                <w:i/>
                <w:iCs w:val="0"/>
                <w:sz w:val="22"/>
                <w:szCs w:val="22"/>
              </w:rPr>
            </w:pPr>
            <w:bookmarkStart w:id="4" w:name="_Ref104292542"/>
            <w:r w:rsidRPr="002209D4">
              <w:rPr>
                <w:rFonts w:cs="Times New Roman"/>
                <w:szCs w:val="22"/>
              </w:rPr>
              <w:t>(</w:t>
            </w:r>
            <w:r>
              <w:rPr>
                <w:rFonts w:cs="Times New Roman"/>
                <w:szCs w:val="22"/>
              </w:rPr>
              <w:t>2</w:t>
            </w:r>
            <w:r w:rsidRPr="002209D4">
              <w:rPr>
                <w:rFonts w:cs="Times New Roman"/>
                <w:szCs w:val="22"/>
              </w:rPr>
              <w:t>)</w:t>
            </w:r>
            <w:bookmarkEnd w:id="4"/>
          </w:p>
        </w:tc>
      </w:tr>
    </w:tbl>
    <w:p w14:paraId="2CA8446D" w14:textId="300D5D7B" w:rsidR="00BE71E2" w:rsidRDefault="00BE71E2" w:rsidP="00A84CB6">
      <w:pPr>
        <w:pStyle w:val="Default"/>
        <w:jc w:val="both"/>
        <w:rPr>
          <w:rFonts w:ascii="Calibri" w:hAnsi="Calibri" w:cs="Calibri"/>
          <w:b/>
          <w:smallCaps/>
          <w:sz w:val="20"/>
          <w:szCs w:val="20"/>
        </w:rPr>
      </w:pPr>
    </w:p>
    <w:p w14:paraId="11B1BD42" w14:textId="77777777" w:rsidR="00C772DC" w:rsidRPr="00C772DC" w:rsidRDefault="00C772DC" w:rsidP="00C772DC">
      <w:pPr>
        <w:jc w:val="right"/>
        <w:rPr>
          <w:noProof/>
          <w:lang w:val="es-ES"/>
        </w:rPr>
      </w:pPr>
      <m:oMath>
        <m:r>
          <m:rPr>
            <m:nor/>
          </m:rPr>
          <w:rPr>
            <w:i/>
            <w:lang w:val="es-ES"/>
          </w:rPr>
          <m:t>E</m:t>
        </m:r>
        <m:r>
          <m:rPr>
            <m:nor/>
          </m:rPr>
          <w:rPr>
            <w:rFonts w:ascii="Cambria Math"/>
            <w:lang w:val="es-ES"/>
          </w:rPr>
          <m:t xml:space="preserve"> </m:t>
        </m:r>
        <m:r>
          <m:rPr>
            <m:nor/>
          </m:rPr>
          <w:rPr>
            <w:lang w:val="es-ES"/>
          </w:rPr>
          <m:t>(</m:t>
        </m:r>
        <w:proofErr w:type="spellStart"/>
        <m:r>
          <m:rPr>
            <m:nor/>
          </m:rPr>
          <w:rPr>
            <w:i/>
            <w:lang w:val="es-ES"/>
          </w:rPr>
          <m:t>k</m:t>
        </m:r>
        <m:r>
          <m:rPr>
            <m:nor/>
          </m:rPr>
          <w:rPr>
            <w:lang w:val="es-ES"/>
          </w:rPr>
          <m:t>,</m:t>
        </m:r>
        <m:r>
          <m:rPr>
            <m:nor/>
          </m:rPr>
          <w:rPr>
            <w:i/>
            <w:lang w:val="es-ES"/>
          </w:rPr>
          <m:t>j</m:t>
        </m:r>
        <w:proofErr w:type="spellEnd"/>
        <m:r>
          <m:rPr>
            <m:nor/>
          </m:rPr>
          <w:rPr>
            <w:lang w:val="es-ES"/>
          </w:rPr>
          <m:t>)=</m:t>
        </m:r>
        <m:nary>
          <m:naryPr>
            <m:chr m:val="∑"/>
            <m:limLoc m:val="subSup"/>
            <m:supHide m:val="1"/>
            <m:ctrlPr>
              <w:rPr>
                <w:rFonts w:ascii="Cambria Math" w:hAnsi="Cambria Math"/>
              </w:rPr>
            </m:ctrlPr>
          </m:naryPr>
          <m:sub>
            <m:r>
              <m:rPr>
                <m:nor/>
              </m:rPr>
              <w:rPr>
                <w:lang w:val="es-ES"/>
              </w:rPr>
              <m:t>i</m:t>
            </m:r>
          </m:sub>
          <m:sup/>
          <m:e>
            <m:sSup>
              <m:sSupPr>
                <m:ctrlPr>
                  <w:rPr>
                    <w:rFonts w:ascii="Cambria Math" w:hAnsi="Cambria Math"/>
                  </w:rPr>
                </m:ctrlPr>
              </m:sSupPr>
              <m:e>
                <m:sSub>
                  <m:sSubPr>
                    <m:ctrlPr>
                      <w:rPr>
                        <w:rFonts w:ascii="Cambria Math" w:hAnsi="Cambria Math"/>
                      </w:rPr>
                    </m:ctrlPr>
                  </m:sSubPr>
                  <m:e>
                    <m:r>
                      <m:rPr>
                        <m:nor/>
                      </m:rPr>
                      <w:rPr>
                        <w:lang w:val="es-ES"/>
                      </w:rPr>
                      <m:t>[</m:t>
                    </m:r>
                    <m:r>
                      <m:rPr>
                        <m:nor/>
                      </m:rPr>
                      <w:rPr>
                        <w:i/>
                        <w:lang w:val="es-ES"/>
                      </w:rPr>
                      <m:t>w</m:t>
                    </m:r>
                  </m:e>
                  <m:sub>
                    <m:r>
                      <m:rPr>
                        <m:nor/>
                      </m:rPr>
                      <w:rPr>
                        <w:lang w:val="es-ES"/>
                      </w:rPr>
                      <m:t>i</m:t>
                    </m:r>
                  </m:sub>
                </m:sSub>
                <m:r>
                  <m:rPr>
                    <m:nor/>
                  </m:rPr>
                  <w:rPr>
                    <w:lang w:val="es-ES"/>
                  </w:rPr>
                  <m:t xml:space="preserve"> (</m:t>
                </m:r>
                <m:r>
                  <m:rPr>
                    <m:nor/>
                  </m:rPr>
                  <w:rPr>
                    <w:i/>
                    <w:lang w:val="es-ES"/>
                  </w:rPr>
                  <m:t>k</m:t>
                </m:r>
                <m:r>
                  <m:rPr>
                    <m:nor/>
                  </m:rPr>
                  <w:rPr>
                    <w:lang w:val="es-ES"/>
                  </w:rPr>
                  <m:t>,</m:t>
                </m:r>
                <m:r>
                  <m:rPr>
                    <m:nor/>
                  </m:rPr>
                  <w:rPr>
                    <w:i/>
                    <w:lang w:val="es-ES"/>
                  </w:rPr>
                  <m:t>j</m:t>
                </m:r>
                <m:r>
                  <m:rPr>
                    <m:nor/>
                  </m:rPr>
                  <w:rPr>
                    <w:lang w:val="es-ES"/>
                  </w:rPr>
                  <m:t>)]</m:t>
                </m:r>
              </m:e>
              <m:sup>
                <m:r>
                  <m:rPr>
                    <m:nor/>
                  </m:rPr>
                  <w:rPr>
                    <w:lang w:val="es-ES"/>
                  </w:rPr>
                  <m:t>2</m:t>
                </m:r>
              </m:sup>
            </m:sSup>
          </m:e>
        </m:nary>
      </m:oMath>
      <w:r w:rsidRPr="00C772DC">
        <w:rPr>
          <w:rFonts w:eastAsiaTheme="minorEastAsia"/>
          <w:noProof/>
          <w:lang w:val="es-ES"/>
        </w:rPr>
        <w:t xml:space="preserve">                      </w:t>
      </w:r>
      <w:r w:rsidRPr="00C772DC">
        <w:rPr>
          <w:noProof/>
          <w:lang w:val="es-ES"/>
        </w:rPr>
        <w:t>(3)</w:t>
      </w:r>
    </w:p>
    <w:p w14:paraId="0BC7F940" w14:textId="77777777" w:rsidR="00C772DC" w:rsidRDefault="00C772DC" w:rsidP="00A84CB6">
      <w:pPr>
        <w:pStyle w:val="Default"/>
        <w:jc w:val="both"/>
        <w:rPr>
          <w:rFonts w:ascii="Calibri" w:hAnsi="Calibri" w:cs="Calibri"/>
          <w:b/>
          <w:smallCaps/>
          <w:sz w:val="20"/>
          <w:szCs w:val="20"/>
        </w:rPr>
      </w:pPr>
    </w:p>
    <w:p w14:paraId="504AEE20" w14:textId="4F7CAD55" w:rsidR="00BE71E2" w:rsidRPr="00C772DC" w:rsidRDefault="00C772DC" w:rsidP="00A84CB6">
      <w:pPr>
        <w:pStyle w:val="Default"/>
        <w:jc w:val="both"/>
        <w:rPr>
          <w:rFonts w:eastAsiaTheme="minorEastAsia" w:cstheme="minorBidi"/>
          <w:noProof/>
          <w:color w:val="auto"/>
          <w:sz w:val="20"/>
          <w:szCs w:val="20"/>
        </w:rPr>
      </w:pPr>
      <w:r w:rsidRPr="00C772DC">
        <w:rPr>
          <w:rFonts w:eastAsiaTheme="minorEastAsia" w:cstheme="minorBidi"/>
          <w:noProof/>
          <w:color w:val="auto"/>
          <w:sz w:val="20"/>
          <w:szCs w:val="20"/>
        </w:rPr>
        <w:t xml:space="preserve">Por lo tanto, a la hora de aplicar algortimos basados en la WT es fundamental elegir una wavelet madre adecuada para cada aplicación, ya que los resultados serán mejores cuanto más se parezcan las señales de estudio y la WM. Existen varias familias, pero para este estudio se escogen las familias de funciones Daubechies (Db), Symlets (Sym) y Coiflets (Coif), dadas sus propiedades, su aplicación para transformadas de tipo discreto y la posibilidad de elegir diferente orden (N) </w:t>
      </w:r>
      <w:sdt>
        <w:sdtPr>
          <w:rPr>
            <w:rFonts w:eastAsiaTheme="minorEastAsia" w:cstheme="minorBidi"/>
            <w:noProof/>
            <w:color w:val="auto"/>
            <w:sz w:val="20"/>
            <w:szCs w:val="20"/>
          </w:rPr>
          <w:id w:val="-922022341"/>
          <w:citation/>
        </w:sdtPr>
        <w:sdtEndPr/>
        <w:sdtContent>
          <w:r w:rsidRPr="00C772DC">
            <w:rPr>
              <w:rFonts w:eastAsiaTheme="minorEastAsia" w:cstheme="minorBidi"/>
              <w:noProof/>
              <w:color w:val="auto"/>
              <w:sz w:val="20"/>
              <w:szCs w:val="20"/>
            </w:rPr>
            <w:fldChar w:fldCharType="begin"/>
          </w:r>
          <w:r w:rsidRPr="00C772DC">
            <w:rPr>
              <w:rFonts w:eastAsiaTheme="minorEastAsia" w:cstheme="minorBidi"/>
              <w:noProof/>
              <w:color w:val="auto"/>
              <w:sz w:val="20"/>
              <w:szCs w:val="20"/>
            </w:rPr>
            <w:instrText xml:space="preserve"> CITATION Zam21 \l 3082 </w:instrText>
          </w:r>
          <w:r w:rsidRPr="00C772DC">
            <w:rPr>
              <w:rFonts w:eastAsiaTheme="minorEastAsia" w:cstheme="minorBidi"/>
              <w:noProof/>
              <w:color w:val="auto"/>
              <w:sz w:val="20"/>
              <w:szCs w:val="20"/>
            </w:rPr>
            <w:fldChar w:fldCharType="separate"/>
          </w:r>
          <w:r w:rsidRPr="00C772DC">
            <w:rPr>
              <w:rFonts w:eastAsiaTheme="minorEastAsia" w:cstheme="minorBidi"/>
              <w:noProof/>
              <w:color w:val="auto"/>
              <w:sz w:val="20"/>
              <w:szCs w:val="20"/>
            </w:rPr>
            <w:t>[9]</w:t>
          </w:r>
          <w:r w:rsidRPr="00C772DC">
            <w:rPr>
              <w:rFonts w:eastAsiaTheme="minorEastAsia" w:cstheme="minorBidi"/>
              <w:noProof/>
              <w:color w:val="auto"/>
              <w:sz w:val="20"/>
              <w:szCs w:val="20"/>
            </w:rPr>
            <w:fldChar w:fldCharType="end"/>
          </w:r>
        </w:sdtContent>
      </w:sdt>
      <w:r w:rsidRPr="00C772DC">
        <w:rPr>
          <w:rFonts w:eastAsiaTheme="minorEastAsia" w:cstheme="minorBidi"/>
          <w:noProof/>
          <w:color w:val="auto"/>
          <w:sz w:val="20"/>
          <w:szCs w:val="20"/>
        </w:rPr>
        <w:t>. Con el fin de analizar las tres familias en las mismas condiciones se realizará el estudio hasta un número de momentos de desvanecimiento de 10, ya que es el máximo que puede tener la familia Coiflets, que equivale a un orden 5 y un orden 10 en las familias Daubechies y Symlets (</w:t>
      </w:r>
      <w:r w:rsidRPr="00C772DC">
        <w:rPr>
          <w:rFonts w:eastAsiaTheme="minorEastAsia" w:cstheme="minorBidi"/>
          <w:noProof/>
          <w:color w:val="auto"/>
          <w:sz w:val="20"/>
          <w:szCs w:val="20"/>
        </w:rPr>
        <w:fldChar w:fldCharType="begin"/>
      </w:r>
      <w:r w:rsidRPr="00C772DC">
        <w:rPr>
          <w:rFonts w:eastAsiaTheme="minorEastAsia" w:cstheme="minorBidi"/>
          <w:noProof/>
          <w:color w:val="auto"/>
          <w:sz w:val="20"/>
          <w:szCs w:val="20"/>
        </w:rPr>
        <w:instrText xml:space="preserve"> REF _Ref107918033 \h </w:instrText>
      </w:r>
      <w:r>
        <w:rPr>
          <w:rFonts w:eastAsiaTheme="minorEastAsia" w:cstheme="minorBidi"/>
          <w:noProof/>
          <w:color w:val="auto"/>
          <w:sz w:val="20"/>
          <w:szCs w:val="20"/>
        </w:rPr>
        <w:instrText xml:space="preserve"> \* MERGEFORMAT </w:instrText>
      </w:r>
      <w:r w:rsidRPr="00C772DC">
        <w:rPr>
          <w:rFonts w:eastAsiaTheme="minorEastAsia" w:cstheme="minorBidi"/>
          <w:noProof/>
          <w:color w:val="auto"/>
          <w:sz w:val="20"/>
          <w:szCs w:val="20"/>
        </w:rPr>
      </w:r>
      <w:r w:rsidRPr="00C772DC">
        <w:rPr>
          <w:rFonts w:eastAsiaTheme="minorEastAsia" w:cstheme="minorBidi"/>
          <w:noProof/>
          <w:color w:val="auto"/>
          <w:sz w:val="20"/>
          <w:szCs w:val="20"/>
        </w:rPr>
        <w:fldChar w:fldCharType="separate"/>
      </w:r>
      <w:r w:rsidRPr="00C772DC">
        <w:rPr>
          <w:rFonts w:eastAsiaTheme="minorEastAsia" w:cstheme="minorBidi"/>
          <w:noProof/>
          <w:color w:val="auto"/>
          <w:sz w:val="20"/>
          <w:szCs w:val="20"/>
        </w:rPr>
        <w:t>Tabla 1</w:t>
      </w:r>
      <w:r w:rsidRPr="00C772DC">
        <w:rPr>
          <w:rFonts w:eastAsiaTheme="minorEastAsia" w:cstheme="minorBidi"/>
          <w:noProof/>
          <w:color w:val="auto"/>
          <w:sz w:val="20"/>
          <w:szCs w:val="20"/>
        </w:rPr>
        <w:fldChar w:fldCharType="end"/>
      </w:r>
      <w:r w:rsidRPr="00C772DC">
        <w:rPr>
          <w:rFonts w:eastAsiaTheme="minorEastAsia" w:cstheme="minorBidi"/>
          <w:noProof/>
          <w:color w:val="auto"/>
          <w:sz w:val="20"/>
          <w:szCs w:val="20"/>
        </w:rPr>
        <w:t xml:space="preserve">) </w:t>
      </w:r>
      <w:sdt>
        <w:sdtPr>
          <w:rPr>
            <w:rFonts w:eastAsiaTheme="minorEastAsia" w:cstheme="minorBidi"/>
            <w:noProof/>
            <w:color w:val="auto"/>
            <w:sz w:val="20"/>
            <w:szCs w:val="20"/>
          </w:rPr>
          <w:id w:val="-154689298"/>
          <w:citation/>
        </w:sdtPr>
        <w:sdtEndPr/>
        <w:sdtContent>
          <w:r w:rsidRPr="00C772DC">
            <w:rPr>
              <w:rFonts w:eastAsiaTheme="minorEastAsia" w:cstheme="minorBidi"/>
              <w:noProof/>
              <w:color w:val="auto"/>
              <w:sz w:val="20"/>
              <w:szCs w:val="20"/>
            </w:rPr>
            <w:fldChar w:fldCharType="begin"/>
          </w:r>
          <w:r w:rsidRPr="00C772DC">
            <w:rPr>
              <w:rFonts w:eastAsiaTheme="minorEastAsia" w:cstheme="minorBidi"/>
              <w:noProof/>
              <w:color w:val="auto"/>
              <w:sz w:val="20"/>
              <w:szCs w:val="20"/>
            </w:rPr>
            <w:instrText xml:space="preserve"> CITATION Zam21 \l 3082 </w:instrText>
          </w:r>
          <w:r w:rsidRPr="00C772DC">
            <w:rPr>
              <w:rFonts w:eastAsiaTheme="minorEastAsia" w:cstheme="minorBidi"/>
              <w:noProof/>
              <w:color w:val="auto"/>
              <w:sz w:val="20"/>
              <w:szCs w:val="20"/>
            </w:rPr>
            <w:fldChar w:fldCharType="separate"/>
          </w:r>
          <w:r w:rsidRPr="00C772DC">
            <w:rPr>
              <w:rFonts w:eastAsiaTheme="minorEastAsia" w:cstheme="minorBidi"/>
              <w:noProof/>
              <w:color w:val="auto"/>
              <w:sz w:val="20"/>
              <w:szCs w:val="20"/>
            </w:rPr>
            <w:t>[9]</w:t>
          </w:r>
          <w:r w:rsidRPr="00C772DC">
            <w:rPr>
              <w:rFonts w:eastAsiaTheme="minorEastAsia" w:cstheme="minorBidi"/>
              <w:noProof/>
              <w:color w:val="auto"/>
              <w:sz w:val="20"/>
              <w:szCs w:val="20"/>
            </w:rPr>
            <w:fldChar w:fldCharType="end"/>
          </w:r>
        </w:sdtContent>
      </w:sdt>
      <w:r w:rsidRPr="00C772DC">
        <w:rPr>
          <w:rFonts w:eastAsiaTheme="minorEastAsia" w:cstheme="minorBidi"/>
          <w:noProof/>
          <w:color w:val="auto"/>
          <w:sz w:val="20"/>
          <w:szCs w:val="20"/>
        </w:rPr>
        <w:t>.</w:t>
      </w:r>
    </w:p>
    <w:p w14:paraId="7F4E01DA" w14:textId="6EAA155C" w:rsidR="00BE71E2" w:rsidRDefault="00BE71E2" w:rsidP="00A84CB6">
      <w:pPr>
        <w:pStyle w:val="Default"/>
        <w:jc w:val="both"/>
        <w:rPr>
          <w:rFonts w:ascii="Calibri" w:hAnsi="Calibri" w:cs="Calibri"/>
          <w:b/>
          <w:smallCaps/>
          <w:sz w:val="20"/>
          <w:szCs w:val="20"/>
        </w:rPr>
      </w:pPr>
    </w:p>
    <w:p w14:paraId="0F10A884" w14:textId="77777777" w:rsidR="00C772DC" w:rsidRPr="002D0566" w:rsidRDefault="00C772DC" w:rsidP="002D0566">
      <w:pPr>
        <w:pStyle w:val="TablaTtulo"/>
        <w:spacing w:before="0" w:after="200"/>
        <w:jc w:val="left"/>
        <w:rPr>
          <w:sz w:val="18"/>
        </w:rPr>
      </w:pPr>
      <w:bookmarkStart w:id="5" w:name="_Ref107918033"/>
      <w:r w:rsidRPr="002D0566">
        <w:rPr>
          <w:sz w:val="18"/>
          <w:lang w:val="es-ES"/>
        </w:rPr>
        <w:lastRenderedPageBreak/>
        <w:t xml:space="preserve">Tabla </w:t>
      </w:r>
      <w:r w:rsidRPr="002D0566">
        <w:rPr>
          <w:sz w:val="18"/>
        </w:rPr>
        <w:fldChar w:fldCharType="begin"/>
      </w:r>
      <w:r w:rsidRPr="002D0566">
        <w:rPr>
          <w:sz w:val="18"/>
          <w:lang w:val="es-ES"/>
        </w:rPr>
        <w:instrText xml:space="preserve"> SEQ Tabla \* ARABIC </w:instrText>
      </w:r>
      <w:r w:rsidRPr="002D0566">
        <w:rPr>
          <w:sz w:val="18"/>
        </w:rPr>
        <w:fldChar w:fldCharType="separate"/>
      </w:r>
      <w:r w:rsidRPr="002D0566">
        <w:rPr>
          <w:noProof/>
          <w:sz w:val="18"/>
          <w:lang w:val="es-ES"/>
        </w:rPr>
        <w:t>1</w:t>
      </w:r>
      <w:r w:rsidRPr="002D0566">
        <w:rPr>
          <w:noProof/>
          <w:sz w:val="18"/>
        </w:rPr>
        <w:fldChar w:fldCharType="end"/>
      </w:r>
      <w:bookmarkEnd w:id="5"/>
      <w:r w:rsidRPr="002D0566">
        <w:rPr>
          <w:sz w:val="18"/>
          <w:lang w:val="es-ES"/>
        </w:rPr>
        <w:t xml:space="preserve">. </w:t>
      </w:r>
      <w:r w:rsidRPr="002D0566">
        <w:rPr>
          <w:sz w:val="18"/>
        </w:rPr>
        <w:t>Orden y momentos de desvanecimiento de las familias wavelet madre elegidas.</w:t>
      </w:r>
    </w:p>
    <w:tbl>
      <w:tblPr>
        <w:tblStyle w:val="Tablaconcuadrcula"/>
        <w:tblW w:w="4533" w:type="dxa"/>
        <w:tblLayout w:type="fixed"/>
        <w:tblLook w:val="04A0" w:firstRow="1" w:lastRow="0" w:firstColumn="1" w:lastColumn="0" w:noHBand="0" w:noVBand="1"/>
      </w:tblPr>
      <w:tblGrid>
        <w:gridCol w:w="1413"/>
        <w:gridCol w:w="1265"/>
        <w:gridCol w:w="942"/>
        <w:gridCol w:w="11"/>
        <w:gridCol w:w="893"/>
        <w:gridCol w:w="9"/>
      </w:tblGrid>
      <w:tr w:rsidR="00C772DC" w14:paraId="40FCFC7C" w14:textId="77777777" w:rsidTr="003A1258">
        <w:tc>
          <w:tcPr>
            <w:tcW w:w="4533" w:type="dxa"/>
            <w:gridSpan w:val="6"/>
            <w:tcBorders>
              <w:left w:val="single" w:sz="4" w:space="0" w:color="auto"/>
              <w:right w:val="single" w:sz="4" w:space="0" w:color="auto"/>
            </w:tcBorders>
            <w:shd w:val="clear" w:color="auto" w:fill="E7E6E6" w:themeFill="background2"/>
          </w:tcPr>
          <w:p w14:paraId="0D1D8827" w14:textId="77777777" w:rsidR="00C772DC" w:rsidRDefault="00C772DC" w:rsidP="003A1258">
            <w:pPr>
              <w:rPr>
                <w:noProof/>
                <w:lang w:eastAsia="es-CO"/>
              </w:rPr>
            </w:pPr>
            <w:r>
              <w:rPr>
                <w:noProof/>
                <w:lang w:eastAsia="es-CO"/>
              </w:rPr>
              <w:t>Orden y momentos de desvanecimiento para cada WM</w:t>
            </w:r>
          </w:p>
        </w:tc>
      </w:tr>
      <w:tr w:rsidR="00C772DC" w14:paraId="28C54776" w14:textId="77777777" w:rsidTr="003A1258">
        <w:trPr>
          <w:gridAfter w:val="1"/>
          <w:wAfter w:w="9" w:type="dxa"/>
        </w:trPr>
        <w:tc>
          <w:tcPr>
            <w:tcW w:w="1413" w:type="dxa"/>
            <w:tcBorders>
              <w:left w:val="single" w:sz="4" w:space="0" w:color="auto"/>
              <w:right w:val="single" w:sz="4" w:space="0" w:color="auto"/>
            </w:tcBorders>
          </w:tcPr>
          <w:p w14:paraId="446F035A" w14:textId="77777777" w:rsidR="00C772DC" w:rsidRDefault="00C772DC" w:rsidP="003A1258">
            <w:pPr>
              <w:rPr>
                <w:noProof/>
                <w:lang w:eastAsia="es-CO"/>
              </w:rPr>
            </w:pPr>
            <w:r>
              <w:rPr>
                <w:noProof/>
                <w:lang w:eastAsia="es-CO"/>
              </w:rPr>
              <w:t>Familia de WM</w:t>
            </w:r>
          </w:p>
        </w:tc>
        <w:tc>
          <w:tcPr>
            <w:tcW w:w="1265" w:type="dxa"/>
            <w:tcBorders>
              <w:left w:val="single" w:sz="4" w:space="0" w:color="auto"/>
              <w:right w:val="single" w:sz="4" w:space="0" w:color="auto"/>
            </w:tcBorders>
          </w:tcPr>
          <w:p w14:paraId="71E07985" w14:textId="77777777" w:rsidR="00C772DC" w:rsidRDefault="00C772DC" w:rsidP="003A1258">
            <w:pPr>
              <w:rPr>
                <w:noProof/>
                <w:lang w:eastAsia="es-CO"/>
              </w:rPr>
            </w:pPr>
            <w:r>
              <w:rPr>
                <w:noProof/>
                <w:lang w:eastAsia="es-CO"/>
              </w:rPr>
              <w:t>Daubechies</w:t>
            </w:r>
          </w:p>
        </w:tc>
        <w:tc>
          <w:tcPr>
            <w:tcW w:w="953" w:type="dxa"/>
            <w:gridSpan w:val="2"/>
            <w:tcBorders>
              <w:left w:val="single" w:sz="4" w:space="0" w:color="auto"/>
              <w:right w:val="single" w:sz="4" w:space="0" w:color="auto"/>
            </w:tcBorders>
          </w:tcPr>
          <w:p w14:paraId="4BA2DDC0" w14:textId="77777777" w:rsidR="00C772DC" w:rsidRDefault="00C772DC" w:rsidP="003A1258">
            <w:pPr>
              <w:rPr>
                <w:noProof/>
                <w:lang w:eastAsia="es-CO"/>
              </w:rPr>
            </w:pPr>
            <w:r>
              <w:rPr>
                <w:noProof/>
                <w:lang w:eastAsia="es-CO"/>
              </w:rPr>
              <w:t>Symlets</w:t>
            </w:r>
          </w:p>
        </w:tc>
        <w:tc>
          <w:tcPr>
            <w:tcW w:w="893" w:type="dxa"/>
            <w:tcBorders>
              <w:left w:val="single" w:sz="4" w:space="0" w:color="auto"/>
              <w:right w:val="single" w:sz="4" w:space="0" w:color="auto"/>
            </w:tcBorders>
          </w:tcPr>
          <w:p w14:paraId="4221E119" w14:textId="77777777" w:rsidR="00C772DC" w:rsidRDefault="00C772DC" w:rsidP="003A1258">
            <w:pPr>
              <w:rPr>
                <w:noProof/>
                <w:lang w:eastAsia="es-CO"/>
              </w:rPr>
            </w:pPr>
            <w:r>
              <w:rPr>
                <w:noProof/>
                <w:lang w:eastAsia="es-CO"/>
              </w:rPr>
              <w:t>Coiflets</w:t>
            </w:r>
          </w:p>
        </w:tc>
      </w:tr>
      <w:tr w:rsidR="00C772DC" w14:paraId="44755F8C" w14:textId="77777777" w:rsidTr="003A1258">
        <w:trPr>
          <w:gridAfter w:val="1"/>
          <w:wAfter w:w="9" w:type="dxa"/>
        </w:trPr>
        <w:tc>
          <w:tcPr>
            <w:tcW w:w="1413" w:type="dxa"/>
            <w:tcBorders>
              <w:left w:val="single" w:sz="4" w:space="0" w:color="auto"/>
              <w:right w:val="single" w:sz="4" w:space="0" w:color="auto"/>
            </w:tcBorders>
          </w:tcPr>
          <w:p w14:paraId="3353495E" w14:textId="77777777" w:rsidR="00C772DC" w:rsidRDefault="00C772DC" w:rsidP="003A1258">
            <w:pPr>
              <w:rPr>
                <w:noProof/>
                <w:lang w:eastAsia="es-CO"/>
              </w:rPr>
            </w:pPr>
            <w:r>
              <w:rPr>
                <w:noProof/>
                <w:lang w:eastAsia="es-CO"/>
              </w:rPr>
              <w:t>Orden (N)</w:t>
            </w:r>
          </w:p>
        </w:tc>
        <w:tc>
          <w:tcPr>
            <w:tcW w:w="1265" w:type="dxa"/>
            <w:tcBorders>
              <w:left w:val="single" w:sz="4" w:space="0" w:color="auto"/>
              <w:right w:val="single" w:sz="4" w:space="0" w:color="auto"/>
            </w:tcBorders>
          </w:tcPr>
          <w:p w14:paraId="1D326A46" w14:textId="77777777" w:rsidR="00C772DC" w:rsidRDefault="00C772DC" w:rsidP="003A1258">
            <w:pPr>
              <w:jc w:val="center"/>
              <w:rPr>
                <w:noProof/>
                <w:lang w:eastAsia="es-CO"/>
              </w:rPr>
            </w:pPr>
            <w:r>
              <w:rPr>
                <w:noProof/>
                <w:lang w:eastAsia="es-CO"/>
              </w:rPr>
              <w:t>1-45</w:t>
            </w:r>
          </w:p>
        </w:tc>
        <w:tc>
          <w:tcPr>
            <w:tcW w:w="942" w:type="dxa"/>
            <w:tcBorders>
              <w:left w:val="single" w:sz="4" w:space="0" w:color="auto"/>
              <w:right w:val="single" w:sz="4" w:space="0" w:color="auto"/>
            </w:tcBorders>
          </w:tcPr>
          <w:p w14:paraId="3223D214" w14:textId="77777777" w:rsidR="00C772DC" w:rsidRDefault="00C772DC" w:rsidP="003A1258">
            <w:pPr>
              <w:jc w:val="center"/>
              <w:rPr>
                <w:noProof/>
                <w:lang w:eastAsia="es-CO"/>
              </w:rPr>
            </w:pPr>
            <w:r>
              <w:rPr>
                <w:noProof/>
                <w:lang w:eastAsia="es-CO"/>
              </w:rPr>
              <w:t>2-45</w:t>
            </w:r>
          </w:p>
        </w:tc>
        <w:tc>
          <w:tcPr>
            <w:tcW w:w="904" w:type="dxa"/>
            <w:gridSpan w:val="2"/>
            <w:tcBorders>
              <w:left w:val="single" w:sz="4" w:space="0" w:color="auto"/>
              <w:right w:val="single" w:sz="4" w:space="0" w:color="auto"/>
            </w:tcBorders>
          </w:tcPr>
          <w:p w14:paraId="233F0A28" w14:textId="77777777" w:rsidR="00C772DC" w:rsidRDefault="00C772DC" w:rsidP="003A1258">
            <w:pPr>
              <w:jc w:val="center"/>
              <w:rPr>
                <w:noProof/>
                <w:lang w:eastAsia="es-CO"/>
              </w:rPr>
            </w:pPr>
            <w:r>
              <w:rPr>
                <w:noProof/>
                <w:lang w:eastAsia="es-CO"/>
              </w:rPr>
              <w:t>1-5</w:t>
            </w:r>
          </w:p>
        </w:tc>
      </w:tr>
      <w:tr w:rsidR="00C772DC" w14:paraId="108C7274" w14:textId="77777777" w:rsidTr="003A1258">
        <w:trPr>
          <w:gridAfter w:val="1"/>
          <w:wAfter w:w="9" w:type="dxa"/>
        </w:trPr>
        <w:tc>
          <w:tcPr>
            <w:tcW w:w="1413" w:type="dxa"/>
            <w:tcBorders>
              <w:left w:val="single" w:sz="4" w:space="0" w:color="auto"/>
              <w:right w:val="single" w:sz="4" w:space="0" w:color="auto"/>
            </w:tcBorders>
          </w:tcPr>
          <w:p w14:paraId="65DF4E7B" w14:textId="77777777" w:rsidR="00C772DC" w:rsidRDefault="00C772DC" w:rsidP="003A1258">
            <w:pPr>
              <w:rPr>
                <w:noProof/>
                <w:lang w:eastAsia="es-CO"/>
              </w:rPr>
            </w:pPr>
            <w:r>
              <w:rPr>
                <w:noProof/>
                <w:lang w:eastAsia="es-CO"/>
              </w:rPr>
              <w:t>Momentos de desv.</w:t>
            </w:r>
          </w:p>
        </w:tc>
        <w:tc>
          <w:tcPr>
            <w:tcW w:w="1265" w:type="dxa"/>
            <w:tcBorders>
              <w:left w:val="single" w:sz="4" w:space="0" w:color="auto"/>
              <w:right w:val="single" w:sz="4" w:space="0" w:color="auto"/>
            </w:tcBorders>
          </w:tcPr>
          <w:p w14:paraId="42D2AF9B" w14:textId="77777777" w:rsidR="00C772DC" w:rsidRDefault="00C772DC" w:rsidP="003A1258">
            <w:pPr>
              <w:jc w:val="center"/>
              <w:rPr>
                <w:noProof/>
                <w:lang w:eastAsia="es-CO"/>
              </w:rPr>
            </w:pPr>
            <w:r>
              <w:rPr>
                <w:noProof/>
                <w:lang w:eastAsia="es-CO"/>
              </w:rPr>
              <w:t>N</w:t>
            </w:r>
          </w:p>
        </w:tc>
        <w:tc>
          <w:tcPr>
            <w:tcW w:w="942" w:type="dxa"/>
            <w:tcBorders>
              <w:left w:val="single" w:sz="4" w:space="0" w:color="auto"/>
              <w:right w:val="single" w:sz="4" w:space="0" w:color="auto"/>
            </w:tcBorders>
          </w:tcPr>
          <w:p w14:paraId="27A7AEDE" w14:textId="77777777" w:rsidR="00C772DC" w:rsidRDefault="00C772DC" w:rsidP="003A1258">
            <w:pPr>
              <w:jc w:val="center"/>
              <w:rPr>
                <w:noProof/>
                <w:lang w:eastAsia="es-CO"/>
              </w:rPr>
            </w:pPr>
            <w:r>
              <w:rPr>
                <w:noProof/>
                <w:lang w:eastAsia="es-CO"/>
              </w:rPr>
              <w:t>N</w:t>
            </w:r>
          </w:p>
        </w:tc>
        <w:tc>
          <w:tcPr>
            <w:tcW w:w="904" w:type="dxa"/>
            <w:gridSpan w:val="2"/>
            <w:tcBorders>
              <w:left w:val="single" w:sz="4" w:space="0" w:color="auto"/>
              <w:right w:val="single" w:sz="4" w:space="0" w:color="auto"/>
            </w:tcBorders>
          </w:tcPr>
          <w:p w14:paraId="66EC4127" w14:textId="77777777" w:rsidR="00C772DC" w:rsidRDefault="00C772DC" w:rsidP="003A1258">
            <w:pPr>
              <w:jc w:val="center"/>
              <w:rPr>
                <w:noProof/>
                <w:lang w:eastAsia="es-CO"/>
              </w:rPr>
            </w:pPr>
            <w:r>
              <w:rPr>
                <w:noProof/>
                <w:lang w:eastAsia="es-CO"/>
              </w:rPr>
              <w:t>2N</w:t>
            </w:r>
          </w:p>
        </w:tc>
      </w:tr>
    </w:tbl>
    <w:p w14:paraId="0E024C5B" w14:textId="09380220" w:rsidR="00BE71E2" w:rsidRDefault="00BE71E2" w:rsidP="00A84CB6">
      <w:pPr>
        <w:pStyle w:val="Default"/>
        <w:jc w:val="both"/>
        <w:rPr>
          <w:rFonts w:ascii="Calibri" w:hAnsi="Calibri" w:cs="Calibri"/>
          <w:b/>
          <w:smallCaps/>
          <w:sz w:val="20"/>
          <w:szCs w:val="20"/>
        </w:rPr>
      </w:pPr>
    </w:p>
    <w:p w14:paraId="41A2EFE1" w14:textId="77777777" w:rsidR="00C772DC" w:rsidRDefault="00C772DC" w:rsidP="00C772DC">
      <w:pPr>
        <w:rPr>
          <w:lang w:eastAsia="es-CO"/>
        </w:rPr>
      </w:pPr>
      <w:r>
        <w:rPr>
          <w:lang w:eastAsia="es-CO"/>
        </w:rPr>
        <w:t xml:space="preserve">Ambos parámetros son fundamentales para la descripción de estas familias de WM. Cuando el promedio de una wavelet es cero, hay un momento de desvanecimiento e indica la capacidad de la WM para suprimir un polinomio dado. Esta propiedad determina el orden (N). Cuanto mayor sea el número significa que las wavelets pueden representar funciones más complejas y hay menor dispersión de la información, pero el tiempo de cálculo es más elevado. </w:t>
      </w:r>
    </w:p>
    <w:p w14:paraId="44B6288B" w14:textId="1B3E28B3" w:rsidR="00BE71E2" w:rsidRDefault="00BE71E2" w:rsidP="00A84CB6">
      <w:pPr>
        <w:pStyle w:val="Default"/>
        <w:jc w:val="both"/>
        <w:rPr>
          <w:rFonts w:ascii="Calibri" w:hAnsi="Calibri" w:cs="Calibri"/>
          <w:b/>
          <w:smallCaps/>
          <w:sz w:val="20"/>
          <w:szCs w:val="20"/>
        </w:rPr>
      </w:pPr>
    </w:p>
    <w:p w14:paraId="07E61F99" w14:textId="77777777" w:rsidR="00C772DC" w:rsidRDefault="00C772DC" w:rsidP="00C772DC">
      <w:pPr>
        <w:pStyle w:val="Ttulo2"/>
        <w:rPr>
          <w:lang w:eastAsia="es-CO"/>
        </w:rPr>
      </w:pPr>
      <w:r>
        <w:rPr>
          <w:lang w:eastAsia="es-CO"/>
        </w:rPr>
        <w:t>Metodología para la selección de la wavelet madre</w:t>
      </w:r>
    </w:p>
    <w:p w14:paraId="6B87D9FC" w14:textId="77777777" w:rsidR="009B4D5F" w:rsidRDefault="009B4D5F" w:rsidP="00FB73A9"/>
    <w:p w14:paraId="218630E4" w14:textId="53DBF3FA" w:rsidR="00C772DC" w:rsidRDefault="00C772DC" w:rsidP="00C772DC">
      <w:pPr>
        <w:rPr>
          <w:lang w:eastAsia="es-CO"/>
        </w:rPr>
      </w:pPr>
      <w:r>
        <w:rPr>
          <w:lang w:eastAsia="es-CO"/>
        </w:rPr>
        <w:t>La metodología aplicada sigue los siguientes pasos:</w:t>
      </w:r>
    </w:p>
    <w:p w14:paraId="382B8D78" w14:textId="77777777" w:rsidR="00007302" w:rsidRPr="00F206E4" w:rsidRDefault="00007302" w:rsidP="00C772DC">
      <w:pPr>
        <w:rPr>
          <w:lang w:eastAsia="es-CO"/>
        </w:rPr>
      </w:pPr>
    </w:p>
    <w:p w14:paraId="340E6C0D" w14:textId="79DF11A7" w:rsidR="00C772DC" w:rsidRDefault="00C772DC" w:rsidP="00C772DC">
      <w:pPr>
        <w:rPr>
          <w:noProof/>
        </w:rPr>
      </w:pPr>
      <w:r>
        <w:rPr>
          <w:noProof/>
        </w:rPr>
        <w:t>1. Aplicación de la WPT para cada WM con diferente orden y cálculo de la energía de los paquetes para un nivel de descomposición de 3, obteniendo 8 paquetes.</w:t>
      </w:r>
    </w:p>
    <w:p w14:paraId="7DB5246E" w14:textId="77777777" w:rsidR="00007302" w:rsidRDefault="00007302" w:rsidP="00C772DC">
      <w:pPr>
        <w:rPr>
          <w:noProof/>
        </w:rPr>
      </w:pPr>
    </w:p>
    <w:p w14:paraId="285404AB" w14:textId="03DE3CBA" w:rsidR="00C772DC" w:rsidRDefault="00C772DC" w:rsidP="00C772DC">
      <w:pPr>
        <w:rPr>
          <w:rFonts w:eastAsiaTheme="minorEastAsia"/>
          <w:noProof/>
          <w:lang w:val="es-ES"/>
        </w:rPr>
      </w:pPr>
      <w:r>
        <w:rPr>
          <w:noProof/>
        </w:rPr>
        <w:t xml:space="preserve">2. Cálculo del DEV: parámetro elegido para evaluar el grado de diferenciación de energía entre estado sano y defectuoso con la ecuación (4), donde </w:t>
      </w:r>
      <m:oMath>
        <m:sSub>
          <m:sSubPr>
            <m:ctrlPr>
              <w:rPr>
                <w:rFonts w:ascii="Cambria Math" w:hAnsi="Cambria Math"/>
                <w:i/>
              </w:rPr>
            </m:ctrlPr>
          </m:sSubPr>
          <m:e>
            <m:r>
              <m:rPr>
                <m:nor/>
              </m:rPr>
              <w:rPr>
                <w:rFonts w:ascii="Cambria Math" w:hAnsi="Cambria Math"/>
                <w:i/>
                <w:lang w:val="es-ES"/>
              </w:rPr>
              <m:t>P</m:t>
            </m:r>
          </m:e>
          <m:sub>
            <m:r>
              <m:rPr>
                <m:nor/>
              </m:rPr>
              <w:rPr>
                <w:rFonts w:ascii="Cambria Math" w:hAnsi="Cambria Math"/>
                <w:i/>
                <w:lang w:val="es-ES"/>
              </w:rPr>
              <m:t>i</m:t>
            </m:r>
          </m:sub>
        </m:sSub>
      </m:oMath>
      <w:r>
        <w:rPr>
          <w:rFonts w:eastAsiaTheme="minorEastAsia"/>
          <w:noProof/>
        </w:rPr>
        <w:t xml:space="preserve"> es la energía del paquete </w:t>
      </w:r>
      <w:r>
        <w:rPr>
          <w:i/>
          <w:noProof/>
        </w:rPr>
        <w:t xml:space="preserve">i </w:t>
      </w:r>
      <w:r w:rsidRPr="00F206E4">
        <w:rPr>
          <w:noProof/>
        </w:rPr>
        <w:t>de la condición con holgura</w:t>
      </w:r>
      <w:r>
        <w:rPr>
          <w:noProof/>
        </w:rPr>
        <w:t xml:space="preserve">, </w:t>
      </w:r>
      <m:oMath>
        <m:sSub>
          <m:sSubPr>
            <m:ctrlPr>
              <w:rPr>
                <w:rFonts w:ascii="Cambria Math" w:hAnsi="Cambria Math"/>
                <w:i/>
              </w:rPr>
            </m:ctrlPr>
          </m:sSubPr>
          <m:e>
            <m:r>
              <m:rPr>
                <m:nor/>
              </m:rPr>
              <w:rPr>
                <w:rFonts w:ascii="Cambria Math" w:hAnsi="Cambria Math"/>
                <w:i/>
                <w:lang w:val="es-ES"/>
              </w:rPr>
              <m:t>O</m:t>
            </m:r>
          </m:e>
          <m:sub>
            <m:r>
              <m:rPr>
                <m:nor/>
              </m:rPr>
              <w:rPr>
                <w:rFonts w:ascii="Cambria Math" w:hAnsi="Cambria Math"/>
                <w:i/>
                <w:lang w:val="es-ES"/>
              </w:rPr>
              <m:t>i</m:t>
            </m:r>
          </m:sub>
        </m:sSub>
      </m:oMath>
      <w:r>
        <w:rPr>
          <w:rFonts w:eastAsiaTheme="minorEastAsia"/>
          <w:noProof/>
        </w:rPr>
        <w:t xml:space="preserve"> es la energía del paquete </w:t>
      </w:r>
      <w:r>
        <w:rPr>
          <w:i/>
          <w:noProof/>
        </w:rPr>
        <w:t xml:space="preserve">i </w:t>
      </w:r>
      <w:r w:rsidRPr="00F206E4">
        <w:rPr>
          <w:rFonts w:eastAsiaTheme="minorEastAsia"/>
          <w:noProof/>
        </w:rPr>
        <w:t>de la condición sana</w:t>
      </w:r>
      <w:r>
        <w:rPr>
          <w:rFonts w:eastAsiaTheme="minorEastAsia"/>
          <w:noProof/>
        </w:rPr>
        <w:t xml:space="preserve"> y </w:t>
      </w:r>
      <m:oMath>
        <m:r>
          <m:rPr>
            <m:nor/>
          </m:rPr>
          <w:rPr>
            <w:rFonts w:ascii="Cambria Math" w:hAnsi="Cambria Math"/>
            <w:i/>
            <w:lang w:val="es-ES"/>
          </w:rPr>
          <m:t>n</m:t>
        </m:r>
      </m:oMath>
      <w:r>
        <w:rPr>
          <w:rFonts w:eastAsiaTheme="minorEastAsia"/>
          <w:noProof/>
          <w:lang w:val="es-ES"/>
        </w:rPr>
        <w:t xml:space="preserve"> el número de paquetes, que en este caso es 8.</w:t>
      </w:r>
    </w:p>
    <w:p w14:paraId="7FCC6F9A" w14:textId="60E26473" w:rsidR="00C772DC" w:rsidRDefault="00C772DC" w:rsidP="00C772DC">
      <w:pPr>
        <w:rPr>
          <w:rFonts w:eastAsiaTheme="minorEastAsia"/>
          <w:noProof/>
          <w:lang w:val="es-ES"/>
        </w:rPr>
      </w:pPr>
    </w:p>
    <w:tbl>
      <w:tblPr>
        <w:tblW w:w="5001" w:type="pct"/>
        <w:tblInd w:w="55" w:type="dxa"/>
        <w:tblCellMar>
          <w:left w:w="70" w:type="dxa"/>
          <w:right w:w="70" w:type="dxa"/>
        </w:tblCellMar>
        <w:tblLook w:val="0000" w:firstRow="0" w:lastRow="0" w:firstColumn="0" w:lastColumn="0" w:noHBand="0" w:noVBand="0"/>
      </w:tblPr>
      <w:tblGrid>
        <w:gridCol w:w="437"/>
        <w:gridCol w:w="3494"/>
        <w:gridCol w:w="437"/>
      </w:tblGrid>
      <w:tr w:rsidR="00C772DC" w:rsidRPr="00F964CB" w14:paraId="6CC8C9EB" w14:textId="77777777" w:rsidTr="00C772DC">
        <w:tc>
          <w:tcPr>
            <w:tcW w:w="500" w:type="pct"/>
          </w:tcPr>
          <w:p w14:paraId="3F349384" w14:textId="77777777" w:rsidR="00C772DC" w:rsidRPr="00F206E4" w:rsidRDefault="00C772DC" w:rsidP="003A1258"/>
        </w:tc>
        <w:tc>
          <w:tcPr>
            <w:tcW w:w="4000" w:type="pct"/>
            <w:vAlign w:val="center"/>
          </w:tcPr>
          <w:p w14:paraId="5F0C11EF" w14:textId="77777777" w:rsidR="00C772DC" w:rsidRPr="00C61257" w:rsidRDefault="00C772DC" w:rsidP="003A1258">
            <w:pPr>
              <w:keepNext/>
              <w:ind w:hanging="159"/>
              <w:rPr>
                <w:rFonts w:ascii="Cambria Math" w:hAnsi="Cambria Math"/>
                <w:i/>
                <w:lang w:val="en-US"/>
              </w:rPr>
            </w:pPr>
            <m:oMathPara>
              <m:oMath>
                <m:r>
                  <m:rPr>
                    <m:nor/>
                  </m:rPr>
                  <w:rPr>
                    <w:rFonts w:ascii="Cambria Math" w:hAnsi="Cambria Math" w:cstheme="minorHAnsi"/>
                    <w:lang w:val="en-US"/>
                  </w:rPr>
                  <m:t>DEV</m:t>
                </m:r>
                <m:r>
                  <m:rPr>
                    <m:nor/>
                  </m:rPr>
                  <w:rPr>
                    <w:rFonts w:ascii="Cambria Math" w:hAnsi="Cambria Math"/>
                    <w:lang w:val="en-US"/>
                  </w:rPr>
                  <m:t>=</m:t>
                </m:r>
                <m:rad>
                  <m:radPr>
                    <m:degHide m:val="1"/>
                    <m:ctrlPr>
                      <w:rPr>
                        <w:rFonts w:ascii="Cambria Math" w:hAnsi="Cambria Math"/>
                      </w:rPr>
                    </m:ctrlPr>
                  </m:radPr>
                  <m:deg/>
                  <m:e>
                    <m:f>
                      <m:fPr>
                        <m:ctrlPr>
                          <w:rPr>
                            <w:rFonts w:ascii="Cambria Math" w:hAnsi="Cambria Math"/>
                          </w:rPr>
                        </m:ctrlPr>
                      </m:fPr>
                      <m:num>
                        <m:nary>
                          <m:naryPr>
                            <m:chr m:val="∑"/>
                            <m:limLoc m:val="undOvr"/>
                            <m:ctrlPr>
                              <w:rPr>
                                <w:rFonts w:ascii="Cambria Math" w:hAnsi="Cambria Math"/>
                              </w:rPr>
                            </m:ctrlPr>
                          </m:naryPr>
                          <m:sub>
                            <m:r>
                              <m:rPr>
                                <m:nor/>
                              </m:rPr>
                              <w:rPr>
                                <w:rFonts w:ascii="Cambria Math" w:hAnsi="Cambria Math"/>
                                <w:i/>
                                <w:lang w:val="en-US"/>
                              </w:rPr>
                              <m:t>i</m:t>
                            </m:r>
                            <m:r>
                              <m:rPr>
                                <m:nor/>
                              </m:rPr>
                              <w:rPr>
                                <w:rFonts w:ascii="Cambria Math" w:hAnsi="Cambria Math"/>
                                <w:lang w:val="en-US"/>
                              </w:rPr>
                              <m:t>=1</m:t>
                            </m:r>
                          </m:sub>
                          <m:sup>
                            <m:r>
                              <m:rPr>
                                <m:nor/>
                              </m:rPr>
                              <w:rPr>
                                <w:rFonts w:ascii="Cambria Math" w:hAnsi="Cambria Math"/>
                                <w:lang w:val="en-US"/>
                              </w:rPr>
                              <m:t>n</m:t>
                            </m:r>
                          </m:sup>
                          <m:e>
                            <m:r>
                              <m:rPr>
                                <m:nor/>
                              </m:rPr>
                              <w:rPr>
                                <w:rFonts w:ascii="Cambria Math" w:hAnsi="Cambria Math"/>
                                <w:lang w:val="en-US"/>
                              </w:rPr>
                              <m:t>(</m:t>
                            </m:r>
                            <m:sSub>
                              <m:sSubPr>
                                <m:ctrlPr>
                                  <w:rPr>
                                    <w:rFonts w:ascii="Cambria Math" w:hAnsi="Cambria Math"/>
                                    <w:i/>
                                  </w:rPr>
                                </m:ctrlPr>
                              </m:sSubPr>
                              <m:e>
                                <m:r>
                                  <m:rPr>
                                    <m:nor/>
                                  </m:rPr>
                                  <w:rPr>
                                    <w:rFonts w:ascii="Cambria Math" w:hAnsi="Cambria Math"/>
                                    <w:i/>
                                    <w:lang w:val="en-US"/>
                                  </w:rPr>
                                  <m:t>P</m:t>
                                </m:r>
                              </m:e>
                              <m:sub>
                                <m:r>
                                  <m:rPr>
                                    <m:nor/>
                                  </m:rPr>
                                  <w:rPr>
                                    <w:rFonts w:ascii="Cambria Math" w:hAnsi="Cambria Math"/>
                                    <w:i/>
                                    <w:lang w:val="en-US"/>
                                  </w:rPr>
                                  <m:t>i</m:t>
                                </m:r>
                              </m:sub>
                            </m:sSub>
                            <m:r>
                              <m:rPr>
                                <m:nor/>
                              </m:rPr>
                              <w:rPr>
                                <w:rFonts w:ascii="Cambria Math" w:hAnsi="Cambria Math"/>
                                <w:lang w:val="en-US"/>
                              </w:rPr>
                              <m:t>-</m:t>
                            </m:r>
                            <m:sSup>
                              <m:sSupPr>
                                <m:ctrlPr>
                                  <w:rPr>
                                    <w:rFonts w:ascii="Cambria Math" w:hAnsi="Cambria Math"/>
                                  </w:rPr>
                                </m:ctrlPr>
                              </m:sSupPr>
                              <m:e>
                                <m:sSub>
                                  <m:sSubPr>
                                    <m:ctrlPr>
                                      <w:rPr>
                                        <w:rFonts w:ascii="Cambria Math" w:hAnsi="Cambria Math"/>
                                        <w:i/>
                                      </w:rPr>
                                    </m:ctrlPr>
                                  </m:sSubPr>
                                  <m:e>
                                    <m:r>
                                      <m:rPr>
                                        <m:nor/>
                                      </m:rPr>
                                      <w:rPr>
                                        <w:rFonts w:ascii="Cambria Math" w:hAnsi="Cambria Math"/>
                                        <w:i/>
                                        <w:lang w:val="en-US"/>
                                      </w:rPr>
                                      <m:t>O</m:t>
                                    </m:r>
                                  </m:e>
                                  <m:sub>
                                    <m:r>
                                      <m:rPr>
                                        <m:nor/>
                                      </m:rPr>
                                      <w:rPr>
                                        <w:rFonts w:ascii="Cambria Math" w:hAnsi="Cambria Math"/>
                                        <w:i/>
                                        <w:lang w:val="en-US"/>
                                      </w:rPr>
                                      <m:t>i</m:t>
                                    </m:r>
                                  </m:sub>
                                </m:sSub>
                                <m:r>
                                  <m:rPr>
                                    <m:nor/>
                                  </m:rPr>
                                  <w:rPr>
                                    <w:rFonts w:ascii="Cambria Math" w:hAnsi="Cambria Math"/>
                                    <w:lang w:val="en-US"/>
                                  </w:rPr>
                                  <m:t>)</m:t>
                                </m:r>
                              </m:e>
                              <m:sup>
                                <m:r>
                                  <m:rPr>
                                    <m:nor/>
                                  </m:rPr>
                                  <w:rPr>
                                    <w:rFonts w:ascii="Cambria Math" w:hAnsi="Cambria Math"/>
                                    <w:lang w:val="en-US"/>
                                  </w:rPr>
                                  <m:t>2</m:t>
                                </m:r>
                              </m:sup>
                            </m:sSup>
                          </m:e>
                        </m:nary>
                      </m:num>
                      <m:den>
                        <m:r>
                          <m:rPr>
                            <m:nor/>
                          </m:rPr>
                          <w:rPr>
                            <w:rFonts w:ascii="Cambria Math" w:hAnsi="Cambria Math"/>
                            <w:i/>
                            <w:lang w:val="en-US"/>
                          </w:rPr>
                          <m:t>n</m:t>
                        </m:r>
                      </m:den>
                    </m:f>
                  </m:e>
                </m:rad>
              </m:oMath>
            </m:oMathPara>
          </w:p>
        </w:tc>
        <w:tc>
          <w:tcPr>
            <w:tcW w:w="500" w:type="pct"/>
            <w:vAlign w:val="center"/>
          </w:tcPr>
          <w:p w14:paraId="6D18D5A3" w14:textId="77777777" w:rsidR="00C772DC" w:rsidRPr="00F964CB" w:rsidRDefault="00C772DC" w:rsidP="003A1258">
            <w:pPr>
              <w:pStyle w:val="Descripcin"/>
              <w:jc w:val="right"/>
              <w:rPr>
                <w:i/>
                <w:iCs w:val="0"/>
                <w:sz w:val="22"/>
                <w:szCs w:val="22"/>
                <w:lang w:val="en-US"/>
              </w:rPr>
            </w:pPr>
            <w:bookmarkStart w:id="6" w:name="_Ref50710052"/>
            <w:bookmarkStart w:id="7" w:name="_Ref53054446"/>
            <w:r w:rsidRPr="00AC6077">
              <w:rPr>
                <w:rFonts w:eastAsiaTheme="minorHAnsi"/>
                <w:iCs w:val="0"/>
                <w:noProof/>
                <w:szCs w:val="20"/>
                <w:lang w:val="en-GB" w:eastAsia="en-US"/>
              </w:rPr>
              <w:t>(</w:t>
            </w:r>
            <w:bookmarkEnd w:id="6"/>
            <w:r>
              <w:rPr>
                <w:rFonts w:eastAsiaTheme="minorHAnsi"/>
                <w:iCs w:val="0"/>
                <w:noProof/>
                <w:szCs w:val="20"/>
                <w:lang w:val="en-GB" w:eastAsia="en-US"/>
              </w:rPr>
              <w:t>4</w:t>
            </w:r>
            <w:r w:rsidRPr="00AC6077">
              <w:rPr>
                <w:rFonts w:eastAsiaTheme="minorHAnsi"/>
                <w:iCs w:val="0"/>
                <w:noProof/>
                <w:szCs w:val="20"/>
                <w:lang w:val="en-GB" w:eastAsia="en-US"/>
              </w:rPr>
              <w:t>)</w:t>
            </w:r>
            <w:bookmarkEnd w:id="7"/>
          </w:p>
        </w:tc>
      </w:tr>
    </w:tbl>
    <w:p w14:paraId="7621640B" w14:textId="77777777" w:rsidR="00C772DC" w:rsidRDefault="00C772DC" w:rsidP="00C772DC">
      <w:pPr>
        <w:rPr>
          <w:noProof/>
        </w:rPr>
      </w:pPr>
    </w:p>
    <w:p w14:paraId="49177E3D" w14:textId="56CE0E7F" w:rsidR="00C772DC" w:rsidRDefault="00C772DC" w:rsidP="00C772DC">
      <w:pPr>
        <w:rPr>
          <w:noProof/>
        </w:rPr>
      </w:pPr>
      <w:r>
        <w:rPr>
          <w:noProof/>
        </w:rPr>
        <w:t xml:space="preserve">3. Cálculo de la variación del DEV </w:t>
      </w:r>
      <w:r>
        <w:rPr>
          <w:rFonts w:eastAsiaTheme="minorEastAsia"/>
          <w:noProof/>
        </w:rPr>
        <w:t>(</w:t>
      </w:r>
      <w:proofErr w:type="gramStart"/>
      <m:oMath>
        <m:r>
          <m:rPr>
            <m:nor/>
          </m:rPr>
          <w:rPr>
            <w:rFonts w:ascii="Cambria Math" w:hAnsi="Cambria Math" w:cstheme="minorHAnsi"/>
            <w:lang w:val="es-ES"/>
          </w:rPr>
          <m:t>DEV  (</m:t>
        </m:r>
        <w:proofErr w:type="gramEnd"/>
        <m:r>
          <m:rPr>
            <m:nor/>
          </m:rPr>
          <w:rPr>
            <w:rFonts w:ascii="Cambria Math" w:hAnsi="Cambria Math" w:cstheme="minorHAnsi"/>
            <w:lang w:val="es-ES"/>
          </w:rPr>
          <m:t>%)</m:t>
        </m:r>
      </m:oMath>
      <w:r>
        <w:rPr>
          <w:rFonts w:eastAsiaTheme="minorEastAsia"/>
          <w:noProof/>
          <w:lang w:val="es-ES"/>
        </w:rPr>
        <w:t>) a partir de la ecuación (5)</w:t>
      </w:r>
      <w:r>
        <w:rPr>
          <w:noProof/>
        </w:rPr>
        <w:t>: con el fin de minimizar el coste computacional se evaluará el la variación del DEV de una wavelet madre (</w:t>
      </w:r>
      <m:oMath>
        <m:r>
          <m:rPr>
            <m:nor/>
          </m:rPr>
          <w:rPr>
            <w:rFonts w:ascii="Cambria Math" w:hAnsi="Cambria Math" w:cstheme="minorHAnsi"/>
            <w:lang w:val="es-ES"/>
          </w:rPr>
          <m:t xml:space="preserve">DEV(N)) </m:t>
        </m:r>
      </m:oMath>
      <w:r>
        <w:rPr>
          <w:noProof/>
        </w:rPr>
        <w:t>con la wavelet madre de mayor orden por cada familia, es decir, la wavelet madre con 10 momentos de desvanecimiento (</w:t>
      </w:r>
      <w:proofErr w:type="spellStart"/>
      <m:oMath>
        <m:r>
          <m:rPr>
            <m:nor/>
          </m:rPr>
          <w:rPr>
            <w:rFonts w:ascii="Cambria Math" w:hAnsi="Cambria Math" w:cstheme="minorHAnsi"/>
            <w:lang w:val="es-ES"/>
          </w:rPr>
          <m:t>DEVmax</m:t>
        </m:r>
      </m:oMath>
      <w:proofErr w:type="spellEnd"/>
      <w:r>
        <w:rPr>
          <w:rFonts w:eastAsiaTheme="minorEastAsia"/>
          <w:noProof/>
          <w:lang w:val="es-ES"/>
        </w:rPr>
        <w:t>)</w:t>
      </w:r>
      <w:r>
        <w:rPr>
          <w:noProof/>
        </w:rPr>
        <w:t>. Las WM con un orden que ofrezca una variación menor al 2% serán preseleccionadas.</w:t>
      </w:r>
    </w:p>
    <w:p w14:paraId="3A0F08FC" w14:textId="6DD88622" w:rsidR="00C772DC" w:rsidRDefault="00C772DC" w:rsidP="00C772DC">
      <w:pPr>
        <w:rPr>
          <w:noProof/>
        </w:rPr>
      </w:pPr>
    </w:p>
    <w:tbl>
      <w:tblPr>
        <w:tblW w:w="5001" w:type="pct"/>
        <w:tblInd w:w="55" w:type="dxa"/>
        <w:tblCellMar>
          <w:left w:w="70" w:type="dxa"/>
          <w:right w:w="70" w:type="dxa"/>
        </w:tblCellMar>
        <w:tblLook w:val="0000" w:firstRow="0" w:lastRow="0" w:firstColumn="0" w:lastColumn="0" w:noHBand="0" w:noVBand="0"/>
      </w:tblPr>
      <w:tblGrid>
        <w:gridCol w:w="437"/>
        <w:gridCol w:w="3494"/>
        <w:gridCol w:w="437"/>
      </w:tblGrid>
      <w:tr w:rsidR="00C772DC" w:rsidRPr="00F964CB" w14:paraId="310CC2B9" w14:textId="77777777" w:rsidTr="003A1258">
        <w:tc>
          <w:tcPr>
            <w:tcW w:w="501" w:type="pct"/>
          </w:tcPr>
          <w:p w14:paraId="31EC8183" w14:textId="77777777" w:rsidR="00C772DC" w:rsidRPr="001F5CF0" w:rsidRDefault="00C772DC" w:rsidP="003A1258"/>
        </w:tc>
        <w:tc>
          <w:tcPr>
            <w:tcW w:w="3999" w:type="pct"/>
            <w:vAlign w:val="center"/>
          </w:tcPr>
          <w:p w14:paraId="5931508F" w14:textId="77777777" w:rsidR="00C772DC" w:rsidRPr="00F25857" w:rsidRDefault="00C772DC" w:rsidP="003A1258">
            <w:pPr>
              <w:keepNext/>
              <w:ind w:hanging="159"/>
              <w:rPr>
                <w:rFonts w:ascii="Cambria Math" w:hAnsi="Cambria Math" w:cstheme="minorHAnsi"/>
                <w:i/>
                <w:lang w:val="en-US"/>
              </w:rPr>
            </w:pPr>
            <m:oMathPara>
              <m:oMath>
                <m:r>
                  <m:rPr>
                    <m:nor/>
                  </m:rPr>
                  <w:rPr>
                    <w:rFonts w:ascii="Cambria Math" w:hAnsi="Cambria Math" w:cstheme="minorHAnsi"/>
                    <w:lang w:val="en-US"/>
                  </w:rPr>
                  <m:t>DEV  (%)=</m:t>
                </m:r>
                <m:f>
                  <m:fPr>
                    <m:ctrlPr>
                      <w:rPr>
                        <w:rFonts w:ascii="Cambria Math" w:hAnsi="Cambria Math" w:cstheme="minorHAnsi"/>
                        <w:i/>
                        <w:lang w:val="en-US"/>
                      </w:rPr>
                    </m:ctrlPr>
                  </m:fPr>
                  <m:num>
                    <m:r>
                      <m:rPr>
                        <m:nor/>
                      </m:rPr>
                      <w:rPr>
                        <w:rFonts w:ascii="Cambria Math" w:hAnsi="Cambria Math" w:cstheme="minorHAnsi"/>
                        <w:lang w:val="en-US"/>
                      </w:rPr>
                      <m:t>DEVmax-DEV(N)</m:t>
                    </m:r>
                  </m:num>
                  <m:den>
                    <m:r>
                      <m:rPr>
                        <m:nor/>
                      </m:rPr>
                      <w:rPr>
                        <w:rFonts w:ascii="Cambria Math" w:hAnsi="Cambria Math" w:cstheme="minorHAnsi"/>
                        <w:lang w:val="en-US"/>
                      </w:rPr>
                      <m:t>DEVmax</m:t>
                    </m:r>
                  </m:den>
                </m:f>
                <m:r>
                  <m:rPr>
                    <m:nor/>
                  </m:rPr>
                  <w:rPr>
                    <w:rFonts w:ascii="Cambria Math" w:hAnsi="Cambria Math" w:cstheme="minorHAnsi"/>
                    <w:lang w:val="en-US"/>
                  </w:rPr>
                  <m:t>·100</m:t>
                </m:r>
              </m:oMath>
            </m:oMathPara>
          </w:p>
        </w:tc>
        <w:tc>
          <w:tcPr>
            <w:tcW w:w="500" w:type="pct"/>
            <w:vAlign w:val="center"/>
          </w:tcPr>
          <w:p w14:paraId="53EC7336" w14:textId="77777777" w:rsidR="00C772DC" w:rsidRPr="00F964CB" w:rsidRDefault="00C772DC" w:rsidP="003A1258">
            <w:pPr>
              <w:pStyle w:val="Descripcin"/>
              <w:jc w:val="right"/>
              <w:rPr>
                <w:i/>
                <w:iCs w:val="0"/>
                <w:sz w:val="22"/>
                <w:szCs w:val="22"/>
                <w:lang w:val="en-US"/>
              </w:rPr>
            </w:pPr>
            <w:bookmarkStart w:id="8" w:name="_Ref53649473"/>
            <w:r w:rsidRPr="00AC6077">
              <w:rPr>
                <w:rFonts w:eastAsiaTheme="minorHAnsi"/>
                <w:iCs w:val="0"/>
                <w:noProof/>
                <w:szCs w:val="20"/>
                <w:lang w:val="en-GB" w:eastAsia="en-US"/>
              </w:rPr>
              <w:t>(</w:t>
            </w:r>
            <w:r>
              <w:rPr>
                <w:rFonts w:eastAsiaTheme="minorHAnsi"/>
                <w:iCs w:val="0"/>
                <w:noProof/>
                <w:szCs w:val="20"/>
                <w:lang w:val="en-GB" w:eastAsia="en-US"/>
              </w:rPr>
              <w:t>5</w:t>
            </w:r>
            <w:r w:rsidRPr="00AC6077">
              <w:rPr>
                <w:rFonts w:eastAsiaTheme="minorHAnsi"/>
                <w:iCs w:val="0"/>
                <w:noProof/>
                <w:szCs w:val="20"/>
                <w:lang w:val="en-GB" w:eastAsia="en-US"/>
              </w:rPr>
              <w:t>)</w:t>
            </w:r>
            <w:bookmarkEnd w:id="8"/>
          </w:p>
        </w:tc>
      </w:tr>
    </w:tbl>
    <w:p w14:paraId="269EB758" w14:textId="5817380D" w:rsidR="00C772DC" w:rsidRDefault="00C772DC" w:rsidP="00C772DC">
      <w:pPr>
        <w:rPr>
          <w:noProof/>
        </w:rPr>
      </w:pPr>
    </w:p>
    <w:p w14:paraId="378303D0" w14:textId="5748EC65" w:rsidR="00C772DC" w:rsidRDefault="00C772DC" w:rsidP="00C772DC">
      <w:pPr>
        <w:rPr>
          <w:noProof/>
        </w:rPr>
      </w:pPr>
      <w:r>
        <w:rPr>
          <w:noProof/>
        </w:rPr>
        <w:t xml:space="preserve">4. Obtención de la tasa de acierto de un modelo SVM lineal que actúa como clasificador inteligente. Esto permite determinar con qué tasa de acierto el sistema es capaz de diferenciar las condiciones sanas y defectuosas, por lo que interesa que sea lo más alta posible </w:t>
      </w:r>
      <w:sdt>
        <w:sdtPr>
          <w:rPr>
            <w:noProof/>
          </w:rPr>
          <w:id w:val="-536361562"/>
          <w:citation/>
        </w:sdtPr>
        <w:sdtEndPr/>
        <w:sdtContent>
          <w:r>
            <w:rPr>
              <w:noProof/>
            </w:rPr>
            <w:fldChar w:fldCharType="begin"/>
          </w:r>
          <w:r>
            <w:rPr>
              <w:noProof/>
              <w:lang w:val="es-ES"/>
            </w:rPr>
            <w:instrText xml:space="preserve"> CITATION Zam21 \l 3082 </w:instrText>
          </w:r>
          <w:r>
            <w:rPr>
              <w:noProof/>
            </w:rPr>
            <w:fldChar w:fldCharType="separate"/>
          </w:r>
          <w:r w:rsidRPr="006B3D6A">
            <w:rPr>
              <w:noProof/>
              <w:lang w:val="es-ES"/>
            </w:rPr>
            <w:t>[9]</w:t>
          </w:r>
          <w:r>
            <w:rPr>
              <w:noProof/>
            </w:rPr>
            <w:fldChar w:fldCharType="end"/>
          </w:r>
        </w:sdtContent>
      </w:sdt>
      <w:r>
        <w:rPr>
          <w:noProof/>
        </w:rPr>
        <w:t xml:space="preserve"> para evitar falsas alarmas. En el caso de que varias WM tengan la misma tasa de acierto se elige la </w:t>
      </w:r>
      <w:r>
        <w:rPr>
          <w:noProof/>
        </w:rPr>
        <w:t>de menor orden (N), y en el caso de que haya varias con el mismo orden se elegirá la de mayor valor DEV.</w:t>
      </w:r>
    </w:p>
    <w:p w14:paraId="23A1BFF3" w14:textId="77777777" w:rsidR="00B04874" w:rsidRDefault="00B04874" w:rsidP="00C772DC">
      <w:pPr>
        <w:rPr>
          <w:noProof/>
        </w:rPr>
      </w:pPr>
    </w:p>
    <w:p w14:paraId="7391B16D" w14:textId="77777777" w:rsidR="00C772DC" w:rsidRDefault="00C772DC" w:rsidP="00C772DC">
      <w:pPr>
        <w:rPr>
          <w:noProof/>
        </w:rPr>
      </w:pPr>
      <w:r>
        <w:rPr>
          <w:noProof/>
        </w:rPr>
        <w:t>5. Se mostrará el PCP con los resultados con la wavelet madre seleccionada, en el que se observa la diferenciación de ambas clases (sano y holgura) en cada paquete wavelet, de tal forma que se seleccionarán aquellos paquetes donde esa distinción sea más clara. En el eje de ordenadas se mostrará la desviación estándar de los datos y en el eje de abscisas cada paquete.</w:t>
      </w:r>
    </w:p>
    <w:p w14:paraId="7F35AC14" w14:textId="77777777" w:rsidR="00C772DC" w:rsidRPr="00C772DC" w:rsidRDefault="00C772DC" w:rsidP="00C772DC">
      <w:pPr>
        <w:rPr>
          <w:rFonts w:eastAsiaTheme="minorEastAsia"/>
          <w:noProof/>
        </w:rPr>
      </w:pPr>
    </w:p>
    <w:p w14:paraId="287A4724" w14:textId="77777777" w:rsidR="00C772DC" w:rsidRDefault="00C772DC" w:rsidP="00C772DC">
      <w:pPr>
        <w:pStyle w:val="Ttulo1"/>
      </w:pPr>
      <w:r>
        <w:t>Resultados</w:t>
      </w:r>
    </w:p>
    <w:p w14:paraId="6A76338E" w14:textId="3872DDB6" w:rsidR="00D27DB6" w:rsidRDefault="00D27DB6" w:rsidP="00D27DB6"/>
    <w:p w14:paraId="6E44815B" w14:textId="01F57863" w:rsidR="00C772DC" w:rsidRDefault="00C772DC" w:rsidP="00C772DC">
      <w:pPr>
        <w:rPr>
          <w:noProof/>
        </w:rPr>
      </w:pPr>
      <w:r>
        <w:rPr>
          <w:noProof/>
        </w:rPr>
        <w:t>Para el caso de estudio (holgura en eje), y con la metodología de selección la wavelet madre aplicado, también es posible seleccionar los paquetes identidficadores de defecto, ya que los cambios de la señal se producen en todo el rango de frecuencias, aumentando la amplitud de la señal de vibración. Tras calcular la energía de los paquetes para cada WM se calcula el DEV para determinar la variación de energía entre el estado sano  y el defectuoso.</w:t>
      </w:r>
    </w:p>
    <w:p w14:paraId="41182B7B" w14:textId="77777777" w:rsidR="00B04874" w:rsidRDefault="00B04874" w:rsidP="00C772DC">
      <w:pPr>
        <w:rPr>
          <w:noProof/>
        </w:rPr>
      </w:pPr>
    </w:p>
    <w:p w14:paraId="55237A57" w14:textId="441AD14B" w:rsidR="00C772DC" w:rsidRDefault="00C772DC" w:rsidP="00C772DC">
      <w:pPr>
        <w:rPr>
          <w:noProof/>
        </w:rPr>
      </w:pPr>
      <w:r>
        <w:rPr>
          <w:noProof/>
        </w:rPr>
        <w:t xml:space="preserve">En la </w:t>
      </w:r>
      <w:r>
        <w:rPr>
          <w:noProof/>
        </w:rPr>
        <w:fldChar w:fldCharType="begin"/>
      </w:r>
      <w:r>
        <w:rPr>
          <w:noProof/>
        </w:rPr>
        <w:instrText xml:space="preserve"> REF _Ref107919000 \h  \* MERGEFORMAT </w:instrText>
      </w:r>
      <w:r>
        <w:rPr>
          <w:noProof/>
        </w:rPr>
      </w:r>
      <w:r>
        <w:rPr>
          <w:noProof/>
        </w:rPr>
        <w:fldChar w:fldCharType="separate"/>
      </w:r>
      <w:r w:rsidRPr="00FA407E">
        <w:rPr>
          <w:noProof/>
        </w:rPr>
        <w:t>Figura 3</w:t>
      </w:r>
      <w:r>
        <w:rPr>
          <w:noProof/>
        </w:rPr>
        <w:fldChar w:fldCharType="end"/>
      </w:r>
      <w:r>
        <w:rPr>
          <w:noProof/>
        </w:rPr>
        <w:t xml:space="preserve"> se muestra la evolución del DEV para las tres familias (Db, Sym, Coif) con diferente número de momentos de desvanecimiento a frecuencia de rotación de 20 Hz, en la </w:t>
      </w:r>
      <w:r>
        <w:rPr>
          <w:noProof/>
        </w:rPr>
        <w:fldChar w:fldCharType="begin"/>
      </w:r>
      <w:r>
        <w:rPr>
          <w:noProof/>
        </w:rPr>
        <w:instrText xml:space="preserve"> REF _Ref107919030 \h  \* MERGEFORMAT </w:instrText>
      </w:r>
      <w:r>
        <w:rPr>
          <w:noProof/>
        </w:rPr>
      </w:r>
      <w:r>
        <w:rPr>
          <w:noProof/>
        </w:rPr>
        <w:fldChar w:fldCharType="separate"/>
      </w:r>
      <w:r w:rsidRPr="00FA407E">
        <w:rPr>
          <w:noProof/>
        </w:rPr>
        <w:t>Figura 4</w:t>
      </w:r>
      <w:r>
        <w:rPr>
          <w:noProof/>
        </w:rPr>
        <w:fldChar w:fldCharType="end"/>
      </w:r>
      <w:r>
        <w:rPr>
          <w:noProof/>
        </w:rPr>
        <w:t xml:space="preserve"> se muestran los resultados a 40 Hz y en la </w:t>
      </w:r>
      <w:r>
        <w:rPr>
          <w:noProof/>
        </w:rPr>
        <w:fldChar w:fldCharType="begin"/>
      </w:r>
      <w:r>
        <w:rPr>
          <w:noProof/>
        </w:rPr>
        <w:instrText xml:space="preserve"> REF _Ref107919052 \h  \* MERGEFORMAT </w:instrText>
      </w:r>
      <w:r>
        <w:rPr>
          <w:noProof/>
        </w:rPr>
      </w:r>
      <w:r>
        <w:rPr>
          <w:noProof/>
        </w:rPr>
        <w:fldChar w:fldCharType="separate"/>
      </w:r>
      <w:r w:rsidRPr="00FA407E">
        <w:rPr>
          <w:noProof/>
        </w:rPr>
        <w:t>Figura 5</w:t>
      </w:r>
      <w:r>
        <w:rPr>
          <w:noProof/>
        </w:rPr>
        <w:fldChar w:fldCharType="end"/>
      </w:r>
      <w:r>
        <w:rPr>
          <w:noProof/>
        </w:rPr>
        <w:t xml:space="preserve">, a 60 Hz. En dichas figuras se observa que a 40 Hz y a 60 Hz el DEV tiende a estabilizarse a medida que aumenta el orden o los momentos de desvanecimiento de la wavelet madre, razón por la cual se calcula el la variación del DEV </w:t>
      </w:r>
      <w:r>
        <w:rPr>
          <w:rFonts w:eastAsiaTheme="minorEastAsia"/>
          <w:noProof/>
        </w:rPr>
        <w:t>(</w:t>
      </w:r>
      <w:proofErr w:type="gramStart"/>
      <m:oMath>
        <m:r>
          <m:rPr>
            <m:nor/>
          </m:rPr>
          <w:rPr>
            <w:rFonts w:ascii="Cambria Math" w:hAnsi="Cambria Math" w:cstheme="minorHAnsi"/>
            <w:lang w:val="es-ES"/>
          </w:rPr>
          <m:t>DEV  (</m:t>
        </m:r>
        <w:proofErr w:type="gramEnd"/>
        <m:r>
          <m:rPr>
            <m:nor/>
          </m:rPr>
          <w:rPr>
            <w:rFonts w:ascii="Cambria Math" w:hAnsi="Cambria Math" w:cstheme="minorHAnsi"/>
            <w:lang w:val="es-ES"/>
          </w:rPr>
          <m:t>%))</m:t>
        </m:r>
      </m:oMath>
      <w:r w:rsidR="0082401F">
        <w:rPr>
          <w:rFonts w:eastAsiaTheme="minorEastAsia"/>
          <w:noProof/>
          <w:lang w:val="es-ES"/>
        </w:rPr>
        <w:t xml:space="preserve"> por cada </w:t>
      </w:r>
      <w:r>
        <w:rPr>
          <w:rFonts w:eastAsiaTheme="minorEastAsia"/>
          <w:noProof/>
          <w:lang w:val="es-ES"/>
        </w:rPr>
        <w:t>familia de WM con diferente orden (N).</w:t>
      </w:r>
    </w:p>
    <w:p w14:paraId="29B05F4B" w14:textId="4D19463A" w:rsidR="00C772DC" w:rsidRDefault="00C772DC" w:rsidP="00D27DB6"/>
    <w:p w14:paraId="04D3F35C" w14:textId="77777777" w:rsidR="00C772DC" w:rsidRDefault="00C772DC" w:rsidP="002D0566">
      <w:pPr>
        <w:keepNext/>
        <w:jc w:val="center"/>
      </w:pPr>
      <w:r w:rsidRPr="008438D1">
        <w:rPr>
          <w:noProof/>
        </w:rPr>
        <w:drawing>
          <wp:inline distT="0" distB="0" distL="0" distR="0" wp14:anchorId="74D8F6C8" wp14:editId="6EB74DD5">
            <wp:extent cx="3121864" cy="2340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1864" cy="2340000"/>
                    </a:xfrm>
                    <a:prstGeom prst="rect">
                      <a:avLst/>
                    </a:prstGeom>
                    <a:noFill/>
                    <a:ln>
                      <a:noFill/>
                    </a:ln>
                  </pic:spPr>
                </pic:pic>
              </a:graphicData>
            </a:graphic>
          </wp:inline>
        </w:drawing>
      </w:r>
    </w:p>
    <w:p w14:paraId="522BC95E" w14:textId="0F311660" w:rsidR="00C772DC" w:rsidRPr="002D0566" w:rsidRDefault="00C772DC" w:rsidP="002D0566">
      <w:pPr>
        <w:pStyle w:val="Descripcin"/>
        <w:jc w:val="center"/>
        <w:rPr>
          <w:noProof/>
          <w:sz w:val="18"/>
        </w:rPr>
      </w:pPr>
      <w:bookmarkStart w:id="9" w:name="_Ref107919000"/>
      <w:r w:rsidRPr="002D0566">
        <w:rPr>
          <w:b/>
          <w:sz w:val="18"/>
        </w:rPr>
        <w:t xml:space="preserve">Figura </w:t>
      </w:r>
      <w:r w:rsidRPr="002D0566">
        <w:rPr>
          <w:b/>
          <w:sz w:val="18"/>
        </w:rPr>
        <w:fldChar w:fldCharType="begin"/>
      </w:r>
      <w:r w:rsidRPr="002D0566">
        <w:rPr>
          <w:b/>
          <w:sz w:val="18"/>
        </w:rPr>
        <w:instrText xml:space="preserve"> SEQ Figura \* ARABIC </w:instrText>
      </w:r>
      <w:r w:rsidRPr="002D0566">
        <w:rPr>
          <w:b/>
          <w:sz w:val="18"/>
        </w:rPr>
        <w:fldChar w:fldCharType="separate"/>
      </w:r>
      <w:r w:rsidRPr="002D0566">
        <w:rPr>
          <w:b/>
          <w:noProof/>
          <w:sz w:val="18"/>
        </w:rPr>
        <w:t>3</w:t>
      </w:r>
      <w:r w:rsidRPr="002D0566">
        <w:rPr>
          <w:b/>
          <w:sz w:val="18"/>
        </w:rPr>
        <w:fldChar w:fldCharType="end"/>
      </w:r>
      <w:bookmarkEnd w:id="9"/>
      <w:r w:rsidRPr="002D0566">
        <w:rPr>
          <w:b/>
          <w:sz w:val="18"/>
        </w:rPr>
        <w:t>.</w:t>
      </w:r>
      <w:r w:rsidRPr="002D0566">
        <w:rPr>
          <w:sz w:val="18"/>
        </w:rPr>
        <w:t xml:space="preserve"> Evolución del DEV a 20 Hz para cada WM</w:t>
      </w:r>
      <w:r w:rsidR="002D0566" w:rsidRPr="002D0566">
        <w:rPr>
          <w:sz w:val="18"/>
        </w:rPr>
        <w:t>.</w:t>
      </w:r>
    </w:p>
    <w:p w14:paraId="5DA80B1E" w14:textId="56B53766" w:rsidR="00C772DC" w:rsidRDefault="00C772DC" w:rsidP="00D27DB6"/>
    <w:p w14:paraId="07093ADE" w14:textId="77777777" w:rsidR="00C772DC" w:rsidRDefault="00C772DC" w:rsidP="00C772DC">
      <w:pPr>
        <w:keepNext/>
      </w:pPr>
      <w:r w:rsidRPr="008438D1">
        <w:rPr>
          <w:noProof/>
        </w:rPr>
        <w:lastRenderedPageBreak/>
        <w:drawing>
          <wp:inline distT="0" distB="0" distL="0" distR="0" wp14:anchorId="6C3A6D0D" wp14:editId="7DB9D7E7">
            <wp:extent cx="3122145" cy="23400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22145" cy="2340000"/>
                    </a:xfrm>
                    <a:prstGeom prst="rect">
                      <a:avLst/>
                    </a:prstGeom>
                    <a:noFill/>
                    <a:ln>
                      <a:noFill/>
                    </a:ln>
                  </pic:spPr>
                </pic:pic>
              </a:graphicData>
            </a:graphic>
          </wp:inline>
        </w:drawing>
      </w:r>
    </w:p>
    <w:p w14:paraId="08241B5D" w14:textId="5D9CC64E" w:rsidR="00C772DC" w:rsidRDefault="00C772DC" w:rsidP="002D0566">
      <w:pPr>
        <w:pStyle w:val="Descripcin"/>
        <w:jc w:val="center"/>
        <w:rPr>
          <w:sz w:val="18"/>
        </w:rPr>
      </w:pPr>
      <w:bookmarkStart w:id="10" w:name="_Ref107919030"/>
      <w:r w:rsidRPr="002D0566">
        <w:rPr>
          <w:b/>
          <w:sz w:val="18"/>
        </w:rPr>
        <w:t xml:space="preserve">Figura </w:t>
      </w:r>
      <w:r w:rsidRPr="002D0566">
        <w:rPr>
          <w:b/>
          <w:sz w:val="18"/>
        </w:rPr>
        <w:fldChar w:fldCharType="begin"/>
      </w:r>
      <w:r w:rsidRPr="002D0566">
        <w:rPr>
          <w:b/>
          <w:sz w:val="18"/>
        </w:rPr>
        <w:instrText xml:space="preserve"> SEQ Figura \* ARABIC </w:instrText>
      </w:r>
      <w:r w:rsidRPr="002D0566">
        <w:rPr>
          <w:b/>
          <w:sz w:val="18"/>
        </w:rPr>
        <w:fldChar w:fldCharType="separate"/>
      </w:r>
      <w:r w:rsidRPr="002D0566">
        <w:rPr>
          <w:b/>
          <w:noProof/>
          <w:sz w:val="18"/>
        </w:rPr>
        <w:t>4</w:t>
      </w:r>
      <w:r w:rsidRPr="002D0566">
        <w:rPr>
          <w:b/>
          <w:sz w:val="18"/>
        </w:rPr>
        <w:fldChar w:fldCharType="end"/>
      </w:r>
      <w:bookmarkEnd w:id="10"/>
      <w:r w:rsidRPr="002D0566">
        <w:rPr>
          <w:b/>
          <w:sz w:val="18"/>
        </w:rPr>
        <w:t>.</w:t>
      </w:r>
      <w:r w:rsidRPr="002D0566">
        <w:rPr>
          <w:sz w:val="18"/>
        </w:rPr>
        <w:t xml:space="preserve"> Evolución del DEV a 40 Hz para cada WM</w:t>
      </w:r>
      <w:r w:rsidR="002D0566" w:rsidRPr="002D0566">
        <w:rPr>
          <w:sz w:val="18"/>
        </w:rPr>
        <w:t>.</w:t>
      </w:r>
    </w:p>
    <w:p w14:paraId="6270953F" w14:textId="77777777" w:rsidR="002D0566" w:rsidRPr="002D0566" w:rsidRDefault="002D0566" w:rsidP="002D0566">
      <w:pPr>
        <w:rPr>
          <w:lang w:eastAsia="es-CO"/>
        </w:rPr>
      </w:pPr>
    </w:p>
    <w:p w14:paraId="1AFCB91C" w14:textId="77777777" w:rsidR="00C772DC" w:rsidRDefault="00C772DC" w:rsidP="00C772DC">
      <w:pPr>
        <w:keepNext/>
      </w:pPr>
      <w:r w:rsidRPr="00C6607C">
        <w:rPr>
          <w:noProof/>
        </w:rPr>
        <w:drawing>
          <wp:inline distT="0" distB="0" distL="0" distR="0" wp14:anchorId="40E6E5D8" wp14:editId="449B85F2">
            <wp:extent cx="3122145" cy="23400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22145" cy="2340000"/>
                    </a:xfrm>
                    <a:prstGeom prst="rect">
                      <a:avLst/>
                    </a:prstGeom>
                    <a:noFill/>
                    <a:ln>
                      <a:noFill/>
                    </a:ln>
                  </pic:spPr>
                </pic:pic>
              </a:graphicData>
            </a:graphic>
          </wp:inline>
        </w:drawing>
      </w:r>
    </w:p>
    <w:p w14:paraId="6C562C1B" w14:textId="1D6E6FA8" w:rsidR="00C772DC" w:rsidRPr="002D0566" w:rsidRDefault="00C772DC" w:rsidP="002D0566">
      <w:pPr>
        <w:pStyle w:val="Descripcin"/>
        <w:jc w:val="center"/>
        <w:rPr>
          <w:sz w:val="18"/>
        </w:rPr>
      </w:pPr>
      <w:bookmarkStart w:id="11" w:name="_Ref107919052"/>
      <w:r w:rsidRPr="002D0566">
        <w:rPr>
          <w:b/>
          <w:sz w:val="18"/>
        </w:rPr>
        <w:t xml:space="preserve">Figura </w:t>
      </w:r>
      <w:r w:rsidRPr="002D0566">
        <w:rPr>
          <w:b/>
          <w:sz w:val="18"/>
        </w:rPr>
        <w:fldChar w:fldCharType="begin"/>
      </w:r>
      <w:r w:rsidRPr="002D0566">
        <w:rPr>
          <w:b/>
          <w:sz w:val="18"/>
        </w:rPr>
        <w:instrText xml:space="preserve"> SEQ Figura \* ARABIC </w:instrText>
      </w:r>
      <w:r w:rsidRPr="002D0566">
        <w:rPr>
          <w:b/>
          <w:sz w:val="18"/>
        </w:rPr>
        <w:fldChar w:fldCharType="separate"/>
      </w:r>
      <w:r w:rsidRPr="002D0566">
        <w:rPr>
          <w:b/>
          <w:noProof/>
          <w:sz w:val="18"/>
        </w:rPr>
        <w:t>5</w:t>
      </w:r>
      <w:r w:rsidRPr="002D0566">
        <w:rPr>
          <w:b/>
          <w:sz w:val="18"/>
        </w:rPr>
        <w:fldChar w:fldCharType="end"/>
      </w:r>
      <w:bookmarkEnd w:id="11"/>
      <w:r w:rsidRPr="002D0566">
        <w:rPr>
          <w:b/>
          <w:sz w:val="18"/>
        </w:rPr>
        <w:t>.</w:t>
      </w:r>
      <w:r w:rsidRPr="002D0566">
        <w:rPr>
          <w:sz w:val="18"/>
        </w:rPr>
        <w:t xml:space="preserve"> Evolución del DEV a 60 Hz para cada WM</w:t>
      </w:r>
      <w:r w:rsidR="002D0566" w:rsidRPr="002D0566">
        <w:rPr>
          <w:sz w:val="18"/>
        </w:rPr>
        <w:t>.</w:t>
      </w:r>
    </w:p>
    <w:p w14:paraId="011B1535" w14:textId="77777777" w:rsidR="00C772DC" w:rsidRDefault="00C772DC" w:rsidP="00D27DB6"/>
    <w:p w14:paraId="0FDD7DE8" w14:textId="77777777" w:rsidR="00C772DC" w:rsidRDefault="00C772DC" w:rsidP="00C772DC">
      <w:pPr>
        <w:rPr>
          <w:noProof/>
        </w:rPr>
      </w:pPr>
      <w:r>
        <w:rPr>
          <w:noProof/>
        </w:rPr>
        <w:t>La variación del DEV (%) se muestra en las Figuras 6-8 a 20 Hz, 40 Hz y 60 Hz respectivamente, donde se observan aquellas WM que están por debajo de la linea del 2% y que serán las preseleccionadas (</w:t>
      </w:r>
      <w:r>
        <w:rPr>
          <w:noProof/>
        </w:rPr>
        <w:fldChar w:fldCharType="begin"/>
      </w:r>
      <w:r>
        <w:rPr>
          <w:noProof/>
        </w:rPr>
        <w:instrText xml:space="preserve"> REF _Ref107919336 \h </w:instrText>
      </w:r>
      <w:r>
        <w:rPr>
          <w:noProof/>
        </w:rPr>
      </w:r>
      <w:r>
        <w:rPr>
          <w:noProof/>
        </w:rPr>
        <w:fldChar w:fldCharType="separate"/>
      </w:r>
      <w:r w:rsidRPr="00C2796B">
        <w:rPr>
          <w:lang w:val="es-ES"/>
        </w:rPr>
        <w:t xml:space="preserve">Tabla </w:t>
      </w:r>
      <w:r>
        <w:rPr>
          <w:noProof/>
          <w:lang w:val="es-ES"/>
        </w:rPr>
        <w:t>2</w:t>
      </w:r>
      <w:r>
        <w:rPr>
          <w:noProof/>
        </w:rPr>
        <w:fldChar w:fldCharType="end"/>
      </w:r>
      <w:r>
        <w:rPr>
          <w:noProof/>
        </w:rPr>
        <w:t>) para introducir en el sistema de clasificación, donde se observa que a 40 Hz el número de funciones a seleccionar es menor.</w:t>
      </w:r>
    </w:p>
    <w:p w14:paraId="5FE8B296" w14:textId="0878765F" w:rsidR="00C772DC" w:rsidRDefault="00C772DC" w:rsidP="00D27DB6"/>
    <w:p w14:paraId="125EFDA3" w14:textId="77777777" w:rsidR="00C772DC" w:rsidRDefault="00C772DC" w:rsidP="00C772DC">
      <w:pPr>
        <w:keepNext/>
      </w:pPr>
      <w:r w:rsidRPr="002F3148">
        <w:rPr>
          <w:noProof/>
        </w:rPr>
        <w:drawing>
          <wp:inline distT="0" distB="0" distL="0" distR="0" wp14:anchorId="4DACFB59" wp14:editId="1BA35630">
            <wp:extent cx="3121864" cy="2340000"/>
            <wp:effectExtent l="0" t="0" r="0"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21864" cy="2340000"/>
                    </a:xfrm>
                    <a:prstGeom prst="rect">
                      <a:avLst/>
                    </a:prstGeom>
                    <a:noFill/>
                    <a:ln>
                      <a:noFill/>
                    </a:ln>
                  </pic:spPr>
                </pic:pic>
              </a:graphicData>
            </a:graphic>
          </wp:inline>
        </w:drawing>
      </w:r>
    </w:p>
    <w:p w14:paraId="61351D2C" w14:textId="642E2CF4" w:rsidR="00C772DC" w:rsidRPr="002D0566" w:rsidRDefault="00C772DC" w:rsidP="002D0566">
      <w:pPr>
        <w:pStyle w:val="Descripcin"/>
        <w:jc w:val="center"/>
        <w:rPr>
          <w:noProof/>
          <w:sz w:val="18"/>
        </w:rPr>
      </w:pPr>
      <w:r w:rsidRPr="002D0566">
        <w:rPr>
          <w:b/>
          <w:sz w:val="18"/>
        </w:rPr>
        <w:t xml:space="preserve">Figura </w:t>
      </w:r>
      <w:r w:rsidRPr="002D0566">
        <w:rPr>
          <w:b/>
          <w:sz w:val="18"/>
        </w:rPr>
        <w:fldChar w:fldCharType="begin"/>
      </w:r>
      <w:r w:rsidRPr="002D0566">
        <w:rPr>
          <w:b/>
          <w:sz w:val="18"/>
        </w:rPr>
        <w:instrText xml:space="preserve"> SEQ Figura \* ARABIC </w:instrText>
      </w:r>
      <w:r w:rsidRPr="002D0566">
        <w:rPr>
          <w:b/>
          <w:sz w:val="18"/>
        </w:rPr>
        <w:fldChar w:fldCharType="separate"/>
      </w:r>
      <w:r w:rsidRPr="002D0566">
        <w:rPr>
          <w:b/>
          <w:noProof/>
          <w:sz w:val="18"/>
        </w:rPr>
        <w:t>6</w:t>
      </w:r>
      <w:r w:rsidRPr="002D0566">
        <w:rPr>
          <w:b/>
          <w:sz w:val="18"/>
        </w:rPr>
        <w:fldChar w:fldCharType="end"/>
      </w:r>
      <w:r w:rsidRPr="002D0566">
        <w:rPr>
          <w:b/>
          <w:sz w:val="18"/>
        </w:rPr>
        <w:t>.</w:t>
      </w:r>
      <w:r w:rsidRPr="002D0566">
        <w:rPr>
          <w:sz w:val="18"/>
        </w:rPr>
        <w:t xml:space="preserve"> Variación del DEV (%) a 20 Hz para cada WM</w:t>
      </w:r>
      <w:r w:rsidR="002D0566" w:rsidRPr="002D0566">
        <w:rPr>
          <w:sz w:val="18"/>
        </w:rPr>
        <w:t>.</w:t>
      </w:r>
    </w:p>
    <w:p w14:paraId="1061C8BF" w14:textId="5382A2F0" w:rsidR="00C772DC" w:rsidRDefault="00C772DC" w:rsidP="00D27DB6"/>
    <w:p w14:paraId="1EFD5A8F" w14:textId="77777777" w:rsidR="00C772DC" w:rsidRDefault="00C772DC" w:rsidP="00C772DC">
      <w:pPr>
        <w:keepNext/>
      </w:pPr>
      <w:r w:rsidRPr="008438D1">
        <w:rPr>
          <w:noProof/>
        </w:rPr>
        <w:drawing>
          <wp:inline distT="0" distB="0" distL="0" distR="0" wp14:anchorId="0EEC0115" wp14:editId="7D05F705">
            <wp:extent cx="3121864" cy="2340000"/>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21864" cy="2340000"/>
                    </a:xfrm>
                    <a:prstGeom prst="rect">
                      <a:avLst/>
                    </a:prstGeom>
                    <a:noFill/>
                    <a:ln>
                      <a:noFill/>
                    </a:ln>
                  </pic:spPr>
                </pic:pic>
              </a:graphicData>
            </a:graphic>
          </wp:inline>
        </w:drawing>
      </w:r>
    </w:p>
    <w:p w14:paraId="7887DB11" w14:textId="5A7F6B59" w:rsidR="00C772DC" w:rsidRPr="002D0566" w:rsidRDefault="00C772DC" w:rsidP="002D0566">
      <w:pPr>
        <w:pStyle w:val="Descripcin"/>
        <w:jc w:val="center"/>
        <w:rPr>
          <w:noProof/>
          <w:sz w:val="18"/>
        </w:rPr>
      </w:pPr>
      <w:r w:rsidRPr="002D0566">
        <w:rPr>
          <w:b/>
          <w:sz w:val="18"/>
        </w:rPr>
        <w:t xml:space="preserve">Figura </w:t>
      </w:r>
      <w:r w:rsidRPr="002D0566">
        <w:rPr>
          <w:b/>
          <w:sz w:val="18"/>
        </w:rPr>
        <w:fldChar w:fldCharType="begin"/>
      </w:r>
      <w:r w:rsidRPr="002D0566">
        <w:rPr>
          <w:b/>
          <w:sz w:val="18"/>
        </w:rPr>
        <w:instrText xml:space="preserve"> SEQ Figura \* ARABIC </w:instrText>
      </w:r>
      <w:r w:rsidRPr="002D0566">
        <w:rPr>
          <w:b/>
          <w:sz w:val="18"/>
        </w:rPr>
        <w:fldChar w:fldCharType="separate"/>
      </w:r>
      <w:r w:rsidRPr="002D0566">
        <w:rPr>
          <w:b/>
          <w:noProof/>
          <w:sz w:val="18"/>
        </w:rPr>
        <w:t>7</w:t>
      </w:r>
      <w:r w:rsidRPr="002D0566">
        <w:rPr>
          <w:b/>
          <w:sz w:val="18"/>
        </w:rPr>
        <w:fldChar w:fldCharType="end"/>
      </w:r>
      <w:r w:rsidRPr="002D0566">
        <w:rPr>
          <w:b/>
          <w:sz w:val="18"/>
        </w:rPr>
        <w:t>.</w:t>
      </w:r>
      <w:r w:rsidRPr="002D0566">
        <w:rPr>
          <w:sz w:val="18"/>
        </w:rPr>
        <w:t xml:space="preserve"> Variación del DEV (%) a 40 Hz para cada WM</w:t>
      </w:r>
      <w:r w:rsidR="002D0566" w:rsidRPr="002D0566">
        <w:rPr>
          <w:sz w:val="18"/>
        </w:rPr>
        <w:t>.</w:t>
      </w:r>
    </w:p>
    <w:p w14:paraId="55B1BF1B" w14:textId="29587865" w:rsidR="00C772DC" w:rsidRDefault="00C772DC" w:rsidP="00D27DB6"/>
    <w:p w14:paraId="6A9C98C2" w14:textId="77777777" w:rsidR="00C772DC" w:rsidRDefault="00C772DC" w:rsidP="00C772DC">
      <w:pPr>
        <w:keepNext/>
      </w:pPr>
      <w:r w:rsidRPr="00C6607C">
        <w:rPr>
          <w:noProof/>
        </w:rPr>
        <w:drawing>
          <wp:inline distT="0" distB="0" distL="0" distR="0" wp14:anchorId="6DBD4F9E" wp14:editId="71D0E937">
            <wp:extent cx="3121864" cy="2340000"/>
            <wp:effectExtent l="0" t="0" r="0"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21864" cy="2340000"/>
                    </a:xfrm>
                    <a:prstGeom prst="rect">
                      <a:avLst/>
                    </a:prstGeom>
                    <a:noFill/>
                    <a:ln>
                      <a:noFill/>
                    </a:ln>
                  </pic:spPr>
                </pic:pic>
              </a:graphicData>
            </a:graphic>
          </wp:inline>
        </w:drawing>
      </w:r>
    </w:p>
    <w:p w14:paraId="149D3314" w14:textId="768FD505" w:rsidR="00C772DC" w:rsidRPr="002D0566" w:rsidRDefault="00C772DC" w:rsidP="002D0566">
      <w:pPr>
        <w:pStyle w:val="Descripcin"/>
        <w:jc w:val="center"/>
        <w:rPr>
          <w:noProof/>
          <w:sz w:val="18"/>
        </w:rPr>
      </w:pPr>
      <w:r w:rsidRPr="002D0566">
        <w:rPr>
          <w:b/>
          <w:sz w:val="18"/>
        </w:rPr>
        <w:t xml:space="preserve">Figura </w:t>
      </w:r>
      <w:r w:rsidRPr="002D0566">
        <w:rPr>
          <w:b/>
          <w:sz w:val="18"/>
        </w:rPr>
        <w:fldChar w:fldCharType="begin"/>
      </w:r>
      <w:r w:rsidRPr="002D0566">
        <w:rPr>
          <w:b/>
          <w:sz w:val="18"/>
        </w:rPr>
        <w:instrText xml:space="preserve"> SEQ Figura \* ARABIC </w:instrText>
      </w:r>
      <w:r w:rsidRPr="002D0566">
        <w:rPr>
          <w:b/>
          <w:sz w:val="18"/>
        </w:rPr>
        <w:fldChar w:fldCharType="separate"/>
      </w:r>
      <w:r w:rsidRPr="002D0566">
        <w:rPr>
          <w:b/>
          <w:noProof/>
          <w:sz w:val="18"/>
        </w:rPr>
        <w:t>8</w:t>
      </w:r>
      <w:r w:rsidRPr="002D0566">
        <w:rPr>
          <w:b/>
          <w:sz w:val="18"/>
        </w:rPr>
        <w:fldChar w:fldCharType="end"/>
      </w:r>
      <w:r w:rsidRPr="002D0566">
        <w:rPr>
          <w:b/>
          <w:sz w:val="18"/>
        </w:rPr>
        <w:t>.</w:t>
      </w:r>
      <w:r w:rsidRPr="002D0566">
        <w:rPr>
          <w:sz w:val="18"/>
        </w:rPr>
        <w:t xml:space="preserve"> Variación del DEV (%) a 60 Hz para cada WM</w:t>
      </w:r>
      <w:r w:rsidR="002D0566" w:rsidRPr="002D0566">
        <w:rPr>
          <w:sz w:val="18"/>
        </w:rPr>
        <w:t>.</w:t>
      </w:r>
    </w:p>
    <w:p w14:paraId="420F938E" w14:textId="77777777" w:rsidR="00C772DC" w:rsidRDefault="00C772DC" w:rsidP="00D27DB6"/>
    <w:p w14:paraId="309EF71A" w14:textId="06EC0C58" w:rsidR="00C772DC" w:rsidRPr="002D0566" w:rsidRDefault="00C772DC" w:rsidP="002D0566">
      <w:pPr>
        <w:pStyle w:val="TablaTtulo"/>
        <w:spacing w:before="0" w:after="200"/>
        <w:jc w:val="left"/>
        <w:rPr>
          <w:sz w:val="18"/>
        </w:rPr>
      </w:pPr>
      <w:bookmarkStart w:id="12" w:name="_Ref107919336"/>
      <w:r w:rsidRPr="002D0566">
        <w:rPr>
          <w:sz w:val="18"/>
          <w:lang w:val="es-ES"/>
        </w:rPr>
        <w:lastRenderedPageBreak/>
        <w:t xml:space="preserve">Tabla </w:t>
      </w:r>
      <w:r w:rsidRPr="002D0566">
        <w:rPr>
          <w:sz w:val="18"/>
        </w:rPr>
        <w:fldChar w:fldCharType="begin"/>
      </w:r>
      <w:r w:rsidRPr="002D0566">
        <w:rPr>
          <w:sz w:val="18"/>
          <w:lang w:val="es-ES"/>
        </w:rPr>
        <w:instrText xml:space="preserve"> SEQ Tabla \* ARABIC </w:instrText>
      </w:r>
      <w:r w:rsidRPr="002D0566">
        <w:rPr>
          <w:sz w:val="18"/>
        </w:rPr>
        <w:fldChar w:fldCharType="separate"/>
      </w:r>
      <w:r w:rsidRPr="002D0566">
        <w:rPr>
          <w:noProof/>
          <w:sz w:val="18"/>
          <w:lang w:val="es-ES"/>
        </w:rPr>
        <w:t>2</w:t>
      </w:r>
      <w:r w:rsidRPr="002D0566">
        <w:rPr>
          <w:noProof/>
          <w:sz w:val="18"/>
        </w:rPr>
        <w:fldChar w:fldCharType="end"/>
      </w:r>
      <w:bookmarkEnd w:id="12"/>
      <w:r w:rsidRPr="002D0566">
        <w:rPr>
          <w:sz w:val="18"/>
          <w:lang w:val="es-ES"/>
        </w:rPr>
        <w:t xml:space="preserve">. </w:t>
      </w:r>
      <w:r w:rsidRPr="002D0566">
        <w:rPr>
          <w:sz w:val="18"/>
        </w:rPr>
        <w:t>WM preseleccionadas con menos del 2% de variación del DEV para cada frecuencia de rotación</w:t>
      </w:r>
      <w:r w:rsidR="002D0566" w:rsidRPr="002D0566">
        <w:rPr>
          <w:sz w:val="18"/>
        </w:rPr>
        <w:t>.</w:t>
      </w:r>
    </w:p>
    <w:tbl>
      <w:tblPr>
        <w:tblStyle w:val="Tablaconcuadrcula"/>
        <w:tblW w:w="0" w:type="auto"/>
        <w:tblLook w:val="04A0" w:firstRow="1" w:lastRow="0" w:firstColumn="1" w:lastColumn="0" w:noHBand="0" w:noVBand="1"/>
      </w:tblPr>
      <w:tblGrid>
        <w:gridCol w:w="1487"/>
        <w:gridCol w:w="1481"/>
        <w:gridCol w:w="1389"/>
      </w:tblGrid>
      <w:tr w:rsidR="00C772DC" w14:paraId="3DA3E059" w14:textId="77777777" w:rsidTr="003A1258">
        <w:tc>
          <w:tcPr>
            <w:tcW w:w="4357" w:type="dxa"/>
            <w:gridSpan w:val="3"/>
            <w:tcBorders>
              <w:left w:val="single" w:sz="4" w:space="0" w:color="auto"/>
              <w:right w:val="single" w:sz="4" w:space="0" w:color="auto"/>
            </w:tcBorders>
            <w:shd w:val="clear" w:color="auto" w:fill="E7E6E6" w:themeFill="background2"/>
          </w:tcPr>
          <w:p w14:paraId="5D7A733D" w14:textId="77777777" w:rsidR="00C772DC" w:rsidRDefault="00C772DC" w:rsidP="0082401F">
            <w:pPr>
              <w:rPr>
                <w:noProof/>
                <w:lang w:eastAsia="es-CO"/>
              </w:rPr>
            </w:pPr>
            <w:r>
              <w:rPr>
                <w:noProof/>
                <w:lang w:eastAsia="es-CO"/>
              </w:rPr>
              <w:t>Wavelet madre preseleccionada con el criterio del 2%</w:t>
            </w:r>
          </w:p>
        </w:tc>
      </w:tr>
      <w:tr w:rsidR="00C772DC" w14:paraId="6A9E3561" w14:textId="77777777" w:rsidTr="003A1258">
        <w:tc>
          <w:tcPr>
            <w:tcW w:w="1487" w:type="dxa"/>
            <w:tcBorders>
              <w:left w:val="single" w:sz="4" w:space="0" w:color="auto"/>
              <w:right w:val="single" w:sz="4" w:space="0" w:color="auto"/>
            </w:tcBorders>
          </w:tcPr>
          <w:p w14:paraId="52E29378" w14:textId="77777777" w:rsidR="00C772DC" w:rsidRDefault="00C772DC" w:rsidP="0082401F">
            <w:pPr>
              <w:rPr>
                <w:noProof/>
                <w:lang w:eastAsia="es-CO"/>
              </w:rPr>
            </w:pPr>
            <w:r>
              <w:rPr>
                <w:noProof/>
                <w:lang w:eastAsia="es-CO"/>
              </w:rPr>
              <w:t>20 Hz</w:t>
            </w:r>
          </w:p>
        </w:tc>
        <w:tc>
          <w:tcPr>
            <w:tcW w:w="1481" w:type="dxa"/>
            <w:tcBorders>
              <w:left w:val="single" w:sz="4" w:space="0" w:color="auto"/>
              <w:right w:val="single" w:sz="4" w:space="0" w:color="auto"/>
            </w:tcBorders>
          </w:tcPr>
          <w:p w14:paraId="594033F7" w14:textId="77777777" w:rsidR="00C772DC" w:rsidRDefault="00C772DC" w:rsidP="0082401F">
            <w:pPr>
              <w:rPr>
                <w:noProof/>
                <w:lang w:eastAsia="es-CO"/>
              </w:rPr>
            </w:pPr>
            <w:r>
              <w:rPr>
                <w:noProof/>
                <w:lang w:eastAsia="es-CO"/>
              </w:rPr>
              <w:t>40 Hz</w:t>
            </w:r>
          </w:p>
        </w:tc>
        <w:tc>
          <w:tcPr>
            <w:tcW w:w="1389" w:type="dxa"/>
            <w:tcBorders>
              <w:left w:val="single" w:sz="4" w:space="0" w:color="auto"/>
              <w:right w:val="single" w:sz="4" w:space="0" w:color="auto"/>
            </w:tcBorders>
          </w:tcPr>
          <w:p w14:paraId="0F166E9D" w14:textId="77777777" w:rsidR="00C772DC" w:rsidRDefault="00C772DC" w:rsidP="0082401F">
            <w:pPr>
              <w:rPr>
                <w:noProof/>
                <w:lang w:eastAsia="es-CO"/>
              </w:rPr>
            </w:pPr>
            <w:r>
              <w:rPr>
                <w:noProof/>
                <w:lang w:eastAsia="es-CO"/>
              </w:rPr>
              <w:t>60 Hz</w:t>
            </w:r>
          </w:p>
        </w:tc>
      </w:tr>
      <w:tr w:rsidR="00C772DC" w14:paraId="19B54DA2" w14:textId="77777777" w:rsidTr="003A1258">
        <w:tc>
          <w:tcPr>
            <w:tcW w:w="1487" w:type="dxa"/>
            <w:tcBorders>
              <w:left w:val="single" w:sz="4" w:space="0" w:color="auto"/>
              <w:right w:val="single" w:sz="4" w:space="0" w:color="auto"/>
            </w:tcBorders>
          </w:tcPr>
          <w:p w14:paraId="5272BADB" w14:textId="77777777" w:rsidR="00C772DC" w:rsidRDefault="00C772DC" w:rsidP="0082401F">
            <w:pPr>
              <w:rPr>
                <w:noProof/>
                <w:lang w:eastAsia="es-CO"/>
              </w:rPr>
            </w:pPr>
            <w:r>
              <w:rPr>
                <w:noProof/>
                <w:lang w:eastAsia="es-CO"/>
              </w:rPr>
              <w:t>Db 3-9</w:t>
            </w:r>
          </w:p>
        </w:tc>
        <w:tc>
          <w:tcPr>
            <w:tcW w:w="1481" w:type="dxa"/>
            <w:tcBorders>
              <w:left w:val="single" w:sz="4" w:space="0" w:color="auto"/>
              <w:right w:val="single" w:sz="4" w:space="0" w:color="auto"/>
            </w:tcBorders>
          </w:tcPr>
          <w:p w14:paraId="16773DA0" w14:textId="77777777" w:rsidR="00C772DC" w:rsidRDefault="00C772DC" w:rsidP="0082401F">
            <w:pPr>
              <w:rPr>
                <w:noProof/>
                <w:lang w:eastAsia="es-CO"/>
              </w:rPr>
            </w:pPr>
            <w:r>
              <w:rPr>
                <w:noProof/>
                <w:lang w:eastAsia="es-CO"/>
              </w:rPr>
              <w:t>Db 7-9</w:t>
            </w:r>
          </w:p>
        </w:tc>
        <w:tc>
          <w:tcPr>
            <w:tcW w:w="1389" w:type="dxa"/>
            <w:tcBorders>
              <w:left w:val="single" w:sz="4" w:space="0" w:color="auto"/>
              <w:right w:val="single" w:sz="4" w:space="0" w:color="auto"/>
            </w:tcBorders>
          </w:tcPr>
          <w:p w14:paraId="7783E356" w14:textId="77777777" w:rsidR="00C772DC" w:rsidRDefault="00C772DC" w:rsidP="0082401F">
            <w:pPr>
              <w:rPr>
                <w:noProof/>
                <w:lang w:eastAsia="es-CO"/>
              </w:rPr>
            </w:pPr>
            <w:r>
              <w:rPr>
                <w:noProof/>
                <w:lang w:eastAsia="es-CO"/>
              </w:rPr>
              <w:t>Db5-9</w:t>
            </w:r>
          </w:p>
        </w:tc>
      </w:tr>
      <w:tr w:rsidR="00C772DC" w14:paraId="5E9727BE" w14:textId="77777777" w:rsidTr="003A1258">
        <w:tc>
          <w:tcPr>
            <w:tcW w:w="1487" w:type="dxa"/>
            <w:tcBorders>
              <w:left w:val="single" w:sz="4" w:space="0" w:color="auto"/>
              <w:right w:val="single" w:sz="4" w:space="0" w:color="auto"/>
            </w:tcBorders>
          </w:tcPr>
          <w:p w14:paraId="5B700F33" w14:textId="77777777" w:rsidR="00C772DC" w:rsidRDefault="00C772DC" w:rsidP="0082401F">
            <w:pPr>
              <w:rPr>
                <w:noProof/>
                <w:lang w:eastAsia="es-CO"/>
              </w:rPr>
            </w:pPr>
            <w:r>
              <w:rPr>
                <w:noProof/>
                <w:lang w:eastAsia="es-CO"/>
              </w:rPr>
              <w:t>Sym 3-9</w:t>
            </w:r>
          </w:p>
        </w:tc>
        <w:tc>
          <w:tcPr>
            <w:tcW w:w="1481" w:type="dxa"/>
            <w:tcBorders>
              <w:left w:val="single" w:sz="4" w:space="0" w:color="auto"/>
              <w:right w:val="single" w:sz="4" w:space="0" w:color="auto"/>
            </w:tcBorders>
          </w:tcPr>
          <w:p w14:paraId="7503FF13" w14:textId="77777777" w:rsidR="00C772DC" w:rsidRDefault="00C772DC" w:rsidP="0082401F">
            <w:pPr>
              <w:rPr>
                <w:noProof/>
                <w:lang w:eastAsia="es-CO"/>
              </w:rPr>
            </w:pPr>
            <w:r>
              <w:rPr>
                <w:noProof/>
                <w:lang w:eastAsia="es-CO"/>
              </w:rPr>
              <w:t>Sym 8-9</w:t>
            </w:r>
          </w:p>
        </w:tc>
        <w:tc>
          <w:tcPr>
            <w:tcW w:w="1389" w:type="dxa"/>
            <w:tcBorders>
              <w:left w:val="single" w:sz="4" w:space="0" w:color="auto"/>
              <w:right w:val="single" w:sz="4" w:space="0" w:color="auto"/>
            </w:tcBorders>
          </w:tcPr>
          <w:p w14:paraId="355D7D28" w14:textId="77777777" w:rsidR="00C772DC" w:rsidRDefault="00C772DC" w:rsidP="0082401F">
            <w:pPr>
              <w:rPr>
                <w:noProof/>
                <w:lang w:eastAsia="es-CO"/>
              </w:rPr>
            </w:pPr>
            <w:r>
              <w:rPr>
                <w:noProof/>
                <w:lang w:eastAsia="es-CO"/>
              </w:rPr>
              <w:t>Sym 5-9</w:t>
            </w:r>
          </w:p>
        </w:tc>
      </w:tr>
      <w:tr w:rsidR="00C772DC" w14:paraId="1D9E2E10" w14:textId="77777777" w:rsidTr="003A1258">
        <w:tc>
          <w:tcPr>
            <w:tcW w:w="1487" w:type="dxa"/>
            <w:tcBorders>
              <w:left w:val="single" w:sz="4" w:space="0" w:color="auto"/>
              <w:right w:val="single" w:sz="4" w:space="0" w:color="auto"/>
            </w:tcBorders>
          </w:tcPr>
          <w:p w14:paraId="67DC9769" w14:textId="77777777" w:rsidR="00C772DC" w:rsidRDefault="00C772DC" w:rsidP="0082401F">
            <w:pPr>
              <w:rPr>
                <w:noProof/>
                <w:lang w:eastAsia="es-CO"/>
              </w:rPr>
            </w:pPr>
            <w:r>
              <w:rPr>
                <w:noProof/>
                <w:lang w:eastAsia="es-CO"/>
              </w:rPr>
              <w:t>Coif 3-4</w:t>
            </w:r>
          </w:p>
        </w:tc>
        <w:tc>
          <w:tcPr>
            <w:tcW w:w="1481" w:type="dxa"/>
            <w:tcBorders>
              <w:left w:val="single" w:sz="4" w:space="0" w:color="auto"/>
              <w:right w:val="single" w:sz="4" w:space="0" w:color="auto"/>
            </w:tcBorders>
          </w:tcPr>
          <w:p w14:paraId="14A98CDC" w14:textId="77777777" w:rsidR="00C772DC" w:rsidRDefault="00C772DC" w:rsidP="0082401F">
            <w:pPr>
              <w:rPr>
                <w:noProof/>
                <w:lang w:eastAsia="es-CO"/>
              </w:rPr>
            </w:pPr>
            <w:r>
              <w:rPr>
                <w:noProof/>
                <w:lang w:eastAsia="es-CO"/>
              </w:rPr>
              <w:t>Coif 4</w:t>
            </w:r>
          </w:p>
        </w:tc>
        <w:tc>
          <w:tcPr>
            <w:tcW w:w="1389" w:type="dxa"/>
            <w:tcBorders>
              <w:left w:val="single" w:sz="4" w:space="0" w:color="auto"/>
              <w:right w:val="single" w:sz="4" w:space="0" w:color="auto"/>
            </w:tcBorders>
          </w:tcPr>
          <w:p w14:paraId="478D951C" w14:textId="77777777" w:rsidR="00C772DC" w:rsidRDefault="00C772DC" w:rsidP="0082401F">
            <w:pPr>
              <w:rPr>
                <w:noProof/>
                <w:lang w:eastAsia="es-CO"/>
              </w:rPr>
            </w:pPr>
            <w:r>
              <w:rPr>
                <w:noProof/>
                <w:lang w:eastAsia="es-CO"/>
              </w:rPr>
              <w:t>Coif 3-4</w:t>
            </w:r>
          </w:p>
        </w:tc>
      </w:tr>
    </w:tbl>
    <w:p w14:paraId="5859DBF3" w14:textId="77777777" w:rsidR="00C772DC" w:rsidRDefault="00C772DC" w:rsidP="00C772DC">
      <w:pPr>
        <w:rPr>
          <w:noProof/>
        </w:rPr>
      </w:pPr>
    </w:p>
    <w:p w14:paraId="0A57E5B4" w14:textId="46C7219C" w:rsidR="00C772DC" w:rsidRDefault="00C772DC" w:rsidP="00C772DC">
      <w:pPr>
        <w:rPr>
          <w:noProof/>
        </w:rPr>
      </w:pPr>
      <w:r>
        <w:rPr>
          <w:noProof/>
        </w:rPr>
        <w:t>La tasa de acierto con un modelo SVM lineal en un sistema de clasificación inteligente en el que se distinguen las clases sano y holgura es del 100% con las WM preseleccionadas, lo que significa que las dos condiciones son completamente separables y distinguibles. Al ser la misma tasa de acierto se elige la de menor orden. A 20 Hz las wavelets madre de menor orden son la daubechies 3 (Db3) (</w:t>
      </w:r>
      <w:r>
        <w:rPr>
          <w:noProof/>
        </w:rPr>
        <w:fldChar w:fldCharType="begin"/>
      </w:r>
      <w:r>
        <w:rPr>
          <w:noProof/>
        </w:rPr>
        <w:instrText xml:space="preserve"> REF _Ref108444691 \h  \* MERGEFORMAT </w:instrText>
      </w:r>
      <w:r>
        <w:rPr>
          <w:noProof/>
        </w:rPr>
      </w:r>
      <w:r>
        <w:rPr>
          <w:noProof/>
        </w:rPr>
        <w:fldChar w:fldCharType="separate"/>
      </w:r>
      <w:r w:rsidRPr="00727EC2">
        <w:rPr>
          <w:noProof/>
        </w:rPr>
        <w:t>Figura 9</w:t>
      </w:r>
      <w:r>
        <w:rPr>
          <w:noProof/>
        </w:rPr>
        <w:fldChar w:fldCharType="end"/>
      </w:r>
      <w:r>
        <w:rPr>
          <w:noProof/>
        </w:rPr>
        <w:t>) y la symlet 3 (Sym3) (</w:t>
      </w:r>
      <w:r>
        <w:rPr>
          <w:noProof/>
        </w:rPr>
        <w:fldChar w:fldCharType="begin"/>
      </w:r>
      <w:r>
        <w:rPr>
          <w:noProof/>
        </w:rPr>
        <w:instrText xml:space="preserve"> REF _Ref108444807 \h  \* MERGEFORMAT </w:instrText>
      </w:r>
      <w:r>
        <w:rPr>
          <w:noProof/>
        </w:rPr>
      </w:r>
      <w:r>
        <w:rPr>
          <w:noProof/>
        </w:rPr>
        <w:fldChar w:fldCharType="separate"/>
      </w:r>
      <w:r w:rsidRPr="00727EC2">
        <w:rPr>
          <w:noProof/>
        </w:rPr>
        <w:t>Figura 10</w:t>
      </w:r>
      <w:r>
        <w:rPr>
          <w:noProof/>
        </w:rPr>
        <w:fldChar w:fldCharType="end"/>
      </w:r>
      <w:r>
        <w:rPr>
          <w:noProof/>
        </w:rPr>
        <w:t>), que arrojan los mismos resultados, ya que son iguales pero simétricas respecto al eje x. Se elige para este caso la Db3 ya que se ha comprobado que requiere menor coste computacional en los cálculos.</w:t>
      </w:r>
    </w:p>
    <w:p w14:paraId="60612BD2" w14:textId="77777777" w:rsidR="002D0566" w:rsidRDefault="002D0566" w:rsidP="00C772DC">
      <w:pPr>
        <w:rPr>
          <w:noProof/>
        </w:rPr>
      </w:pPr>
    </w:p>
    <w:p w14:paraId="2F294094" w14:textId="77777777" w:rsidR="00C772DC" w:rsidRDefault="00C772DC" w:rsidP="002D0566">
      <w:pPr>
        <w:keepNext/>
        <w:jc w:val="center"/>
      </w:pPr>
      <w:r w:rsidRPr="00A96ECF">
        <w:rPr>
          <w:noProof/>
        </w:rPr>
        <w:drawing>
          <wp:inline distT="0" distB="0" distL="0" distR="0" wp14:anchorId="617A45CB" wp14:editId="2907300F">
            <wp:extent cx="2881718" cy="216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1718" cy="2160000"/>
                    </a:xfrm>
                    <a:prstGeom prst="rect">
                      <a:avLst/>
                    </a:prstGeom>
                    <a:noFill/>
                    <a:ln>
                      <a:noFill/>
                    </a:ln>
                  </pic:spPr>
                </pic:pic>
              </a:graphicData>
            </a:graphic>
          </wp:inline>
        </w:drawing>
      </w:r>
    </w:p>
    <w:p w14:paraId="5C9F2C7B" w14:textId="710D89BA" w:rsidR="00C772DC" w:rsidRPr="002D0566" w:rsidRDefault="00C772DC" w:rsidP="002D0566">
      <w:pPr>
        <w:pStyle w:val="Descripcin"/>
        <w:jc w:val="center"/>
        <w:rPr>
          <w:sz w:val="18"/>
        </w:rPr>
      </w:pPr>
      <w:bookmarkStart w:id="13" w:name="_Ref108444691"/>
      <w:r w:rsidRPr="002D0566">
        <w:rPr>
          <w:b/>
          <w:sz w:val="18"/>
        </w:rPr>
        <w:t xml:space="preserve">Figura </w:t>
      </w:r>
      <w:r w:rsidRPr="002D0566">
        <w:rPr>
          <w:b/>
          <w:sz w:val="18"/>
        </w:rPr>
        <w:fldChar w:fldCharType="begin"/>
      </w:r>
      <w:r w:rsidRPr="002D0566">
        <w:rPr>
          <w:b/>
          <w:sz w:val="18"/>
        </w:rPr>
        <w:instrText xml:space="preserve"> SEQ Figura \* ARABIC </w:instrText>
      </w:r>
      <w:r w:rsidRPr="002D0566">
        <w:rPr>
          <w:b/>
          <w:sz w:val="18"/>
        </w:rPr>
        <w:fldChar w:fldCharType="separate"/>
      </w:r>
      <w:r w:rsidRPr="002D0566">
        <w:rPr>
          <w:b/>
          <w:noProof/>
          <w:sz w:val="18"/>
        </w:rPr>
        <w:t>9</w:t>
      </w:r>
      <w:r w:rsidRPr="002D0566">
        <w:rPr>
          <w:b/>
          <w:sz w:val="18"/>
        </w:rPr>
        <w:fldChar w:fldCharType="end"/>
      </w:r>
      <w:bookmarkEnd w:id="13"/>
      <w:r w:rsidRPr="002D0566">
        <w:rPr>
          <w:b/>
          <w:sz w:val="18"/>
        </w:rPr>
        <w:t>.</w:t>
      </w:r>
      <w:r w:rsidRPr="002D0566">
        <w:rPr>
          <w:sz w:val="18"/>
        </w:rPr>
        <w:t xml:space="preserve"> Wavelet madre </w:t>
      </w:r>
      <w:proofErr w:type="spellStart"/>
      <w:r w:rsidRPr="002D0566">
        <w:rPr>
          <w:sz w:val="18"/>
        </w:rPr>
        <w:t>daubechies</w:t>
      </w:r>
      <w:proofErr w:type="spellEnd"/>
      <w:r w:rsidRPr="002D0566">
        <w:rPr>
          <w:sz w:val="18"/>
        </w:rPr>
        <w:t xml:space="preserve"> 3</w:t>
      </w:r>
      <w:r w:rsidR="002D0566" w:rsidRPr="002D0566">
        <w:rPr>
          <w:sz w:val="18"/>
        </w:rPr>
        <w:t>.</w:t>
      </w:r>
    </w:p>
    <w:p w14:paraId="1D370C89" w14:textId="166F5BF6" w:rsidR="00C772DC" w:rsidRDefault="00C772DC" w:rsidP="00D27DB6"/>
    <w:p w14:paraId="10822F44" w14:textId="77777777" w:rsidR="00C772DC" w:rsidRDefault="00C772DC" w:rsidP="00C772DC">
      <w:pPr>
        <w:keepNext/>
      </w:pPr>
      <w:r w:rsidRPr="00727EC2">
        <w:rPr>
          <w:noProof/>
          <w:lang w:eastAsia="es-CO"/>
        </w:rPr>
        <w:drawing>
          <wp:inline distT="0" distB="0" distL="0" distR="0" wp14:anchorId="7ACD80E6" wp14:editId="2B9A3AC8">
            <wp:extent cx="2881718" cy="2160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81718" cy="2160000"/>
                    </a:xfrm>
                    <a:prstGeom prst="rect">
                      <a:avLst/>
                    </a:prstGeom>
                    <a:noFill/>
                    <a:ln>
                      <a:noFill/>
                    </a:ln>
                  </pic:spPr>
                </pic:pic>
              </a:graphicData>
            </a:graphic>
          </wp:inline>
        </w:drawing>
      </w:r>
    </w:p>
    <w:p w14:paraId="6D5BEE2F" w14:textId="56CDDB94" w:rsidR="00C772DC" w:rsidRPr="002D0566" w:rsidRDefault="00C772DC" w:rsidP="002D0566">
      <w:pPr>
        <w:pStyle w:val="Descripcin"/>
        <w:jc w:val="center"/>
        <w:rPr>
          <w:sz w:val="18"/>
        </w:rPr>
      </w:pPr>
      <w:bookmarkStart w:id="14" w:name="_Ref108444807"/>
      <w:r w:rsidRPr="002D0566">
        <w:rPr>
          <w:b/>
          <w:sz w:val="18"/>
        </w:rPr>
        <w:t xml:space="preserve">Figura </w:t>
      </w:r>
      <w:r w:rsidRPr="002D0566">
        <w:rPr>
          <w:b/>
          <w:sz w:val="18"/>
        </w:rPr>
        <w:fldChar w:fldCharType="begin"/>
      </w:r>
      <w:r w:rsidRPr="002D0566">
        <w:rPr>
          <w:b/>
          <w:sz w:val="18"/>
        </w:rPr>
        <w:instrText xml:space="preserve"> SEQ Figura \* ARABIC </w:instrText>
      </w:r>
      <w:r w:rsidRPr="002D0566">
        <w:rPr>
          <w:b/>
          <w:sz w:val="18"/>
        </w:rPr>
        <w:fldChar w:fldCharType="separate"/>
      </w:r>
      <w:r w:rsidRPr="002D0566">
        <w:rPr>
          <w:b/>
          <w:sz w:val="18"/>
        </w:rPr>
        <w:t>10</w:t>
      </w:r>
      <w:r w:rsidRPr="002D0566">
        <w:rPr>
          <w:b/>
          <w:sz w:val="18"/>
        </w:rPr>
        <w:fldChar w:fldCharType="end"/>
      </w:r>
      <w:bookmarkEnd w:id="14"/>
      <w:r w:rsidRPr="002D0566">
        <w:rPr>
          <w:b/>
          <w:sz w:val="18"/>
        </w:rPr>
        <w:t>.</w:t>
      </w:r>
      <w:r w:rsidRPr="002D0566">
        <w:rPr>
          <w:sz w:val="18"/>
        </w:rPr>
        <w:t xml:space="preserve"> Wavelet madre </w:t>
      </w:r>
      <w:proofErr w:type="spellStart"/>
      <w:r w:rsidRPr="002D0566">
        <w:rPr>
          <w:sz w:val="18"/>
        </w:rPr>
        <w:t>symlet</w:t>
      </w:r>
      <w:proofErr w:type="spellEnd"/>
      <w:r w:rsidRPr="002D0566">
        <w:rPr>
          <w:sz w:val="18"/>
        </w:rPr>
        <w:t xml:space="preserve"> 3</w:t>
      </w:r>
      <w:r w:rsidR="002D0566" w:rsidRPr="002D0566">
        <w:rPr>
          <w:sz w:val="18"/>
        </w:rPr>
        <w:t>.</w:t>
      </w:r>
    </w:p>
    <w:p w14:paraId="4927A217" w14:textId="5BCD45C9" w:rsidR="00C772DC" w:rsidRDefault="00C772DC" w:rsidP="00D27DB6"/>
    <w:p w14:paraId="78C3EB6A" w14:textId="3CD7B3B9" w:rsidR="00C772DC" w:rsidRDefault="00C772DC" w:rsidP="00C772DC">
      <w:pPr>
        <w:rPr>
          <w:noProof/>
        </w:rPr>
      </w:pPr>
      <w:r>
        <w:rPr>
          <w:noProof/>
        </w:rPr>
        <w:t xml:space="preserve">A 40 Hz se elige la función </w:t>
      </w:r>
      <w:r w:rsidR="0082401F">
        <w:rPr>
          <w:noProof/>
        </w:rPr>
        <w:t>D</w:t>
      </w:r>
      <w:r>
        <w:rPr>
          <w:noProof/>
        </w:rPr>
        <w:t xml:space="preserve">b7 al ser la de menor orden y a 60 Hz se elige la Db5 al tener mayor DEV que la </w:t>
      </w:r>
      <w:r w:rsidR="0082401F">
        <w:rPr>
          <w:noProof/>
        </w:rPr>
        <w:t>S</w:t>
      </w:r>
      <w:r>
        <w:rPr>
          <w:noProof/>
        </w:rPr>
        <w:t xml:space="preserve">ym5. Un resumen de la selección se muestra en la </w:t>
      </w:r>
      <w:r>
        <w:rPr>
          <w:noProof/>
        </w:rPr>
        <w:fldChar w:fldCharType="begin"/>
      </w:r>
      <w:r>
        <w:rPr>
          <w:noProof/>
        </w:rPr>
        <w:instrText xml:space="preserve"> REF _Ref107919678 \h </w:instrText>
      </w:r>
      <w:r>
        <w:rPr>
          <w:noProof/>
        </w:rPr>
      </w:r>
      <w:r>
        <w:rPr>
          <w:noProof/>
        </w:rPr>
        <w:fldChar w:fldCharType="separate"/>
      </w:r>
      <w:r w:rsidRPr="00C2796B">
        <w:rPr>
          <w:lang w:val="es-ES"/>
        </w:rPr>
        <w:t xml:space="preserve">Tabla </w:t>
      </w:r>
      <w:r>
        <w:rPr>
          <w:noProof/>
          <w:lang w:val="es-ES"/>
        </w:rPr>
        <w:t>3</w:t>
      </w:r>
      <w:r>
        <w:rPr>
          <w:noProof/>
        </w:rPr>
        <w:fldChar w:fldCharType="end"/>
      </w:r>
      <w:r>
        <w:rPr>
          <w:noProof/>
        </w:rPr>
        <w:t>.</w:t>
      </w:r>
    </w:p>
    <w:p w14:paraId="0F2B3906" w14:textId="77777777" w:rsidR="00C772DC" w:rsidRDefault="00C772DC" w:rsidP="00C772DC">
      <w:pPr>
        <w:rPr>
          <w:noProof/>
        </w:rPr>
      </w:pPr>
    </w:p>
    <w:p w14:paraId="083743DF" w14:textId="77777777" w:rsidR="00C772DC" w:rsidRPr="002D0566" w:rsidRDefault="00C772DC" w:rsidP="002D0566">
      <w:pPr>
        <w:pStyle w:val="TablaTtulo"/>
        <w:spacing w:before="0" w:after="200"/>
        <w:jc w:val="left"/>
        <w:rPr>
          <w:sz w:val="18"/>
        </w:rPr>
      </w:pPr>
      <w:bookmarkStart w:id="15" w:name="_Ref107919678"/>
      <w:r w:rsidRPr="002D0566">
        <w:rPr>
          <w:sz w:val="18"/>
          <w:lang w:val="es-ES"/>
        </w:rPr>
        <w:t xml:space="preserve">Tabla </w:t>
      </w:r>
      <w:r w:rsidRPr="002D0566">
        <w:rPr>
          <w:sz w:val="18"/>
        </w:rPr>
        <w:fldChar w:fldCharType="begin"/>
      </w:r>
      <w:r w:rsidRPr="002D0566">
        <w:rPr>
          <w:sz w:val="18"/>
          <w:lang w:val="es-ES"/>
        </w:rPr>
        <w:instrText xml:space="preserve"> SEQ Tabla \* ARABIC </w:instrText>
      </w:r>
      <w:r w:rsidRPr="002D0566">
        <w:rPr>
          <w:sz w:val="18"/>
        </w:rPr>
        <w:fldChar w:fldCharType="separate"/>
      </w:r>
      <w:r w:rsidRPr="002D0566">
        <w:rPr>
          <w:noProof/>
          <w:sz w:val="18"/>
          <w:lang w:val="es-ES"/>
        </w:rPr>
        <w:t>3</w:t>
      </w:r>
      <w:r w:rsidRPr="002D0566">
        <w:rPr>
          <w:noProof/>
          <w:sz w:val="18"/>
        </w:rPr>
        <w:fldChar w:fldCharType="end"/>
      </w:r>
      <w:bookmarkEnd w:id="15"/>
      <w:r w:rsidRPr="002D0566">
        <w:rPr>
          <w:sz w:val="18"/>
          <w:lang w:val="es-ES"/>
        </w:rPr>
        <w:t xml:space="preserve">. </w:t>
      </w:r>
      <w:r w:rsidRPr="002D0566">
        <w:rPr>
          <w:sz w:val="18"/>
        </w:rPr>
        <w:t>WM seleccionadas para cada frecuencia de rotación.</w:t>
      </w:r>
    </w:p>
    <w:tbl>
      <w:tblPr>
        <w:tblStyle w:val="Tablaconcuadrcula"/>
        <w:tblW w:w="0" w:type="auto"/>
        <w:tblLook w:val="04A0" w:firstRow="1" w:lastRow="0" w:firstColumn="1" w:lastColumn="0" w:noHBand="0" w:noVBand="1"/>
      </w:tblPr>
      <w:tblGrid>
        <w:gridCol w:w="1487"/>
        <w:gridCol w:w="1481"/>
        <w:gridCol w:w="1389"/>
      </w:tblGrid>
      <w:tr w:rsidR="00C772DC" w14:paraId="0E0FC687" w14:textId="77777777" w:rsidTr="003A1258">
        <w:tc>
          <w:tcPr>
            <w:tcW w:w="4357" w:type="dxa"/>
            <w:gridSpan w:val="3"/>
            <w:tcBorders>
              <w:left w:val="single" w:sz="4" w:space="0" w:color="auto"/>
              <w:right w:val="single" w:sz="4" w:space="0" w:color="auto"/>
            </w:tcBorders>
            <w:shd w:val="clear" w:color="auto" w:fill="E7E6E6" w:themeFill="background2"/>
          </w:tcPr>
          <w:p w14:paraId="4B336753" w14:textId="77777777" w:rsidR="00C772DC" w:rsidRDefault="00C772DC" w:rsidP="003A1258">
            <w:pPr>
              <w:rPr>
                <w:noProof/>
                <w:lang w:eastAsia="es-CO"/>
              </w:rPr>
            </w:pPr>
            <w:r>
              <w:rPr>
                <w:noProof/>
                <w:lang w:eastAsia="es-CO"/>
              </w:rPr>
              <w:t>Wavelet madre seleccionada para cada frecuencia de rotación</w:t>
            </w:r>
          </w:p>
        </w:tc>
      </w:tr>
      <w:tr w:rsidR="00C772DC" w14:paraId="6ABE2068" w14:textId="77777777" w:rsidTr="003A1258">
        <w:tc>
          <w:tcPr>
            <w:tcW w:w="1487" w:type="dxa"/>
            <w:tcBorders>
              <w:left w:val="single" w:sz="4" w:space="0" w:color="auto"/>
              <w:right w:val="single" w:sz="4" w:space="0" w:color="auto"/>
            </w:tcBorders>
          </w:tcPr>
          <w:p w14:paraId="0E3FE7B0" w14:textId="77777777" w:rsidR="00C772DC" w:rsidRDefault="00C772DC" w:rsidP="003A1258">
            <w:pPr>
              <w:rPr>
                <w:noProof/>
                <w:lang w:eastAsia="es-CO"/>
              </w:rPr>
            </w:pPr>
            <w:r>
              <w:rPr>
                <w:noProof/>
                <w:lang w:eastAsia="es-CO"/>
              </w:rPr>
              <w:t>20 Hz</w:t>
            </w:r>
          </w:p>
        </w:tc>
        <w:tc>
          <w:tcPr>
            <w:tcW w:w="1481" w:type="dxa"/>
            <w:tcBorders>
              <w:left w:val="single" w:sz="4" w:space="0" w:color="auto"/>
              <w:right w:val="single" w:sz="4" w:space="0" w:color="auto"/>
            </w:tcBorders>
          </w:tcPr>
          <w:p w14:paraId="44A7F8B8" w14:textId="77777777" w:rsidR="00C772DC" w:rsidRDefault="00C772DC" w:rsidP="003A1258">
            <w:pPr>
              <w:rPr>
                <w:noProof/>
                <w:lang w:eastAsia="es-CO"/>
              </w:rPr>
            </w:pPr>
            <w:r>
              <w:rPr>
                <w:noProof/>
                <w:lang w:eastAsia="es-CO"/>
              </w:rPr>
              <w:t>40 Hz</w:t>
            </w:r>
          </w:p>
        </w:tc>
        <w:tc>
          <w:tcPr>
            <w:tcW w:w="1389" w:type="dxa"/>
            <w:tcBorders>
              <w:left w:val="single" w:sz="4" w:space="0" w:color="auto"/>
              <w:right w:val="single" w:sz="4" w:space="0" w:color="auto"/>
            </w:tcBorders>
          </w:tcPr>
          <w:p w14:paraId="7AFD8401" w14:textId="77777777" w:rsidR="00C772DC" w:rsidRDefault="00C772DC" w:rsidP="003A1258">
            <w:pPr>
              <w:rPr>
                <w:noProof/>
                <w:lang w:eastAsia="es-CO"/>
              </w:rPr>
            </w:pPr>
            <w:r>
              <w:rPr>
                <w:noProof/>
                <w:lang w:eastAsia="es-CO"/>
              </w:rPr>
              <w:t>60 Hz</w:t>
            </w:r>
          </w:p>
        </w:tc>
      </w:tr>
      <w:tr w:rsidR="00C772DC" w14:paraId="7D26450F" w14:textId="77777777" w:rsidTr="003A1258">
        <w:tc>
          <w:tcPr>
            <w:tcW w:w="1487" w:type="dxa"/>
            <w:tcBorders>
              <w:left w:val="single" w:sz="4" w:space="0" w:color="auto"/>
              <w:right w:val="single" w:sz="4" w:space="0" w:color="auto"/>
            </w:tcBorders>
          </w:tcPr>
          <w:p w14:paraId="1AEE3456" w14:textId="77777777" w:rsidR="00C772DC" w:rsidRDefault="00C772DC" w:rsidP="003A1258">
            <w:pPr>
              <w:rPr>
                <w:noProof/>
                <w:lang w:eastAsia="es-CO"/>
              </w:rPr>
            </w:pPr>
            <w:r>
              <w:rPr>
                <w:noProof/>
                <w:lang w:eastAsia="es-CO"/>
              </w:rPr>
              <w:t>Db3</w:t>
            </w:r>
          </w:p>
        </w:tc>
        <w:tc>
          <w:tcPr>
            <w:tcW w:w="1481" w:type="dxa"/>
            <w:tcBorders>
              <w:left w:val="single" w:sz="4" w:space="0" w:color="auto"/>
              <w:right w:val="single" w:sz="4" w:space="0" w:color="auto"/>
            </w:tcBorders>
          </w:tcPr>
          <w:p w14:paraId="3F5A9910" w14:textId="77777777" w:rsidR="00C772DC" w:rsidRDefault="00C772DC" w:rsidP="003A1258">
            <w:pPr>
              <w:rPr>
                <w:noProof/>
                <w:lang w:eastAsia="es-CO"/>
              </w:rPr>
            </w:pPr>
            <w:r>
              <w:rPr>
                <w:noProof/>
                <w:lang w:eastAsia="es-CO"/>
              </w:rPr>
              <w:t>Db7</w:t>
            </w:r>
          </w:p>
        </w:tc>
        <w:tc>
          <w:tcPr>
            <w:tcW w:w="1389" w:type="dxa"/>
            <w:tcBorders>
              <w:left w:val="single" w:sz="4" w:space="0" w:color="auto"/>
              <w:right w:val="single" w:sz="4" w:space="0" w:color="auto"/>
            </w:tcBorders>
          </w:tcPr>
          <w:p w14:paraId="11AEE224" w14:textId="77777777" w:rsidR="00C772DC" w:rsidRDefault="00C772DC" w:rsidP="003A1258">
            <w:pPr>
              <w:rPr>
                <w:noProof/>
                <w:lang w:eastAsia="es-CO"/>
              </w:rPr>
            </w:pPr>
            <w:r>
              <w:rPr>
                <w:noProof/>
                <w:lang w:eastAsia="es-CO"/>
              </w:rPr>
              <w:t>Db5</w:t>
            </w:r>
          </w:p>
        </w:tc>
      </w:tr>
    </w:tbl>
    <w:p w14:paraId="40344351" w14:textId="77777777" w:rsidR="00C772DC" w:rsidRDefault="00C772DC" w:rsidP="00C772DC">
      <w:pPr>
        <w:rPr>
          <w:noProof/>
        </w:rPr>
      </w:pPr>
    </w:p>
    <w:p w14:paraId="6CFB1E3D" w14:textId="1FCCD7F3" w:rsidR="00C772DC" w:rsidRDefault="00C772DC" w:rsidP="00C772DC">
      <w:pPr>
        <w:rPr>
          <w:noProof/>
        </w:rPr>
      </w:pPr>
      <w:r>
        <w:rPr>
          <w:noProof/>
        </w:rPr>
        <w:t>Mostrando los resultados del sistema de clasificación en un PCP se observa a 20 Hz (</w:t>
      </w:r>
      <w:r>
        <w:rPr>
          <w:noProof/>
        </w:rPr>
        <w:fldChar w:fldCharType="begin"/>
      </w:r>
      <w:r>
        <w:rPr>
          <w:noProof/>
        </w:rPr>
        <w:instrText xml:space="preserve"> REF _Ref107919709 \h  \* MERGEFORMAT </w:instrText>
      </w:r>
      <w:r>
        <w:rPr>
          <w:noProof/>
        </w:rPr>
      </w:r>
      <w:r>
        <w:rPr>
          <w:noProof/>
        </w:rPr>
        <w:fldChar w:fldCharType="separate"/>
      </w:r>
      <w:r w:rsidRPr="00727EC2">
        <w:rPr>
          <w:noProof/>
        </w:rPr>
        <w:t>Figura 11</w:t>
      </w:r>
      <w:r>
        <w:rPr>
          <w:noProof/>
        </w:rPr>
        <w:fldChar w:fldCharType="end"/>
      </w:r>
      <w:r>
        <w:rPr>
          <w:noProof/>
        </w:rPr>
        <w:t>) que, aunque las dos clases se separan bien de manera general para la mayoría de los paquetes, la condición de holgura presenta menor energía, por lo que no podría detectarse bien la holgura a esta frecuencia de rotación. A 40 Hz (</w:t>
      </w:r>
      <w:r>
        <w:rPr>
          <w:noProof/>
        </w:rPr>
        <w:fldChar w:fldCharType="begin"/>
      </w:r>
      <w:r>
        <w:rPr>
          <w:noProof/>
        </w:rPr>
        <w:instrText xml:space="preserve"> REF _Ref107919780 \h  \* MERGEFORMAT </w:instrText>
      </w:r>
      <w:r>
        <w:rPr>
          <w:noProof/>
        </w:rPr>
      </w:r>
      <w:r>
        <w:rPr>
          <w:noProof/>
        </w:rPr>
        <w:fldChar w:fldCharType="separate"/>
      </w:r>
      <w:r w:rsidRPr="00727EC2">
        <w:rPr>
          <w:noProof/>
        </w:rPr>
        <w:t>Figura 12</w:t>
      </w:r>
      <w:r>
        <w:rPr>
          <w:noProof/>
        </w:rPr>
        <w:fldChar w:fldCharType="end"/>
      </w:r>
      <w:r>
        <w:rPr>
          <w:noProof/>
        </w:rPr>
        <w:t>), sin embargo, se puede observar que en los paquetes 1, 5 y 6, la energía de la condición de holgura es mayor que en estado sano y por lo tanto podrían considerarse patrones de identificación de holgura a esta frecuencia de rotación. No obstante, a 60 Hz (</w:t>
      </w:r>
      <w:r>
        <w:rPr>
          <w:noProof/>
        </w:rPr>
        <w:fldChar w:fldCharType="begin"/>
      </w:r>
      <w:r>
        <w:rPr>
          <w:noProof/>
        </w:rPr>
        <w:instrText xml:space="preserve"> REF _Ref107919869 \h  \* MERGEFORMAT </w:instrText>
      </w:r>
      <w:r>
        <w:rPr>
          <w:noProof/>
        </w:rPr>
      </w:r>
      <w:r>
        <w:rPr>
          <w:noProof/>
        </w:rPr>
        <w:fldChar w:fldCharType="separate"/>
      </w:r>
      <w:r w:rsidRPr="00727EC2">
        <w:rPr>
          <w:noProof/>
        </w:rPr>
        <w:t>Figura 13</w:t>
      </w:r>
      <w:r>
        <w:rPr>
          <w:noProof/>
        </w:rPr>
        <w:fldChar w:fldCharType="end"/>
      </w:r>
      <w:r>
        <w:rPr>
          <w:noProof/>
        </w:rPr>
        <w:t>) esta tendencia creciente se observa en todos los paquetes y con mayor variación, por lo que esta frecuencia de rotación sería la más adecuada para la detección de holgura. Esta frecuencia de rotación ha demostrado ser la más idónea para otro tipo de defectos analizados en trabajos previos.</w:t>
      </w:r>
    </w:p>
    <w:p w14:paraId="10854A5D" w14:textId="64829764" w:rsidR="00C772DC" w:rsidRDefault="00C772DC" w:rsidP="00C772DC"/>
    <w:p w14:paraId="173EBF06" w14:textId="4A39CF74" w:rsidR="00C772DC" w:rsidRDefault="00C772DC" w:rsidP="00C772DC">
      <w:pPr>
        <w:keepNext/>
        <w:jc w:val="left"/>
      </w:pPr>
      <w:r>
        <w:rPr>
          <w:noProof/>
          <w:lang w:eastAsia="es-CO"/>
        </w:rPr>
        <mc:AlternateContent>
          <mc:Choice Requires="wpg">
            <w:drawing>
              <wp:anchor distT="0" distB="0" distL="114300" distR="114300" simplePos="0" relativeHeight="251659264" behindDoc="0" locked="0" layoutInCell="1" allowOverlap="1" wp14:anchorId="13A43777" wp14:editId="5E75C8E3">
                <wp:simplePos x="0" y="0"/>
                <wp:positionH relativeFrom="column">
                  <wp:posOffset>733425</wp:posOffset>
                </wp:positionH>
                <wp:positionV relativeFrom="paragraph">
                  <wp:posOffset>2692654</wp:posOffset>
                </wp:positionV>
                <wp:extent cx="1685925" cy="231775"/>
                <wp:effectExtent l="0" t="0" r="9525" b="7620"/>
                <wp:wrapNone/>
                <wp:docPr id="30" name="Grupo 30"/>
                <wp:cNvGraphicFramePr/>
                <a:graphic xmlns:a="http://schemas.openxmlformats.org/drawingml/2006/main">
                  <a:graphicData uri="http://schemas.microsoft.com/office/word/2010/wordprocessingGroup">
                    <wpg:wgp>
                      <wpg:cNvGrpSpPr/>
                      <wpg:grpSpPr>
                        <a:xfrm>
                          <a:off x="0" y="0"/>
                          <a:ext cx="1685925" cy="231775"/>
                          <a:chOff x="0" y="0"/>
                          <a:chExt cx="1685925" cy="231775"/>
                        </a:xfrm>
                      </wpg:grpSpPr>
                      <wps:wsp>
                        <wps:cNvPr id="31" name="Cuadro de texto 2"/>
                        <wps:cNvSpPr txBox="1">
                          <a:spLocks noChangeArrowheads="1"/>
                        </wps:cNvSpPr>
                        <wps:spPr bwMode="auto">
                          <a:xfrm>
                            <a:off x="238125" y="0"/>
                            <a:ext cx="457200" cy="231775"/>
                          </a:xfrm>
                          <a:prstGeom prst="rect">
                            <a:avLst/>
                          </a:prstGeom>
                          <a:solidFill>
                            <a:srgbClr val="FFFFFF"/>
                          </a:solidFill>
                          <a:ln w="9525">
                            <a:noFill/>
                            <a:miter lim="800000"/>
                            <a:headEnd/>
                            <a:tailEnd/>
                          </a:ln>
                        </wps:spPr>
                        <wps:txbx>
                          <w:txbxContent>
                            <w:p w14:paraId="1C3880EE" w14:textId="77777777" w:rsidR="00C772DC" w:rsidRPr="00B007E8" w:rsidRDefault="00C772DC" w:rsidP="00C772DC">
                              <w:pPr>
                                <w:rPr>
                                  <w:sz w:val="18"/>
                                </w:rPr>
                              </w:pPr>
                              <w:r w:rsidRPr="00B007E8">
                                <w:rPr>
                                  <w:sz w:val="18"/>
                                </w:rPr>
                                <w:t>Sano</w:t>
                              </w:r>
                            </w:p>
                          </w:txbxContent>
                        </wps:txbx>
                        <wps:bodyPr rot="0" vert="horz" wrap="square" lIns="91440" tIns="45720" rIns="91440" bIns="45720" anchor="t" anchorCtr="0">
                          <a:spAutoFit/>
                        </wps:bodyPr>
                      </wps:wsp>
                      <wps:wsp>
                        <wps:cNvPr id="224" name="Cuadro de texto 2"/>
                        <wps:cNvSpPr txBox="1">
                          <a:spLocks noChangeArrowheads="1"/>
                        </wps:cNvSpPr>
                        <wps:spPr bwMode="auto">
                          <a:xfrm>
                            <a:off x="1000125" y="0"/>
                            <a:ext cx="685800" cy="231775"/>
                          </a:xfrm>
                          <a:prstGeom prst="rect">
                            <a:avLst/>
                          </a:prstGeom>
                          <a:solidFill>
                            <a:srgbClr val="FFFFFF"/>
                          </a:solidFill>
                          <a:ln w="9525">
                            <a:noFill/>
                            <a:miter lim="800000"/>
                            <a:headEnd/>
                            <a:tailEnd/>
                          </a:ln>
                        </wps:spPr>
                        <wps:txbx>
                          <w:txbxContent>
                            <w:p w14:paraId="3EB6FDC8" w14:textId="77777777" w:rsidR="00C772DC" w:rsidRPr="00B007E8" w:rsidRDefault="00C772DC" w:rsidP="00C772DC">
                              <w:pPr>
                                <w:rPr>
                                  <w:sz w:val="18"/>
                                </w:rPr>
                              </w:pPr>
                              <w:r w:rsidRPr="00B007E8">
                                <w:rPr>
                                  <w:sz w:val="18"/>
                                </w:rPr>
                                <w:t>Holgura</w:t>
                              </w:r>
                            </w:p>
                          </w:txbxContent>
                        </wps:txbx>
                        <wps:bodyPr rot="0" vert="horz" wrap="square" lIns="91440" tIns="45720" rIns="91440" bIns="45720" anchor="t" anchorCtr="0">
                          <a:spAutoFit/>
                        </wps:bodyPr>
                      </wps:wsp>
                      <wps:wsp>
                        <wps:cNvPr id="225" name="Rectángulo 225"/>
                        <wps:cNvSpPr/>
                        <wps:spPr>
                          <a:xfrm>
                            <a:off x="0" y="95250"/>
                            <a:ext cx="238125" cy="43434"/>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Rectángulo 226"/>
                        <wps:cNvSpPr/>
                        <wps:spPr>
                          <a:xfrm>
                            <a:off x="809625" y="95250"/>
                            <a:ext cx="238125" cy="43434"/>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3A43777" id="Grupo 30" o:spid="_x0000_s1026" style="position:absolute;margin-left:57.75pt;margin-top:212pt;width:132.75pt;height:18.25pt;z-index:251659264;mso-height-relative:margin" coordsize="16859,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">
                <v:shapetype id="_x0000_t202" coordsize="21600,21600" o:spt="202" path="m,l,21600r21600,l21600,xe">
                  <v:stroke joinstyle="miter"/>
                  <v:path gradientshapeok="t" o:connecttype="rect"/>
                </v:shapetype>
                <v:shape id="_x0000_s1027" type="#_x0000_t202" style="position:absolute;left:2381;width:4572;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" stroked="f">
                  <v:textbox style="mso-fit-shape-to-text:t">
                    <w:txbxContent>
                      <w:p w14:paraId="1C3880EE" w14:textId="77777777" w:rsidR="00C772DC" w:rsidRPr="00B007E8" w:rsidRDefault="00C772DC" w:rsidP="00C772DC">
                        <w:pPr>
                          <w:rPr>
                            <w:sz w:val="18"/>
                          </w:rPr>
                        </w:pPr>
                        <w:r w:rsidRPr="00B007E8">
                          <w:rPr>
                            <w:sz w:val="18"/>
                          </w:rPr>
                          <w:t>Sano</w:t>
                        </w:r>
                      </w:p>
                    </w:txbxContent>
                  </v:textbox>
                </v:shape>
                <v:shape id="_x0000_s1028" type="#_x0000_t202" style="position:absolute;left:10001;width:6858;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" stroked="f">
                  <v:textbox style="mso-fit-shape-to-text:t">
                    <w:txbxContent>
                      <w:p w14:paraId="3EB6FDC8" w14:textId="77777777" w:rsidR="00C772DC" w:rsidRPr="00B007E8" w:rsidRDefault="00C772DC" w:rsidP="00C772DC">
                        <w:pPr>
                          <w:rPr>
                            <w:sz w:val="18"/>
                          </w:rPr>
                        </w:pPr>
                        <w:r w:rsidRPr="00B007E8">
                          <w:rPr>
                            <w:sz w:val="18"/>
                          </w:rPr>
                          <w:t>Holgura</w:t>
                        </w:r>
                      </w:p>
                    </w:txbxContent>
                  </v:textbox>
                </v:shape>
                <v:rect id="Rectángulo 225" o:spid="_x0000_s1029" style="position:absolute;top:952;width:2381;height: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" fillcolor="#5b9bd5 [3204]" strokecolor="#5b9bd5 [3204]" strokeweight="1pt"/>
                <v:rect id="Rectángulo 226" o:spid="_x0000_s1030" style="position:absolute;left:8096;top:952;width:2381;height: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" fillcolor="#ed7d31 [3205]" strokecolor="#ed7d31 [3205]" strokeweight="1pt"/>
              </v:group>
            </w:pict>
          </mc:Fallback>
        </mc:AlternateContent>
      </w:r>
      <w:r w:rsidRPr="00A32421">
        <w:rPr>
          <w:noProof/>
        </w:rPr>
        <w:drawing>
          <wp:inline distT="0" distB="0" distL="0" distR="0" wp14:anchorId="086CB233" wp14:editId="6E27F469">
            <wp:extent cx="2876481" cy="2880000"/>
            <wp:effectExtent l="0" t="0" r="635" b="0"/>
            <wp:docPr id="219" name="Imagen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4465" r="20652"/>
                    <a:stretch/>
                  </pic:blipFill>
                  <pic:spPr bwMode="auto">
                    <a:xfrm>
                      <a:off x="0" y="0"/>
                      <a:ext cx="2876481" cy="2880000"/>
                    </a:xfrm>
                    <a:prstGeom prst="rect">
                      <a:avLst/>
                    </a:prstGeom>
                    <a:noFill/>
                    <a:ln>
                      <a:noFill/>
                    </a:ln>
                    <a:extLst>
                      <a:ext uri="{53640926-AAD7-44D8-BBD7-CCE9431645EC}">
                        <a14:shadowObscured xmlns:a14="http://schemas.microsoft.com/office/drawing/2010/main"/>
                      </a:ext>
                    </a:extLst>
                  </pic:spPr>
                </pic:pic>
              </a:graphicData>
            </a:graphic>
          </wp:inline>
        </w:drawing>
      </w:r>
    </w:p>
    <w:p w14:paraId="5D32FEFA" w14:textId="4F38CAB0" w:rsidR="00C772DC" w:rsidRPr="005064E1" w:rsidRDefault="00C772DC" w:rsidP="005064E1">
      <w:pPr>
        <w:pStyle w:val="Descripcin"/>
        <w:jc w:val="center"/>
        <w:rPr>
          <w:sz w:val="18"/>
        </w:rPr>
      </w:pPr>
      <w:bookmarkStart w:id="16" w:name="_Ref107919709"/>
      <w:r w:rsidRPr="005064E1">
        <w:rPr>
          <w:b/>
          <w:sz w:val="18"/>
        </w:rPr>
        <w:t xml:space="preserve">Figura </w:t>
      </w:r>
      <w:r w:rsidRPr="005064E1">
        <w:rPr>
          <w:b/>
          <w:sz w:val="18"/>
        </w:rPr>
        <w:fldChar w:fldCharType="begin"/>
      </w:r>
      <w:r w:rsidRPr="005064E1">
        <w:rPr>
          <w:b/>
          <w:sz w:val="18"/>
        </w:rPr>
        <w:instrText xml:space="preserve"> SEQ Figura \* ARABIC </w:instrText>
      </w:r>
      <w:r w:rsidRPr="005064E1">
        <w:rPr>
          <w:b/>
          <w:sz w:val="18"/>
        </w:rPr>
        <w:fldChar w:fldCharType="separate"/>
      </w:r>
      <w:r w:rsidRPr="005064E1">
        <w:rPr>
          <w:b/>
          <w:noProof/>
          <w:sz w:val="18"/>
        </w:rPr>
        <w:t>11</w:t>
      </w:r>
      <w:r w:rsidRPr="005064E1">
        <w:rPr>
          <w:b/>
          <w:sz w:val="18"/>
        </w:rPr>
        <w:fldChar w:fldCharType="end"/>
      </w:r>
      <w:bookmarkEnd w:id="16"/>
      <w:r w:rsidRPr="005064E1">
        <w:rPr>
          <w:b/>
          <w:sz w:val="18"/>
        </w:rPr>
        <w:t>.</w:t>
      </w:r>
      <w:r w:rsidRPr="005064E1">
        <w:rPr>
          <w:sz w:val="18"/>
        </w:rPr>
        <w:t xml:space="preserve"> PCP del sistema de clasificación utilizando SVM lineal a 20 Hz</w:t>
      </w:r>
      <w:r w:rsidR="005064E1" w:rsidRPr="005064E1">
        <w:rPr>
          <w:sz w:val="18"/>
        </w:rPr>
        <w:t>.</w:t>
      </w:r>
    </w:p>
    <w:p w14:paraId="2F5E654F" w14:textId="53615BC5" w:rsidR="00C772DC" w:rsidRDefault="00C772DC" w:rsidP="00C772DC">
      <w:pPr>
        <w:rPr>
          <w:lang w:eastAsia="es-CO"/>
        </w:rPr>
      </w:pPr>
    </w:p>
    <w:p w14:paraId="7F152AA4" w14:textId="7B4EEFEA" w:rsidR="00C772DC" w:rsidRDefault="00C772DC" w:rsidP="00C772DC">
      <w:pPr>
        <w:keepNext/>
        <w:jc w:val="center"/>
      </w:pPr>
      <w:r>
        <w:rPr>
          <w:noProof/>
          <w:lang w:eastAsia="es-CO"/>
        </w:rPr>
        <w:lastRenderedPageBreak/>
        <mc:AlternateContent>
          <mc:Choice Requires="wpg">
            <w:drawing>
              <wp:anchor distT="0" distB="0" distL="114300" distR="114300" simplePos="0" relativeHeight="251661312" behindDoc="0" locked="0" layoutInCell="1" allowOverlap="1" wp14:anchorId="1766E165" wp14:editId="4578F7F5">
                <wp:simplePos x="0" y="0"/>
                <wp:positionH relativeFrom="column">
                  <wp:posOffset>695325</wp:posOffset>
                </wp:positionH>
                <wp:positionV relativeFrom="paragraph">
                  <wp:posOffset>2692654</wp:posOffset>
                </wp:positionV>
                <wp:extent cx="1685925" cy="231775"/>
                <wp:effectExtent l="0" t="0" r="9525" b="7620"/>
                <wp:wrapNone/>
                <wp:docPr id="29" name="Grupo 29"/>
                <wp:cNvGraphicFramePr/>
                <a:graphic xmlns:a="http://schemas.openxmlformats.org/drawingml/2006/main">
                  <a:graphicData uri="http://schemas.microsoft.com/office/word/2010/wordprocessingGroup">
                    <wpg:wgp>
                      <wpg:cNvGrpSpPr/>
                      <wpg:grpSpPr>
                        <a:xfrm>
                          <a:off x="0" y="0"/>
                          <a:ext cx="1685925" cy="231775"/>
                          <a:chOff x="0" y="0"/>
                          <a:chExt cx="1685925" cy="231775"/>
                        </a:xfrm>
                      </wpg:grpSpPr>
                      <wps:wsp>
                        <wps:cNvPr id="15" name="Cuadro de texto 2"/>
                        <wps:cNvSpPr txBox="1">
                          <a:spLocks noChangeArrowheads="1"/>
                        </wps:cNvSpPr>
                        <wps:spPr bwMode="auto">
                          <a:xfrm>
                            <a:off x="238125" y="0"/>
                            <a:ext cx="457200" cy="231775"/>
                          </a:xfrm>
                          <a:prstGeom prst="rect">
                            <a:avLst/>
                          </a:prstGeom>
                          <a:solidFill>
                            <a:srgbClr val="FFFFFF"/>
                          </a:solidFill>
                          <a:ln w="9525">
                            <a:noFill/>
                            <a:miter lim="800000"/>
                            <a:headEnd/>
                            <a:tailEnd/>
                          </a:ln>
                        </wps:spPr>
                        <wps:txbx>
                          <w:txbxContent>
                            <w:p w14:paraId="5D978561" w14:textId="77777777" w:rsidR="00C772DC" w:rsidRPr="00B007E8" w:rsidRDefault="00C772DC" w:rsidP="00C772DC">
                              <w:pPr>
                                <w:rPr>
                                  <w:sz w:val="18"/>
                                </w:rPr>
                              </w:pPr>
                              <w:r w:rsidRPr="00B007E8">
                                <w:rPr>
                                  <w:sz w:val="18"/>
                                </w:rPr>
                                <w:t>Sano</w:t>
                              </w:r>
                            </w:p>
                          </w:txbxContent>
                        </wps:txbx>
                        <wps:bodyPr rot="0" vert="horz" wrap="square" lIns="91440" tIns="45720" rIns="91440" bIns="45720" anchor="t" anchorCtr="0">
                          <a:spAutoFit/>
                        </wps:bodyPr>
                      </wps:wsp>
                      <wps:wsp>
                        <wps:cNvPr id="18" name="Cuadro de texto 2"/>
                        <wps:cNvSpPr txBox="1">
                          <a:spLocks noChangeArrowheads="1"/>
                        </wps:cNvSpPr>
                        <wps:spPr bwMode="auto">
                          <a:xfrm>
                            <a:off x="1000125" y="0"/>
                            <a:ext cx="685800" cy="231775"/>
                          </a:xfrm>
                          <a:prstGeom prst="rect">
                            <a:avLst/>
                          </a:prstGeom>
                          <a:solidFill>
                            <a:srgbClr val="FFFFFF"/>
                          </a:solidFill>
                          <a:ln w="9525">
                            <a:noFill/>
                            <a:miter lim="800000"/>
                            <a:headEnd/>
                            <a:tailEnd/>
                          </a:ln>
                        </wps:spPr>
                        <wps:txbx>
                          <w:txbxContent>
                            <w:p w14:paraId="19D189F3" w14:textId="77777777" w:rsidR="00C772DC" w:rsidRPr="00B007E8" w:rsidRDefault="00C772DC" w:rsidP="00C772DC">
                              <w:pPr>
                                <w:rPr>
                                  <w:sz w:val="18"/>
                                </w:rPr>
                              </w:pPr>
                              <w:r w:rsidRPr="00B007E8">
                                <w:rPr>
                                  <w:sz w:val="18"/>
                                </w:rPr>
                                <w:t>Holgura</w:t>
                              </w:r>
                            </w:p>
                          </w:txbxContent>
                        </wps:txbx>
                        <wps:bodyPr rot="0" vert="horz" wrap="square" lIns="91440" tIns="45720" rIns="91440" bIns="45720" anchor="t" anchorCtr="0">
                          <a:spAutoFit/>
                        </wps:bodyPr>
                      </wps:wsp>
                      <wps:wsp>
                        <wps:cNvPr id="27" name="Rectángulo 27"/>
                        <wps:cNvSpPr/>
                        <wps:spPr>
                          <a:xfrm>
                            <a:off x="0" y="95250"/>
                            <a:ext cx="238125" cy="43434"/>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ángulo 28"/>
                        <wps:cNvSpPr/>
                        <wps:spPr>
                          <a:xfrm>
                            <a:off x="809625" y="95250"/>
                            <a:ext cx="238125" cy="43434"/>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766E165" id="Grupo 29" o:spid="_x0000_s1031" style="position:absolute;left:0;text-align:left;margin-left:54.75pt;margin-top:212pt;width:132.75pt;height:18.25pt;z-index:251661312;mso-height-relative:margin" coordsize="16859,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">
                <v:shape id="_x0000_s1032" type="#_x0000_t202" style="position:absolute;left:2381;width:4572;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" stroked="f">
                  <v:textbox style="mso-fit-shape-to-text:t">
                    <w:txbxContent>
                      <w:p w14:paraId="5D978561" w14:textId="77777777" w:rsidR="00C772DC" w:rsidRPr="00B007E8" w:rsidRDefault="00C772DC" w:rsidP="00C772DC">
                        <w:pPr>
                          <w:rPr>
                            <w:sz w:val="18"/>
                          </w:rPr>
                        </w:pPr>
                        <w:r w:rsidRPr="00B007E8">
                          <w:rPr>
                            <w:sz w:val="18"/>
                          </w:rPr>
                          <w:t>Sano</w:t>
                        </w:r>
                      </w:p>
                    </w:txbxContent>
                  </v:textbox>
                </v:shape>
                <v:shape id="_x0000_s1033" type="#_x0000_t202" style="position:absolute;left:10001;width:6858;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" stroked="f">
                  <v:textbox style="mso-fit-shape-to-text:t">
                    <w:txbxContent>
                      <w:p w14:paraId="19D189F3" w14:textId="77777777" w:rsidR="00C772DC" w:rsidRPr="00B007E8" w:rsidRDefault="00C772DC" w:rsidP="00C772DC">
                        <w:pPr>
                          <w:rPr>
                            <w:sz w:val="18"/>
                          </w:rPr>
                        </w:pPr>
                        <w:r w:rsidRPr="00B007E8">
                          <w:rPr>
                            <w:sz w:val="18"/>
                          </w:rPr>
                          <w:t>Holgura</w:t>
                        </w:r>
                      </w:p>
                    </w:txbxContent>
                  </v:textbox>
                </v:shape>
                <v:rect id="Rectángulo 27" o:spid="_x0000_s1034" style="position:absolute;top:952;width:2381;height: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" fillcolor="#5b9bd5 [3204]" strokecolor="#5b9bd5 [3204]" strokeweight="1pt"/>
                <v:rect id="Rectángulo 28" o:spid="_x0000_s1035" style="position:absolute;left:8096;top:952;width:2381;height: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" fillcolor="#ed7d31 [3205]" strokecolor="#ed7d31 [3205]" strokeweight="1pt"/>
              </v:group>
            </w:pict>
          </mc:Fallback>
        </mc:AlternateContent>
      </w:r>
      <w:r w:rsidRPr="00A32421">
        <w:rPr>
          <w:noProof/>
        </w:rPr>
        <w:drawing>
          <wp:inline distT="0" distB="0" distL="0" distR="0" wp14:anchorId="48F2AF06" wp14:editId="6DDC5535">
            <wp:extent cx="2877361" cy="2880000"/>
            <wp:effectExtent l="0" t="0" r="0" b="0"/>
            <wp:docPr id="220" name="Imagen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2">
                      <a:extLst>
                        <a:ext uri="{28A0092B-C50C-407E-A947-70E740481C1C}">
                          <a14:useLocalDpi xmlns:a14="http://schemas.microsoft.com/office/drawing/2010/main" val="0"/>
                        </a:ext>
                      </a:extLst>
                    </a:blip>
                    <a:srcRect l="4466" r="20637"/>
                    <a:stretch/>
                  </pic:blipFill>
                  <pic:spPr bwMode="auto">
                    <a:xfrm>
                      <a:off x="0" y="0"/>
                      <a:ext cx="2877361" cy="2880000"/>
                    </a:xfrm>
                    <a:prstGeom prst="rect">
                      <a:avLst/>
                    </a:prstGeom>
                    <a:noFill/>
                    <a:ln>
                      <a:noFill/>
                    </a:ln>
                    <a:extLst>
                      <a:ext uri="{53640926-AAD7-44D8-BBD7-CCE9431645EC}">
                        <a14:shadowObscured xmlns:a14="http://schemas.microsoft.com/office/drawing/2010/main"/>
                      </a:ext>
                    </a:extLst>
                  </pic:spPr>
                </pic:pic>
              </a:graphicData>
            </a:graphic>
          </wp:inline>
        </w:drawing>
      </w:r>
    </w:p>
    <w:p w14:paraId="6A11D3AE" w14:textId="4CCD4327" w:rsidR="00C772DC" w:rsidRPr="005064E1" w:rsidRDefault="00C772DC" w:rsidP="005064E1">
      <w:pPr>
        <w:pStyle w:val="Descripcin"/>
        <w:jc w:val="center"/>
        <w:rPr>
          <w:noProof/>
          <w:sz w:val="18"/>
        </w:rPr>
      </w:pPr>
      <w:bookmarkStart w:id="17" w:name="_Ref107919780"/>
      <w:r w:rsidRPr="005064E1">
        <w:rPr>
          <w:b/>
          <w:sz w:val="18"/>
        </w:rPr>
        <w:t xml:space="preserve">Figura </w:t>
      </w:r>
      <w:r w:rsidRPr="005064E1">
        <w:rPr>
          <w:b/>
          <w:sz w:val="18"/>
        </w:rPr>
        <w:fldChar w:fldCharType="begin"/>
      </w:r>
      <w:r w:rsidRPr="005064E1">
        <w:rPr>
          <w:b/>
          <w:sz w:val="18"/>
        </w:rPr>
        <w:instrText xml:space="preserve"> SEQ Figura \* ARABIC </w:instrText>
      </w:r>
      <w:r w:rsidRPr="005064E1">
        <w:rPr>
          <w:b/>
          <w:sz w:val="18"/>
        </w:rPr>
        <w:fldChar w:fldCharType="separate"/>
      </w:r>
      <w:r w:rsidRPr="005064E1">
        <w:rPr>
          <w:b/>
          <w:noProof/>
          <w:sz w:val="18"/>
        </w:rPr>
        <w:t>12</w:t>
      </w:r>
      <w:r w:rsidRPr="005064E1">
        <w:rPr>
          <w:b/>
          <w:sz w:val="18"/>
        </w:rPr>
        <w:fldChar w:fldCharType="end"/>
      </w:r>
      <w:bookmarkEnd w:id="17"/>
      <w:r w:rsidRPr="005064E1">
        <w:rPr>
          <w:b/>
          <w:sz w:val="18"/>
        </w:rPr>
        <w:t>.</w:t>
      </w:r>
      <w:r w:rsidRPr="005064E1">
        <w:rPr>
          <w:sz w:val="18"/>
        </w:rPr>
        <w:t xml:space="preserve"> PCP del sistema de clasificación utilizando SVM lineal a 40 Hz</w:t>
      </w:r>
      <w:r w:rsidR="005064E1" w:rsidRPr="005064E1">
        <w:rPr>
          <w:sz w:val="18"/>
        </w:rPr>
        <w:t>.</w:t>
      </w:r>
    </w:p>
    <w:p w14:paraId="590A66C3" w14:textId="26FAB719" w:rsidR="00C772DC" w:rsidRPr="00C772DC" w:rsidRDefault="00C772DC" w:rsidP="00C772DC">
      <w:pPr>
        <w:rPr>
          <w:lang w:eastAsia="es-CO"/>
        </w:rPr>
      </w:pPr>
    </w:p>
    <w:p w14:paraId="16A68F3A" w14:textId="7B243BDD" w:rsidR="00C772DC" w:rsidRDefault="00C772DC" w:rsidP="00C772DC">
      <w:pPr>
        <w:keepNext/>
        <w:jc w:val="center"/>
      </w:pPr>
      <w:r>
        <w:rPr>
          <w:noProof/>
          <w:lang w:eastAsia="es-CO"/>
        </w:rPr>
        <mc:AlternateContent>
          <mc:Choice Requires="wpg">
            <w:drawing>
              <wp:anchor distT="0" distB="0" distL="114300" distR="114300" simplePos="0" relativeHeight="251663360" behindDoc="0" locked="0" layoutInCell="1" allowOverlap="1" wp14:anchorId="3819792F" wp14:editId="450BC04B">
                <wp:simplePos x="0" y="0"/>
                <wp:positionH relativeFrom="column">
                  <wp:posOffset>747395</wp:posOffset>
                </wp:positionH>
                <wp:positionV relativeFrom="paragraph">
                  <wp:posOffset>2691384</wp:posOffset>
                </wp:positionV>
                <wp:extent cx="1685925" cy="231775"/>
                <wp:effectExtent l="0" t="0" r="9525" b="7620"/>
                <wp:wrapNone/>
                <wp:docPr id="9" name="Grupo 9"/>
                <wp:cNvGraphicFramePr/>
                <a:graphic xmlns:a="http://schemas.openxmlformats.org/drawingml/2006/main">
                  <a:graphicData uri="http://schemas.microsoft.com/office/word/2010/wordprocessingGroup">
                    <wpg:wgp>
                      <wpg:cNvGrpSpPr/>
                      <wpg:grpSpPr>
                        <a:xfrm>
                          <a:off x="0" y="0"/>
                          <a:ext cx="1685925" cy="231775"/>
                          <a:chOff x="0" y="0"/>
                          <a:chExt cx="1685925" cy="231775"/>
                        </a:xfrm>
                      </wpg:grpSpPr>
                      <wps:wsp>
                        <wps:cNvPr id="10" name="Cuadro de texto 2"/>
                        <wps:cNvSpPr txBox="1">
                          <a:spLocks noChangeArrowheads="1"/>
                        </wps:cNvSpPr>
                        <wps:spPr bwMode="auto">
                          <a:xfrm>
                            <a:off x="238125" y="0"/>
                            <a:ext cx="457200" cy="231775"/>
                          </a:xfrm>
                          <a:prstGeom prst="rect">
                            <a:avLst/>
                          </a:prstGeom>
                          <a:solidFill>
                            <a:srgbClr val="FFFFFF"/>
                          </a:solidFill>
                          <a:ln w="9525">
                            <a:noFill/>
                            <a:miter lim="800000"/>
                            <a:headEnd/>
                            <a:tailEnd/>
                          </a:ln>
                        </wps:spPr>
                        <wps:txbx>
                          <w:txbxContent>
                            <w:p w14:paraId="0D10F46A" w14:textId="77777777" w:rsidR="00C772DC" w:rsidRPr="00B007E8" w:rsidRDefault="00C772DC" w:rsidP="00C772DC">
                              <w:pPr>
                                <w:rPr>
                                  <w:sz w:val="18"/>
                                </w:rPr>
                              </w:pPr>
                              <w:r w:rsidRPr="00B007E8">
                                <w:rPr>
                                  <w:sz w:val="18"/>
                                </w:rPr>
                                <w:t>Sano</w:t>
                              </w:r>
                            </w:p>
                          </w:txbxContent>
                        </wps:txbx>
                        <wps:bodyPr rot="0" vert="horz" wrap="square" lIns="91440" tIns="45720" rIns="91440" bIns="45720" anchor="t" anchorCtr="0">
                          <a:spAutoFit/>
                        </wps:bodyPr>
                      </wps:wsp>
                      <wps:wsp>
                        <wps:cNvPr id="16" name="Cuadro de texto 2"/>
                        <wps:cNvSpPr txBox="1">
                          <a:spLocks noChangeArrowheads="1"/>
                        </wps:cNvSpPr>
                        <wps:spPr bwMode="auto">
                          <a:xfrm>
                            <a:off x="1000125" y="0"/>
                            <a:ext cx="685800" cy="231775"/>
                          </a:xfrm>
                          <a:prstGeom prst="rect">
                            <a:avLst/>
                          </a:prstGeom>
                          <a:solidFill>
                            <a:srgbClr val="FFFFFF"/>
                          </a:solidFill>
                          <a:ln w="9525">
                            <a:noFill/>
                            <a:miter lim="800000"/>
                            <a:headEnd/>
                            <a:tailEnd/>
                          </a:ln>
                        </wps:spPr>
                        <wps:txbx>
                          <w:txbxContent>
                            <w:p w14:paraId="03491FB1" w14:textId="77777777" w:rsidR="00C772DC" w:rsidRPr="00B007E8" w:rsidRDefault="00C772DC" w:rsidP="00C772DC">
                              <w:pPr>
                                <w:rPr>
                                  <w:sz w:val="18"/>
                                </w:rPr>
                              </w:pPr>
                              <w:r w:rsidRPr="00B007E8">
                                <w:rPr>
                                  <w:sz w:val="18"/>
                                </w:rPr>
                                <w:t>Holgura</w:t>
                              </w:r>
                            </w:p>
                          </w:txbxContent>
                        </wps:txbx>
                        <wps:bodyPr rot="0" vert="horz" wrap="square" lIns="91440" tIns="45720" rIns="91440" bIns="45720" anchor="t" anchorCtr="0">
                          <a:spAutoFit/>
                        </wps:bodyPr>
                      </wps:wsp>
                      <wps:wsp>
                        <wps:cNvPr id="17" name="Rectángulo 17"/>
                        <wps:cNvSpPr/>
                        <wps:spPr>
                          <a:xfrm>
                            <a:off x="0" y="95250"/>
                            <a:ext cx="238125" cy="43434"/>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ángulo 19"/>
                        <wps:cNvSpPr/>
                        <wps:spPr>
                          <a:xfrm>
                            <a:off x="809625" y="95250"/>
                            <a:ext cx="238125" cy="43434"/>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819792F" id="Grupo 9" o:spid="_x0000_s1036" style="position:absolute;left:0;text-align:left;margin-left:58.85pt;margin-top:211.9pt;width:132.75pt;height:18.25pt;z-index:251663360;mso-height-relative:margin" coordsize="16859,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">
                <v:shape id="_x0000_s1037" type="#_x0000_t202" style="position:absolute;left:2381;width:4572;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" stroked="f">
                  <v:textbox style="mso-fit-shape-to-text:t">
                    <w:txbxContent>
                      <w:p w14:paraId="0D10F46A" w14:textId="77777777" w:rsidR="00C772DC" w:rsidRPr="00B007E8" w:rsidRDefault="00C772DC" w:rsidP="00C772DC">
                        <w:pPr>
                          <w:rPr>
                            <w:sz w:val="18"/>
                          </w:rPr>
                        </w:pPr>
                        <w:r w:rsidRPr="00B007E8">
                          <w:rPr>
                            <w:sz w:val="18"/>
                          </w:rPr>
                          <w:t>Sano</w:t>
                        </w:r>
                      </w:p>
                    </w:txbxContent>
                  </v:textbox>
                </v:shape>
                <v:shape id="_x0000_s1038" type="#_x0000_t202" style="position:absolute;left:10001;width:6858;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" stroked="f">
                  <v:textbox style="mso-fit-shape-to-text:t">
                    <w:txbxContent>
                      <w:p w14:paraId="03491FB1" w14:textId="77777777" w:rsidR="00C772DC" w:rsidRPr="00B007E8" w:rsidRDefault="00C772DC" w:rsidP="00C772DC">
                        <w:pPr>
                          <w:rPr>
                            <w:sz w:val="18"/>
                          </w:rPr>
                        </w:pPr>
                        <w:r w:rsidRPr="00B007E8">
                          <w:rPr>
                            <w:sz w:val="18"/>
                          </w:rPr>
                          <w:t>Holgura</w:t>
                        </w:r>
                      </w:p>
                    </w:txbxContent>
                  </v:textbox>
                </v:shape>
                <v:rect id="Rectángulo 17" o:spid="_x0000_s1039" style="position:absolute;top:952;width:2381;height: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" fillcolor="#5b9bd5 [3204]" strokecolor="#5b9bd5 [3204]" strokeweight="1pt"/>
                <v:rect id="Rectángulo 19" o:spid="_x0000_s1040" style="position:absolute;left:8096;top:952;width:2381;height: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" fillcolor="#ed7d31 [3205]" strokecolor="#ed7d31 [3205]" strokeweight="1pt"/>
              </v:group>
            </w:pict>
          </mc:Fallback>
        </mc:AlternateContent>
      </w:r>
      <w:r w:rsidRPr="00A32421">
        <w:rPr>
          <w:noProof/>
        </w:rPr>
        <w:drawing>
          <wp:inline distT="0" distB="0" distL="0" distR="0" wp14:anchorId="11E452D8" wp14:editId="13D5C58F">
            <wp:extent cx="2903758" cy="2880000"/>
            <wp:effectExtent l="0" t="0" r="0" b="0"/>
            <wp:docPr id="222" name="Imagen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3">
                      <a:extLst>
                        <a:ext uri="{28A0092B-C50C-407E-A947-70E740481C1C}">
                          <a14:useLocalDpi xmlns:a14="http://schemas.microsoft.com/office/drawing/2010/main" val="0"/>
                        </a:ext>
                      </a:extLst>
                    </a:blip>
                    <a:srcRect l="3779" r="20637"/>
                    <a:stretch/>
                  </pic:blipFill>
                  <pic:spPr bwMode="auto">
                    <a:xfrm>
                      <a:off x="0" y="0"/>
                      <a:ext cx="2903758" cy="2880000"/>
                    </a:xfrm>
                    <a:prstGeom prst="rect">
                      <a:avLst/>
                    </a:prstGeom>
                    <a:noFill/>
                    <a:ln>
                      <a:noFill/>
                    </a:ln>
                    <a:extLst>
                      <a:ext uri="{53640926-AAD7-44D8-BBD7-CCE9431645EC}">
                        <a14:shadowObscured xmlns:a14="http://schemas.microsoft.com/office/drawing/2010/main"/>
                      </a:ext>
                    </a:extLst>
                  </pic:spPr>
                </pic:pic>
              </a:graphicData>
            </a:graphic>
          </wp:inline>
        </w:drawing>
      </w:r>
    </w:p>
    <w:p w14:paraId="0ED1638A" w14:textId="0B08CA08" w:rsidR="00C772DC" w:rsidRPr="005064E1" w:rsidRDefault="00C772DC" w:rsidP="005064E1">
      <w:pPr>
        <w:pStyle w:val="Descripcin"/>
        <w:jc w:val="center"/>
        <w:rPr>
          <w:noProof/>
          <w:sz w:val="18"/>
        </w:rPr>
      </w:pPr>
      <w:bookmarkStart w:id="18" w:name="_Ref107919869"/>
      <w:r w:rsidRPr="005064E1">
        <w:rPr>
          <w:b/>
          <w:sz w:val="18"/>
        </w:rPr>
        <w:t xml:space="preserve">Figura </w:t>
      </w:r>
      <w:r w:rsidRPr="005064E1">
        <w:rPr>
          <w:b/>
          <w:sz w:val="18"/>
        </w:rPr>
        <w:fldChar w:fldCharType="begin"/>
      </w:r>
      <w:r w:rsidRPr="005064E1">
        <w:rPr>
          <w:b/>
          <w:sz w:val="18"/>
        </w:rPr>
        <w:instrText xml:space="preserve"> SEQ Figura \* ARABIC </w:instrText>
      </w:r>
      <w:r w:rsidRPr="005064E1">
        <w:rPr>
          <w:b/>
          <w:sz w:val="18"/>
        </w:rPr>
        <w:fldChar w:fldCharType="separate"/>
      </w:r>
      <w:r w:rsidRPr="005064E1">
        <w:rPr>
          <w:b/>
          <w:noProof/>
          <w:sz w:val="18"/>
        </w:rPr>
        <w:t>13</w:t>
      </w:r>
      <w:r w:rsidRPr="005064E1">
        <w:rPr>
          <w:b/>
          <w:sz w:val="18"/>
        </w:rPr>
        <w:fldChar w:fldCharType="end"/>
      </w:r>
      <w:bookmarkEnd w:id="18"/>
      <w:r w:rsidRPr="005064E1">
        <w:rPr>
          <w:b/>
          <w:sz w:val="18"/>
        </w:rPr>
        <w:t>.</w:t>
      </w:r>
      <w:r w:rsidRPr="005064E1">
        <w:rPr>
          <w:sz w:val="18"/>
        </w:rPr>
        <w:t xml:space="preserve"> PCP del sistema de clasificación utilizando SVM lineal a 60 Hz</w:t>
      </w:r>
      <w:r w:rsidR="005064E1" w:rsidRPr="005064E1">
        <w:rPr>
          <w:sz w:val="18"/>
        </w:rPr>
        <w:t>.</w:t>
      </w:r>
    </w:p>
    <w:p w14:paraId="00F6CDB8" w14:textId="42D3964D" w:rsidR="00C772DC" w:rsidRDefault="00C772DC" w:rsidP="00C772DC"/>
    <w:p w14:paraId="28230A48" w14:textId="77777777" w:rsidR="00C772DC" w:rsidRPr="007478C3" w:rsidRDefault="00C772DC" w:rsidP="00C772DC">
      <w:pPr>
        <w:pStyle w:val="Ttulo1"/>
      </w:pPr>
      <w:r w:rsidRPr="007478C3">
        <w:t>Conclusiones</w:t>
      </w:r>
    </w:p>
    <w:p w14:paraId="634E313D" w14:textId="77777777" w:rsidR="00C772DC" w:rsidRDefault="00C772DC" w:rsidP="00C772DC">
      <w:pPr>
        <w:rPr>
          <w:noProof/>
        </w:rPr>
      </w:pPr>
    </w:p>
    <w:p w14:paraId="29ACF33C" w14:textId="77777777" w:rsidR="005064E1" w:rsidRDefault="00C772DC" w:rsidP="00C772DC">
      <w:pPr>
        <w:rPr>
          <w:noProof/>
        </w:rPr>
      </w:pPr>
      <w:r>
        <w:rPr>
          <w:noProof/>
        </w:rPr>
        <w:t xml:space="preserve">En este trabajo se realiza un análisis de vibraciones  con el fin de introducir el problema de la detección de holgura en un sistema de monitorización de la condición y detección automática en maquinaria rotativa. Se aplica la WPT como herramienta que ha demostrado ser muy útil para otro tipo de defectos en la misma máquina en trabajos previos y que además permite determinar patrones identificadores de defecto. Para ello se ha seleccionado la wavelet madre óptima para cada condición, ya que influye en los resultados. </w:t>
      </w:r>
    </w:p>
    <w:p w14:paraId="49C3DD22" w14:textId="6EDCDA3B" w:rsidR="00C772DC" w:rsidRDefault="00C772DC" w:rsidP="00C772DC">
      <w:pPr>
        <w:rPr>
          <w:i/>
          <w:noProof/>
        </w:rPr>
      </w:pPr>
      <w:r>
        <w:rPr>
          <w:noProof/>
        </w:rPr>
        <w:t>Se concluye que la frecuencia de rotación más alta, 60 Hz es la mejor para detectar la holgura, ya que con un nivel de descomposición 3, todos los paquetes muestran una gran variación de energía entre las condiciones sana y holgura, por lo que el procedimiento de mantenimiento a esta frecuencia de rotación sería más rápido y fiable requieriendo un coste computacional mínimo. Esto no se observa para el caso de 20 Hz, ya que ningún paquete se distinguen las dos condiciones. A 40 Hz se observa en determinados paquetes. En definitiva, la facilidad de detección de holgura crece con la frecuencia de rotación.</w:t>
      </w:r>
    </w:p>
    <w:p w14:paraId="61AD899B" w14:textId="77777777" w:rsidR="006F3040" w:rsidRDefault="006F3040" w:rsidP="006F3040">
      <w:pPr>
        <w:pStyle w:val="Ttulo2"/>
        <w:numPr>
          <w:ilvl w:val="0"/>
          <w:numId w:val="0"/>
        </w:numPr>
        <w:rPr>
          <w:rFonts w:cstheme="minorBidi"/>
          <w:b w:val="0"/>
          <w:color w:val="auto"/>
        </w:rPr>
      </w:pPr>
    </w:p>
    <w:p w14:paraId="5E8C1D98" w14:textId="3E47C06A" w:rsidR="00C772DC" w:rsidRPr="007478C3" w:rsidRDefault="00C772DC" w:rsidP="006F3040">
      <w:pPr>
        <w:pStyle w:val="Ttulo2"/>
        <w:numPr>
          <w:ilvl w:val="0"/>
          <w:numId w:val="0"/>
        </w:numPr>
      </w:pPr>
      <w:bookmarkStart w:id="19" w:name="_GoBack"/>
      <w:bookmarkEnd w:id="19"/>
      <w:r w:rsidRPr="007478C3">
        <w:t>Agradecimientos</w:t>
      </w:r>
    </w:p>
    <w:p w14:paraId="40583D77" w14:textId="77777777" w:rsidR="00C772DC" w:rsidRDefault="00C772DC" w:rsidP="00C772DC">
      <w:pPr>
        <w:rPr>
          <w:noProof/>
        </w:rPr>
      </w:pPr>
    </w:p>
    <w:p w14:paraId="143AD1A1" w14:textId="77777777" w:rsidR="00C772DC" w:rsidRDefault="00C772DC" w:rsidP="00C772DC">
      <w:pPr>
        <w:rPr>
          <w:noProof/>
        </w:rPr>
      </w:pPr>
      <w:r>
        <w:rPr>
          <w:noProof/>
        </w:rPr>
        <w:t xml:space="preserve">Esta publicación es parte del proyecto de I+D+i, financiado por la </w:t>
      </w:r>
      <w:r w:rsidRPr="00994C72">
        <w:rPr>
          <w:noProof/>
        </w:rPr>
        <w:t xml:space="preserve">AEI/10.13039/501100011033 </w:t>
      </w:r>
      <w:r>
        <w:rPr>
          <w:noProof/>
        </w:rPr>
        <w:t xml:space="preserve">a través del proyecto RMS 4.0, </w:t>
      </w:r>
      <w:r w:rsidRPr="007E6949">
        <w:t>PID2020-116984RB-C22</w:t>
      </w:r>
      <w:r>
        <w:t xml:space="preserve"> y por la </w:t>
      </w:r>
      <w:r w:rsidRPr="00440269">
        <w:rPr>
          <w:noProof/>
        </w:rPr>
        <w:t>la Comunidad de Madrid a través de la línea de "Excelencia del Profesorado Universitario" del Convenio Plurianual con la UC3M (EPUC3M20), en el marco del V PRICIT (V Plan Regional de Investigación Científica e Innovación Tecnológica)</w:t>
      </w:r>
      <w:r>
        <w:rPr>
          <w:noProof/>
        </w:rPr>
        <w:t>.</w:t>
      </w:r>
    </w:p>
    <w:p w14:paraId="2F88C756" w14:textId="77777777" w:rsidR="00C772DC" w:rsidRPr="00366DEA" w:rsidRDefault="00C772DC" w:rsidP="00C772DC">
      <w:pPr>
        <w:rPr>
          <w:noProof/>
        </w:rPr>
      </w:pPr>
    </w:p>
    <w:p w14:paraId="07549284" w14:textId="77777777" w:rsidR="00C772DC" w:rsidRDefault="00C772DC" w:rsidP="00C772DC">
      <w:pPr>
        <w:pStyle w:val="Ttulo1"/>
      </w:pPr>
      <w:r w:rsidRPr="00E34FCE">
        <w:t>Referencias</w:t>
      </w:r>
    </w:p>
    <w:p w14:paraId="528599A9" w14:textId="77777777" w:rsidR="00C772DC" w:rsidRDefault="00C772DC" w:rsidP="00C772DC"/>
    <w:p w14:paraId="6A64BBB6" w14:textId="77777777" w:rsidR="00C772DC" w:rsidRDefault="00C772DC" w:rsidP="00C772DC">
      <w:pPr>
        <w:rPr>
          <w:i/>
          <w:iCs/>
          <w:noProof/>
          <w:lang w:val="en-GB"/>
        </w:rPr>
      </w:pPr>
      <w:r>
        <w:rPr>
          <w:noProof/>
          <w:lang w:val="en-GB"/>
        </w:rPr>
        <w:t xml:space="preserve">[1] </w:t>
      </w:r>
      <w:r w:rsidRPr="00440269">
        <w:rPr>
          <w:noProof/>
          <w:lang w:val="en-GB"/>
        </w:rPr>
        <w:t>S. Pickens</w:t>
      </w:r>
      <w:r>
        <w:rPr>
          <w:noProof/>
          <w:lang w:val="en-GB"/>
        </w:rPr>
        <w:t>. “</w:t>
      </w:r>
      <w:r w:rsidRPr="00440269">
        <w:rPr>
          <w:noProof/>
          <w:lang w:val="en-GB"/>
        </w:rPr>
        <w:t>Vibration Trouble-shooting Field Guide</w:t>
      </w:r>
      <w:r>
        <w:rPr>
          <w:noProof/>
          <w:lang w:val="en-GB"/>
        </w:rPr>
        <w:t>”.</w:t>
      </w:r>
      <w:r w:rsidRPr="00440269">
        <w:rPr>
          <w:noProof/>
          <w:lang w:val="en-GB"/>
        </w:rPr>
        <w:t xml:space="preserve"> </w:t>
      </w:r>
      <w:r w:rsidRPr="00440269">
        <w:rPr>
          <w:i/>
          <w:iCs/>
          <w:noProof/>
          <w:lang w:val="en-GB"/>
        </w:rPr>
        <w:t>PD</w:t>
      </w:r>
      <w:r>
        <w:rPr>
          <w:i/>
          <w:iCs/>
          <w:noProof/>
          <w:lang w:val="en-GB"/>
        </w:rPr>
        <w:t>M Engineering.</w:t>
      </w:r>
    </w:p>
    <w:p w14:paraId="358234B9" w14:textId="77777777" w:rsidR="00C772DC" w:rsidRDefault="00C772DC" w:rsidP="00C772DC">
      <w:pPr>
        <w:rPr>
          <w:i/>
          <w:iCs/>
          <w:noProof/>
          <w:lang w:val="en-GB"/>
        </w:rPr>
      </w:pPr>
      <w:r w:rsidRPr="00866F20">
        <w:rPr>
          <w:iCs/>
          <w:noProof/>
          <w:lang w:val="en-GB"/>
        </w:rPr>
        <w:t>[</w:t>
      </w:r>
      <w:r>
        <w:rPr>
          <w:iCs/>
          <w:noProof/>
          <w:lang w:val="en-GB"/>
        </w:rPr>
        <w:t>2</w:t>
      </w:r>
      <w:r w:rsidRPr="00866F20">
        <w:rPr>
          <w:iCs/>
          <w:noProof/>
          <w:lang w:val="en-GB"/>
        </w:rPr>
        <w:t>]</w:t>
      </w:r>
      <w:r>
        <w:rPr>
          <w:i/>
          <w:iCs/>
          <w:noProof/>
          <w:lang w:val="en-GB"/>
        </w:rPr>
        <w:t xml:space="preserve"> </w:t>
      </w:r>
      <w:r w:rsidRPr="00866F20">
        <w:rPr>
          <w:noProof/>
          <w:lang w:val="en-GB"/>
        </w:rPr>
        <w:t>Introduction to Data Analysis Using Spectral Pattern Recognition Techniques</w:t>
      </w:r>
      <w:r>
        <w:rPr>
          <w:noProof/>
          <w:lang w:val="en-GB"/>
        </w:rPr>
        <w:t>,</w:t>
      </w:r>
      <w:r w:rsidRPr="00866F20">
        <w:rPr>
          <w:noProof/>
          <w:lang w:val="en-GB"/>
        </w:rPr>
        <w:t xml:space="preserve">  </w:t>
      </w:r>
      <w:r w:rsidRPr="00866F20">
        <w:rPr>
          <w:i/>
          <w:iCs/>
          <w:noProof/>
          <w:lang w:val="en-GB"/>
        </w:rPr>
        <w:t>Technical Associates of Charlotte</w:t>
      </w:r>
      <w:r w:rsidRPr="00866F20">
        <w:rPr>
          <w:noProof/>
          <w:lang w:val="en-GB"/>
        </w:rPr>
        <w:t>, P.C., 2015.</w:t>
      </w:r>
    </w:p>
    <w:p w14:paraId="5F2D5D7E" w14:textId="77777777" w:rsidR="00C772DC" w:rsidRPr="00556756" w:rsidRDefault="00C772DC" w:rsidP="00C772DC">
      <w:pPr>
        <w:rPr>
          <w:lang w:val="en-GB"/>
        </w:rPr>
      </w:pPr>
    </w:p>
    <w:p w14:paraId="6A68A521" w14:textId="77777777" w:rsidR="00C772DC" w:rsidRDefault="00C772DC" w:rsidP="00C772DC">
      <w:pPr>
        <w:rPr>
          <w:noProof/>
          <w:lang w:val="es-ES"/>
        </w:rPr>
      </w:pPr>
      <w:r w:rsidRPr="00E31FCC">
        <w:rPr>
          <w:noProof/>
          <w:lang w:val="es-ES"/>
        </w:rPr>
        <w:t>[</w:t>
      </w:r>
      <w:r>
        <w:rPr>
          <w:noProof/>
          <w:lang w:val="es-ES"/>
        </w:rPr>
        <w:t>3</w:t>
      </w:r>
      <w:r w:rsidRPr="00E31FCC">
        <w:rPr>
          <w:noProof/>
          <w:lang w:val="es-ES"/>
        </w:rPr>
        <w:t xml:space="preserve">] G. White. </w:t>
      </w:r>
      <w:r>
        <w:rPr>
          <w:noProof/>
          <w:lang w:val="es-ES"/>
        </w:rPr>
        <w:t xml:space="preserve">“Introducción al Análisis de Vibraciones”. Azima DLI, [en línea]. </w:t>
      </w:r>
      <w:r w:rsidRPr="007E2422">
        <w:rPr>
          <w:noProof/>
          <w:lang w:val="es-ES"/>
        </w:rPr>
        <w:t>Di</w:t>
      </w:r>
      <w:r>
        <w:rPr>
          <w:noProof/>
          <w:lang w:val="es-ES"/>
        </w:rPr>
        <w:t>sponible</w:t>
      </w:r>
      <w:r w:rsidRPr="007E2422">
        <w:rPr>
          <w:noProof/>
          <w:lang w:val="es-ES"/>
        </w:rPr>
        <w:t xml:space="preserve">: </w:t>
      </w:r>
      <w:r w:rsidRPr="00556756">
        <w:rPr>
          <w:noProof/>
          <w:lang w:val="es-ES"/>
        </w:rPr>
        <w:t>https://termogram.com/images/pdf/analisis-vibraciones/introduccion-al-analisis-de-vibraciones-</w:t>
      </w:r>
    </w:p>
    <w:p w14:paraId="4B93D494" w14:textId="77777777" w:rsidR="00C772DC" w:rsidRDefault="00C772DC" w:rsidP="00C772DC">
      <w:pPr>
        <w:rPr>
          <w:noProof/>
          <w:lang w:val="es-ES"/>
        </w:rPr>
      </w:pPr>
    </w:p>
    <w:p w14:paraId="014F19B2" w14:textId="77777777" w:rsidR="00C772DC" w:rsidRPr="00544740" w:rsidRDefault="00C772DC" w:rsidP="00C772DC">
      <w:pPr>
        <w:rPr>
          <w:noProof/>
          <w:lang w:val="en-GB"/>
        </w:rPr>
      </w:pPr>
      <w:r w:rsidRPr="00AF1C92">
        <w:rPr>
          <w:noProof/>
          <w:lang w:val="es-ES"/>
        </w:rPr>
        <w:t>[</w:t>
      </w:r>
      <w:r>
        <w:rPr>
          <w:noProof/>
          <w:lang w:val="es-ES"/>
        </w:rPr>
        <w:t>4</w:t>
      </w:r>
      <w:r w:rsidRPr="00AF1C92">
        <w:rPr>
          <w:noProof/>
          <w:lang w:val="es-ES"/>
        </w:rPr>
        <w:t>]</w:t>
      </w:r>
      <w:r>
        <w:rPr>
          <w:noProof/>
          <w:lang w:val="es-ES"/>
        </w:rPr>
        <w:t xml:space="preserve"> </w:t>
      </w:r>
      <w:r w:rsidRPr="00AF1C92">
        <w:rPr>
          <w:noProof/>
          <w:lang w:val="es-ES"/>
        </w:rPr>
        <w:t xml:space="preserve">T. Plante, A. Nejadpak, C. Xia Yang. </w:t>
      </w:r>
      <w:r>
        <w:rPr>
          <w:noProof/>
          <w:lang w:val="en-GB"/>
        </w:rPr>
        <w:t>“</w:t>
      </w:r>
      <w:r w:rsidRPr="00440269">
        <w:rPr>
          <w:noProof/>
          <w:lang w:val="en-GB"/>
        </w:rPr>
        <w:t>Faults detection and failures prediction using vibration analysis</w:t>
      </w:r>
      <w:r>
        <w:rPr>
          <w:noProof/>
          <w:lang w:val="en-GB"/>
        </w:rPr>
        <w:t>”.</w:t>
      </w:r>
      <w:r w:rsidRPr="00440269">
        <w:rPr>
          <w:noProof/>
          <w:lang w:val="en-GB"/>
        </w:rPr>
        <w:t xml:space="preserve"> </w:t>
      </w:r>
      <w:r w:rsidRPr="00544740">
        <w:rPr>
          <w:i/>
          <w:iCs/>
          <w:noProof/>
          <w:lang w:val="en-GB"/>
        </w:rPr>
        <w:t xml:space="preserve">2015 IEEE AUTOTESTCON, </w:t>
      </w:r>
      <w:r w:rsidRPr="00544740">
        <w:rPr>
          <w:noProof/>
          <w:lang w:val="en-GB"/>
        </w:rPr>
        <w:t>pp. 227-231, 2015.</w:t>
      </w:r>
    </w:p>
    <w:p w14:paraId="529972AB" w14:textId="77777777" w:rsidR="00C772DC" w:rsidRPr="00544740" w:rsidRDefault="00C772DC" w:rsidP="00C772DC">
      <w:pPr>
        <w:rPr>
          <w:noProof/>
          <w:lang w:val="en-GB"/>
        </w:rPr>
      </w:pPr>
    </w:p>
    <w:p w14:paraId="63D0DC04" w14:textId="77777777" w:rsidR="00C772DC" w:rsidRDefault="00C772DC" w:rsidP="00C772DC">
      <w:pPr>
        <w:rPr>
          <w:noProof/>
          <w:lang w:val="en-GB"/>
        </w:rPr>
      </w:pPr>
      <w:r w:rsidRPr="00AF1C92">
        <w:rPr>
          <w:noProof/>
          <w:lang w:val="en-GB"/>
        </w:rPr>
        <w:t>[</w:t>
      </w:r>
      <w:r>
        <w:rPr>
          <w:noProof/>
          <w:lang w:val="en-GB"/>
        </w:rPr>
        <w:t>5</w:t>
      </w:r>
      <w:r w:rsidRPr="00AF1C92">
        <w:rPr>
          <w:noProof/>
          <w:lang w:val="en-GB"/>
        </w:rPr>
        <w:t>] T</w:t>
      </w:r>
      <w:r>
        <w:rPr>
          <w:noProof/>
          <w:lang w:val="en-GB"/>
        </w:rPr>
        <w:t xml:space="preserve">.Y. Wu, W.L. Chung, C.H. Liu. “Looseness Approach”. </w:t>
      </w:r>
      <w:r w:rsidRPr="00AF1C92">
        <w:rPr>
          <w:i/>
          <w:noProof/>
          <w:lang w:val="en-GB"/>
        </w:rPr>
        <w:t>Journal of Vibration and Acoustics</w:t>
      </w:r>
      <w:r>
        <w:rPr>
          <w:noProof/>
          <w:lang w:val="en-GB"/>
        </w:rPr>
        <w:t>, vol. 132, n.º 3, p. 031005, 2010.</w:t>
      </w:r>
    </w:p>
    <w:p w14:paraId="5E957F36" w14:textId="77777777" w:rsidR="00C772DC" w:rsidRDefault="00C772DC" w:rsidP="00C772DC">
      <w:pPr>
        <w:rPr>
          <w:noProof/>
          <w:lang w:val="en-GB"/>
        </w:rPr>
      </w:pPr>
    </w:p>
    <w:p w14:paraId="283E1AD4" w14:textId="77777777" w:rsidR="00C772DC" w:rsidRPr="00866F20" w:rsidRDefault="00C772DC" w:rsidP="00C772DC">
      <w:pPr>
        <w:rPr>
          <w:noProof/>
          <w:lang w:val="en-GB"/>
        </w:rPr>
      </w:pPr>
      <w:r>
        <w:rPr>
          <w:noProof/>
          <w:lang w:val="es-ES"/>
        </w:rPr>
        <w:t xml:space="preserve">[6] L.M. Rabelo Baccarini, V.V. Rocha e Silva, B. Rodrigues de Menezes, W. Matos Caminhas, W.M. Caminhas. </w:t>
      </w:r>
      <w:r w:rsidRPr="00866F20">
        <w:rPr>
          <w:noProof/>
          <w:lang w:val="en-GB"/>
        </w:rPr>
        <w:t>“SVM practical industrial application for mechanical faults diagnostic</w:t>
      </w:r>
      <w:r>
        <w:rPr>
          <w:noProof/>
          <w:lang w:val="en-GB"/>
        </w:rPr>
        <w:t>”.</w:t>
      </w:r>
      <w:r w:rsidRPr="00866F20">
        <w:rPr>
          <w:noProof/>
          <w:lang w:val="en-GB"/>
        </w:rPr>
        <w:t xml:space="preserve"> </w:t>
      </w:r>
      <w:r w:rsidRPr="00866F20">
        <w:rPr>
          <w:i/>
          <w:iCs/>
          <w:noProof/>
          <w:lang w:val="en-GB"/>
        </w:rPr>
        <w:t xml:space="preserve">Expert Systems with applications, </w:t>
      </w:r>
      <w:r w:rsidRPr="00866F20">
        <w:rPr>
          <w:noProof/>
          <w:lang w:val="en-GB"/>
        </w:rPr>
        <w:t>vol. 38, n.º 6, pp. 6980-6984, 2011</w:t>
      </w:r>
      <w:r>
        <w:rPr>
          <w:i/>
          <w:iCs/>
          <w:noProof/>
          <w:lang w:val="en-GB"/>
        </w:rPr>
        <w:t>.</w:t>
      </w:r>
    </w:p>
    <w:p w14:paraId="7197F32E" w14:textId="77777777" w:rsidR="00C772DC" w:rsidRPr="00AF1C92" w:rsidRDefault="00C772DC" w:rsidP="00C772DC">
      <w:pPr>
        <w:rPr>
          <w:noProof/>
          <w:lang w:val="en-GB"/>
        </w:rPr>
      </w:pPr>
    </w:p>
    <w:p w14:paraId="6D592671" w14:textId="77777777" w:rsidR="00C772DC" w:rsidRDefault="00C772DC" w:rsidP="00C772DC">
      <w:pPr>
        <w:rPr>
          <w:noProof/>
          <w:lang w:val="en-GB"/>
        </w:rPr>
      </w:pPr>
      <w:r w:rsidRPr="00AF1C92">
        <w:rPr>
          <w:noProof/>
          <w:lang w:val="en-GB"/>
        </w:rPr>
        <w:t>[</w:t>
      </w:r>
      <w:r>
        <w:rPr>
          <w:noProof/>
          <w:lang w:val="en-GB"/>
        </w:rPr>
        <w:t>7</w:t>
      </w:r>
      <w:r w:rsidRPr="00AF1C92">
        <w:rPr>
          <w:noProof/>
          <w:lang w:val="en-GB"/>
        </w:rPr>
        <w:t>] M.C.S. Reddy, A. Sekhar</w:t>
      </w:r>
      <w:r>
        <w:rPr>
          <w:noProof/>
          <w:lang w:val="en-GB"/>
        </w:rPr>
        <w:t>. “</w:t>
      </w:r>
      <w:r w:rsidRPr="00440269">
        <w:rPr>
          <w:noProof/>
          <w:lang w:val="en-GB"/>
        </w:rPr>
        <w:t>Application of Artificial Neural Networks for Identification of Unbalance and Looseness in Rotor Bearing Systems</w:t>
      </w:r>
      <w:r>
        <w:rPr>
          <w:noProof/>
          <w:lang w:val="en-GB"/>
        </w:rPr>
        <w:t xml:space="preserve">”. </w:t>
      </w:r>
      <w:r w:rsidRPr="00440269">
        <w:rPr>
          <w:i/>
          <w:iCs/>
          <w:noProof/>
          <w:lang w:val="en-GB"/>
        </w:rPr>
        <w:t>International Journal of Applied Science and Engineering</w:t>
      </w:r>
      <w:r>
        <w:rPr>
          <w:i/>
          <w:iCs/>
          <w:noProof/>
          <w:lang w:val="en-GB"/>
        </w:rPr>
        <w:t xml:space="preserve">, </w:t>
      </w:r>
      <w:r w:rsidRPr="00440269">
        <w:rPr>
          <w:noProof/>
          <w:lang w:val="en-GB"/>
        </w:rPr>
        <w:t>vol. 11, n</w:t>
      </w:r>
      <w:r>
        <w:rPr>
          <w:noProof/>
          <w:lang w:val="en-GB"/>
        </w:rPr>
        <w:t>.</w:t>
      </w:r>
      <w:r w:rsidRPr="00440269">
        <w:rPr>
          <w:noProof/>
          <w:lang w:val="en-GB"/>
        </w:rPr>
        <w:t>º 1, pp. 69-84, 2013.</w:t>
      </w:r>
    </w:p>
    <w:p w14:paraId="1024AB46" w14:textId="77777777" w:rsidR="00C772DC" w:rsidRDefault="00C772DC" w:rsidP="00C772DC">
      <w:pPr>
        <w:rPr>
          <w:noProof/>
          <w:lang w:val="en-GB"/>
        </w:rPr>
      </w:pPr>
    </w:p>
    <w:p w14:paraId="69CB5765" w14:textId="77777777" w:rsidR="00C772DC" w:rsidRDefault="00C772DC" w:rsidP="00C772DC">
      <w:pPr>
        <w:rPr>
          <w:noProof/>
          <w:lang w:val="en-GB"/>
        </w:rPr>
      </w:pPr>
      <w:r w:rsidRPr="00866F20">
        <w:rPr>
          <w:noProof/>
          <w:lang w:val="en-GB"/>
        </w:rPr>
        <w:lastRenderedPageBreak/>
        <w:t>[</w:t>
      </w:r>
      <w:r>
        <w:rPr>
          <w:noProof/>
          <w:lang w:val="en-GB"/>
        </w:rPr>
        <w:t>8</w:t>
      </w:r>
      <w:r w:rsidRPr="00866F20">
        <w:rPr>
          <w:noProof/>
          <w:lang w:val="en-GB"/>
        </w:rPr>
        <w:t xml:space="preserve">] </w:t>
      </w:r>
      <w:r w:rsidRPr="00440269">
        <w:rPr>
          <w:noProof/>
          <w:lang w:val="en-GB"/>
        </w:rPr>
        <w:t>M. Pricop</w:t>
      </w:r>
      <w:r>
        <w:rPr>
          <w:noProof/>
          <w:lang w:val="en-GB"/>
        </w:rPr>
        <w:t>,</w:t>
      </w:r>
      <w:r w:rsidRPr="00440269">
        <w:rPr>
          <w:noProof/>
          <w:lang w:val="en-GB"/>
        </w:rPr>
        <w:t xml:space="preserve"> C. Pricop</w:t>
      </w:r>
      <w:r>
        <w:rPr>
          <w:noProof/>
          <w:lang w:val="en-GB"/>
        </w:rPr>
        <w:t>. “</w:t>
      </w:r>
      <w:r w:rsidRPr="00440269">
        <w:rPr>
          <w:noProof/>
          <w:lang w:val="en-GB"/>
        </w:rPr>
        <w:t>Signal processing wavelet techniques in vibration analysis</w:t>
      </w:r>
      <w:r>
        <w:rPr>
          <w:noProof/>
          <w:lang w:val="en-GB"/>
        </w:rPr>
        <w:t>”.</w:t>
      </w:r>
      <w:r w:rsidRPr="00440269">
        <w:rPr>
          <w:noProof/>
          <w:lang w:val="en-GB"/>
        </w:rPr>
        <w:t xml:space="preserve"> </w:t>
      </w:r>
      <w:r w:rsidRPr="00440269">
        <w:rPr>
          <w:i/>
          <w:iCs/>
          <w:noProof/>
          <w:lang w:val="en-GB"/>
        </w:rPr>
        <w:t xml:space="preserve">Constantza Maritime University Annals, </w:t>
      </w:r>
      <w:r w:rsidRPr="00440269">
        <w:rPr>
          <w:noProof/>
          <w:lang w:val="en-GB"/>
        </w:rPr>
        <w:t>vol. 12, pp. 131-136, 2009.</w:t>
      </w:r>
    </w:p>
    <w:p w14:paraId="38E4BC05" w14:textId="77777777" w:rsidR="00C772DC" w:rsidRPr="00AF1C92" w:rsidRDefault="00C772DC" w:rsidP="00C772DC">
      <w:pPr>
        <w:rPr>
          <w:noProof/>
          <w:lang w:val="en-GB"/>
        </w:rPr>
      </w:pPr>
    </w:p>
    <w:p w14:paraId="3A0DEF19" w14:textId="77777777" w:rsidR="00C772DC" w:rsidRDefault="00C772DC" w:rsidP="00C772DC">
      <w:pPr>
        <w:rPr>
          <w:noProof/>
          <w:lang w:val="en-GB"/>
        </w:rPr>
      </w:pPr>
      <w:r w:rsidRPr="00C772DC">
        <w:rPr>
          <w:noProof/>
          <w:lang w:val="en-GB"/>
        </w:rPr>
        <w:t xml:space="preserve">[9]  M. Zamorano, M.J. Gómez, C. Castejón. </w:t>
      </w:r>
      <w:r>
        <w:rPr>
          <w:noProof/>
          <w:lang w:val="en-GB"/>
        </w:rPr>
        <w:t>“</w:t>
      </w:r>
      <w:r w:rsidRPr="00440269">
        <w:rPr>
          <w:noProof/>
          <w:lang w:val="en-GB"/>
        </w:rPr>
        <w:t>Selection of a mother wavelet as identification pattern for the detection of cracks in shafts</w:t>
      </w:r>
      <w:r>
        <w:rPr>
          <w:noProof/>
          <w:lang w:val="en-GB"/>
        </w:rPr>
        <w:t>”.</w:t>
      </w:r>
      <w:r w:rsidRPr="00440269">
        <w:rPr>
          <w:noProof/>
          <w:lang w:val="en-GB"/>
        </w:rPr>
        <w:t xml:space="preserve"> </w:t>
      </w:r>
      <w:r w:rsidRPr="00440269">
        <w:rPr>
          <w:i/>
          <w:iCs/>
          <w:noProof/>
          <w:lang w:val="en-GB"/>
        </w:rPr>
        <w:t xml:space="preserve">Journal of Vibration and Control, </w:t>
      </w:r>
      <w:r w:rsidRPr="00440269">
        <w:rPr>
          <w:noProof/>
          <w:lang w:val="en-GB"/>
        </w:rPr>
        <w:t>2021.</w:t>
      </w:r>
    </w:p>
    <w:p w14:paraId="46E309F8" w14:textId="77777777" w:rsidR="00C772DC" w:rsidRDefault="00C772DC" w:rsidP="00D27DB6"/>
    <w:p w14:paraId="2F9A9C6B" w14:textId="6ADA5DDC" w:rsidR="000716C7" w:rsidRDefault="000716C7" w:rsidP="002E2C39">
      <w:pPr>
        <w:rPr>
          <w:noProof/>
          <w:lang w:eastAsia="es-CO"/>
        </w:rPr>
      </w:pPr>
    </w:p>
    <w:p w14:paraId="4D2F7CB4" w14:textId="77777777" w:rsidR="00B51DF3" w:rsidRPr="00F674E4" w:rsidRDefault="00B51DF3" w:rsidP="007541F3">
      <w:pPr>
        <w:rPr>
          <w:noProof/>
        </w:rPr>
      </w:pPr>
    </w:p>
    <w:p w14:paraId="5CC9F31F" w14:textId="144B0402" w:rsidR="0073610A" w:rsidRPr="0073610A" w:rsidRDefault="0073610A" w:rsidP="00FB73A9">
      <w:pPr>
        <w:rPr>
          <w:i/>
          <w:noProof/>
        </w:rPr>
      </w:pPr>
    </w:p>
    <w:sectPr w:rsidR="0073610A" w:rsidRPr="0073610A" w:rsidSect="0073610A">
      <w:type w:val="continuous"/>
      <w:pgSz w:w="11906" w:h="16838" w:code="9"/>
      <w:pgMar w:top="1134" w:right="1418" w:bottom="1418" w:left="1418" w:header="1064" w:footer="709" w:gutter="0"/>
      <w:cols w:num="2" w:space="3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6505F" w14:textId="77777777" w:rsidR="007A4A61" w:rsidRDefault="007A4A61" w:rsidP="00FB73A9">
      <w:r>
        <w:separator/>
      </w:r>
    </w:p>
  </w:endnote>
  <w:endnote w:type="continuationSeparator" w:id="0">
    <w:p w14:paraId="71DB8719" w14:textId="77777777" w:rsidR="007A4A61" w:rsidRDefault="007A4A61" w:rsidP="00FB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quare721 Cn BT">
    <w:altName w:val="Arial"/>
    <w:charset w:val="00"/>
    <w:family w:val="swiss"/>
    <w:pitch w:val="variable"/>
    <w:sig w:usb0="00000001" w:usb1="1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16719" w14:textId="77777777" w:rsidR="007A4A61" w:rsidRDefault="007A4A61" w:rsidP="00FB73A9">
      <w:r>
        <w:separator/>
      </w:r>
    </w:p>
  </w:footnote>
  <w:footnote w:type="continuationSeparator" w:id="0">
    <w:p w14:paraId="18344449" w14:textId="77777777" w:rsidR="007A4A61" w:rsidRDefault="007A4A61" w:rsidP="00FB7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052530"/>
      <w:docPartObj>
        <w:docPartGallery w:val="Page Numbers (Top of Page)"/>
        <w:docPartUnique/>
      </w:docPartObj>
    </w:sdtPr>
    <w:sdtEndPr>
      <w:rPr>
        <w:rFonts w:ascii="Square721 Cn BT" w:hAnsi="Square721 Cn BT"/>
      </w:rPr>
    </w:sdtEndPr>
    <w:sdtContent>
      <w:p w14:paraId="689BFAFF" w14:textId="5E21F354" w:rsidR="00D452D6" w:rsidRPr="00426533" w:rsidRDefault="00D452D6" w:rsidP="00FB73A9">
        <w:pPr>
          <w:pStyle w:val="Encabezado"/>
          <w:rPr>
            <w:rFonts w:cs="Times New Roman"/>
          </w:rPr>
        </w:pPr>
        <w:r w:rsidRPr="00426533">
          <w:rPr>
            <w:rFonts w:cs="Times New Roman"/>
            <w:b/>
            <w:noProof/>
            <w:sz w:val="16"/>
            <w:szCs w:val="16"/>
            <w:lang w:val="es-ES" w:eastAsia="es-ES"/>
          </w:rPr>
          <mc:AlternateContent>
            <mc:Choice Requires="wps">
              <w:drawing>
                <wp:anchor distT="45720" distB="45720" distL="114300" distR="114300" simplePos="0" relativeHeight="251654144" behindDoc="0" locked="0" layoutInCell="1" allowOverlap="1" wp14:anchorId="63A720B6" wp14:editId="1258719C">
                  <wp:simplePos x="0" y="0"/>
                  <wp:positionH relativeFrom="column">
                    <wp:posOffset>3951605</wp:posOffset>
                  </wp:positionH>
                  <wp:positionV relativeFrom="paragraph">
                    <wp:posOffset>3810</wp:posOffset>
                  </wp:positionV>
                  <wp:extent cx="2108200" cy="225425"/>
                  <wp:effectExtent l="0" t="0" r="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25425"/>
                          </a:xfrm>
                          <a:prstGeom prst="rect">
                            <a:avLst/>
                          </a:prstGeom>
                          <a:noFill/>
                          <a:ln w="9525">
                            <a:noFill/>
                            <a:miter lim="800000"/>
                            <a:headEnd/>
                            <a:tailEnd/>
                          </a:ln>
                        </wps:spPr>
                        <wps:txbx>
                          <w:txbxContent>
                            <w:p w14:paraId="1D8D36D6" w14:textId="70FE4F96" w:rsidR="00D452D6" w:rsidRPr="004906A8" w:rsidRDefault="004906A8" w:rsidP="00830C3B">
                              <w:pPr>
                                <w:jc w:val="right"/>
                                <w:rPr>
                                  <w:sz w:val="16"/>
                                  <w:szCs w:val="16"/>
                                  <w:lang w:val="es-ES"/>
                                </w:rPr>
                              </w:pPr>
                              <w:r>
                                <w:rPr>
                                  <w:sz w:val="16"/>
                                  <w:szCs w:val="16"/>
                                  <w:lang w:val="es-ES"/>
                                </w:rPr>
                                <w:t>XV CIBIM</w:t>
                              </w:r>
                              <w:r w:rsidR="004A17B4">
                                <w:rPr>
                                  <w:sz w:val="16"/>
                                  <w:szCs w:val="16"/>
                                  <w:lang w:val="es-ES"/>
                                </w:rPr>
                                <w:t xml:space="preserve"> – 2022, Madrid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720B6" id="_x0000_t202" coordsize="21600,21600" o:spt="202" path="m,l,21600r21600,l21600,xe">
                  <v:stroke joinstyle="miter"/>
                  <v:path gradientshapeok="t" o:connecttype="rect"/>
                </v:shapetype>
                <v:shape id="Cuadro de texto 2" o:spid="_x0000_s1041" type="#_x0000_t202" style="position:absolute;left:0;text-align:left;margin-left:311.15pt;margin-top:.3pt;width:166pt;height:17.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" filled="f" stroked="f">
                  <v:textbox>
                    <w:txbxContent>
                      <w:p w14:paraId="1D8D36D6" w14:textId="70FE4F96" w:rsidR="00D452D6" w:rsidRPr="004906A8" w:rsidRDefault="004906A8" w:rsidP="00830C3B">
                        <w:pPr>
                          <w:jc w:val="right"/>
                          <w:rPr>
                            <w:sz w:val="16"/>
                            <w:szCs w:val="16"/>
                            <w:lang w:val="es-ES"/>
                          </w:rPr>
                        </w:pPr>
                        <w:r>
                          <w:rPr>
                            <w:sz w:val="16"/>
                            <w:szCs w:val="16"/>
                            <w:lang w:val="es-ES"/>
                          </w:rPr>
                          <w:t>XV CIBIM</w:t>
                        </w:r>
                        <w:r w:rsidR="004A17B4">
                          <w:rPr>
                            <w:sz w:val="16"/>
                            <w:szCs w:val="16"/>
                            <w:lang w:val="es-ES"/>
                          </w:rPr>
                          <w:t xml:space="preserve"> – 2022, Madrid</w:t>
                        </w:r>
                      </w:p>
                    </w:txbxContent>
                  </v:textbox>
                  <w10:wrap type="square"/>
                </v:shape>
              </w:pict>
            </mc:Fallback>
          </mc:AlternateConten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220E74" w:rsidRPr="00220E74">
          <w:rPr>
            <w:rFonts w:cs="Times New Roman"/>
            <w:b/>
            <w:noProof/>
            <w:sz w:val="16"/>
            <w:szCs w:val="16"/>
            <w:lang w:val="es-ES"/>
          </w:rPr>
          <w:t>2</w:t>
        </w:r>
        <w:r w:rsidRPr="00426533">
          <w:rPr>
            <w:rFonts w:cs="Times New Roman"/>
            <w:b/>
            <w:sz w:val="16"/>
            <w:szCs w:val="16"/>
          </w:rPr>
          <w:fldChar w:fldCharType="end"/>
        </w:r>
      </w:p>
      <w:p w14:paraId="7F0915D4" w14:textId="77777777" w:rsidR="00D452D6" w:rsidRDefault="00D452D6" w:rsidP="00FB73A9">
        <w:pPr>
          <w:pStyle w:val="Encabezado"/>
          <w:rPr>
            <w:rFonts w:ascii="Square721 Cn BT" w:hAnsi="Square721 Cn BT"/>
          </w:rPr>
        </w:pPr>
      </w:p>
      <w:p w14:paraId="52F070CB" w14:textId="6A761940" w:rsidR="00D452D6" w:rsidRPr="00463356" w:rsidRDefault="007A4A61" w:rsidP="00FB73A9">
        <w:pPr>
          <w:pStyle w:val="Encabezado"/>
          <w:rPr>
            <w:rFonts w:ascii="Square721 Cn BT" w:hAnsi="Square721 Cn BT"/>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AD298" w14:textId="3BF17730" w:rsidR="00D452D6" w:rsidRDefault="00D452D6" w:rsidP="00463356">
    <w:pPr>
      <w:pStyle w:val="Encabezado"/>
      <w:tabs>
        <w:tab w:val="clear" w:pos="8838"/>
      </w:tabs>
      <w:jc w:val="right"/>
      <w:rPr>
        <w:rFonts w:ascii="Square721 Cn BT" w:hAnsi="Square721 Cn BT"/>
      </w:rPr>
    </w:pPr>
    <w:r>
      <w:rPr>
        <w:noProof/>
        <w:lang w:val="es-ES" w:eastAsia="es-ES"/>
      </w:rPr>
      <mc:AlternateContent>
        <mc:Choice Requires="wps">
          <w:drawing>
            <wp:anchor distT="45720" distB="45720" distL="114300" distR="114300" simplePos="0" relativeHeight="251656192" behindDoc="0" locked="0" layoutInCell="1" allowOverlap="1" wp14:anchorId="57B69813" wp14:editId="660B238B">
              <wp:simplePos x="0" y="0"/>
              <wp:positionH relativeFrom="column">
                <wp:posOffset>-90805</wp:posOffset>
              </wp:positionH>
              <wp:positionV relativeFrom="paragraph">
                <wp:posOffset>-21590</wp:posOffset>
              </wp:positionV>
              <wp:extent cx="4613910" cy="264795"/>
              <wp:effectExtent l="0" t="0" r="0" b="190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264795"/>
                      </a:xfrm>
                      <a:prstGeom prst="rect">
                        <a:avLst/>
                      </a:prstGeom>
                      <a:solidFill>
                        <a:srgbClr val="FFFFFF"/>
                      </a:solidFill>
                      <a:ln w="9525">
                        <a:noFill/>
                        <a:miter lim="800000"/>
                        <a:headEnd/>
                        <a:tailEnd/>
                      </a:ln>
                    </wps:spPr>
                    <wps:txbx>
                      <w:txbxContent>
                        <w:p w14:paraId="50872779" w14:textId="276EE7A9" w:rsidR="00D452D6" w:rsidRPr="00FB73A9" w:rsidRDefault="00BE71E2" w:rsidP="00FB73A9">
                          <w:pPr>
                            <w:rPr>
                              <w:sz w:val="16"/>
                              <w:szCs w:val="16"/>
                            </w:rPr>
                          </w:pPr>
                          <w:r>
                            <w:rPr>
                              <w:sz w:val="16"/>
                              <w:szCs w:val="16"/>
                            </w:rPr>
                            <w:t>Detección de holgura en ejes mediante análisis de vibraciones combinando WPT y SVM lineal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69813" id="_x0000_t202" coordsize="21600,21600" o:spt="202" path="m,l,21600r21600,l21600,xe">
              <v:stroke joinstyle="miter"/>
              <v:path gradientshapeok="t" o:connecttype="rect"/>
            </v:shapetype>
            <v:shape id="_x0000_s1042" type="#_x0000_t202" style="position:absolute;left:0;text-align:left;margin-left:-7.15pt;margin-top:-1.7pt;width:363.3pt;height:20.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" stroked="f">
              <v:textbox>
                <w:txbxContent>
                  <w:p w14:paraId="50872779" w14:textId="276EE7A9" w:rsidR="00D452D6" w:rsidRPr="00FB73A9" w:rsidRDefault="00BE71E2" w:rsidP="00FB73A9">
                    <w:pPr>
                      <w:rPr>
                        <w:sz w:val="16"/>
                        <w:szCs w:val="16"/>
                      </w:rPr>
                    </w:pPr>
                    <w:r>
                      <w:rPr>
                        <w:sz w:val="16"/>
                        <w:szCs w:val="16"/>
                      </w:rPr>
                      <w:t>Detección de holgura en ejes mediante análisis de vibraciones combinando WPT y SVM lineal</w:t>
                    </w:r>
                  </w:p>
                </w:txbxContent>
              </v:textbox>
              <w10:wrap type="square"/>
            </v:shape>
          </w:pict>
        </mc:Fallback>
      </mc:AlternateContent>
    </w:r>
    <w:sdt>
      <w:sdtPr>
        <w:rPr>
          <w:rFonts w:ascii="Square721 Cn BT" w:hAnsi="Square721 Cn BT"/>
        </w:rPr>
        <w:id w:val="-1312010691"/>
        <w:docPartObj>
          <w:docPartGallery w:val="Page Numbers (Top of Page)"/>
          <w:docPartUnique/>
        </w:docPartObj>
      </w:sdtPr>
      <w:sdtEndPr>
        <w:rPr>
          <w:rFonts w:ascii="Times New Roman" w:hAnsi="Times New Roman" w:cs="Times New Roman"/>
        </w:rPr>
      </w:sdtEndPr>
      <w:sdtContent>
        <w:r>
          <w:rPr>
            <w:rFonts w:ascii="Square721 Cn BT" w:hAnsi="Square721 Cn BT"/>
          </w:rPr>
          <w:t xml:space="preserve">                           </w: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220E74" w:rsidRPr="00220E74">
          <w:rPr>
            <w:rFonts w:cs="Times New Roman"/>
            <w:b/>
            <w:noProof/>
            <w:sz w:val="16"/>
            <w:szCs w:val="16"/>
            <w:lang w:val="es-ES"/>
          </w:rPr>
          <w:t>3</w:t>
        </w:r>
        <w:r w:rsidRPr="00426533">
          <w:rPr>
            <w:rFonts w:cs="Times New Roman"/>
            <w:b/>
            <w:sz w:val="16"/>
            <w:szCs w:val="16"/>
          </w:rPr>
          <w:fldChar w:fldCharType="end"/>
        </w:r>
      </w:sdtContent>
    </w:sdt>
  </w:p>
  <w:p w14:paraId="0D93E715" w14:textId="77777777" w:rsidR="00D452D6" w:rsidRDefault="00D452D6" w:rsidP="00463356">
    <w:pPr>
      <w:pStyle w:val="Encabezado"/>
      <w:tabs>
        <w:tab w:val="clear" w:pos="8838"/>
      </w:tabs>
      <w:jc w:val="right"/>
      <w:rPr>
        <w:rFonts w:ascii="Square721 Cn BT" w:hAnsi="Square721 Cn BT"/>
      </w:rPr>
    </w:pPr>
  </w:p>
  <w:p w14:paraId="6250F50B" w14:textId="77777777" w:rsidR="00D452D6" w:rsidRPr="00463356" w:rsidRDefault="00D452D6" w:rsidP="00463356">
    <w:pPr>
      <w:pStyle w:val="Encabezado"/>
      <w:tabs>
        <w:tab w:val="clear" w:pos="8838"/>
      </w:tabs>
      <w:jc w:val="right"/>
      <w:rPr>
        <w:rFonts w:ascii="Square721 Cn BT" w:hAnsi="Square721 Cn B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83F40" w14:textId="1AEEB326" w:rsidR="00D519CE" w:rsidRPr="00F61111" w:rsidRDefault="00B57717" w:rsidP="00D519CE">
    <w:pPr>
      <w:pStyle w:val="Encabezado"/>
      <w:tabs>
        <w:tab w:val="left" w:pos="460"/>
      </w:tabs>
      <w:rPr>
        <w:rFonts w:cs="Times New Roman"/>
        <w:color w:val="003B68"/>
      </w:rPr>
    </w:pPr>
    <w:r w:rsidRPr="00F61111">
      <w:rPr>
        <w:noProof/>
        <w:color w:val="003B68"/>
        <w:lang w:val="es-ES" w:eastAsia="es-ES"/>
      </w:rPr>
      <w:drawing>
        <wp:anchor distT="0" distB="0" distL="114300" distR="114300" simplePos="0" relativeHeight="251664384" behindDoc="0" locked="0" layoutInCell="1" allowOverlap="1" wp14:anchorId="12E1FA6E" wp14:editId="4E9CFEC9">
          <wp:simplePos x="0" y="0"/>
          <wp:positionH relativeFrom="margin">
            <wp:posOffset>3729706</wp:posOffset>
          </wp:positionH>
          <wp:positionV relativeFrom="paragraph">
            <wp:posOffset>-12700</wp:posOffset>
          </wp:positionV>
          <wp:extent cx="2021703" cy="533400"/>
          <wp:effectExtent l="0" t="0" r="0" b="0"/>
          <wp:wrapNone/>
          <wp:docPr id="13" name="Imagen 1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27254" cy="534865"/>
                  </a:xfrm>
                  <a:prstGeom prst="rect">
                    <a:avLst/>
                  </a:prstGeom>
                </pic:spPr>
              </pic:pic>
            </a:graphicData>
          </a:graphic>
          <wp14:sizeRelH relativeFrom="margin">
            <wp14:pctWidth>0</wp14:pctWidth>
          </wp14:sizeRelH>
          <wp14:sizeRelV relativeFrom="margin">
            <wp14:pctHeight>0</wp14:pctHeight>
          </wp14:sizeRelV>
        </wp:anchor>
      </w:drawing>
    </w:r>
    <w:r w:rsidR="0030362A" w:rsidRPr="00F61111">
      <w:rPr>
        <w:rFonts w:cs="Times New Roman"/>
        <w:color w:val="003B68"/>
      </w:rPr>
      <w:t xml:space="preserve">XV </w:t>
    </w:r>
    <w:r w:rsidR="00744D7B" w:rsidRPr="00F61111">
      <w:rPr>
        <w:rFonts w:cs="Times New Roman"/>
        <w:color w:val="003B68"/>
      </w:rPr>
      <w:t xml:space="preserve">Congreso Iberoamericano de Ingeniería Mecánica </w:t>
    </w:r>
  </w:p>
  <w:p w14:paraId="07A60962" w14:textId="47D5A734" w:rsidR="00744D7B" w:rsidRPr="00F61111" w:rsidRDefault="00456E40" w:rsidP="00D519CE">
    <w:pPr>
      <w:pStyle w:val="Encabezado"/>
      <w:tabs>
        <w:tab w:val="left" w:pos="460"/>
      </w:tabs>
      <w:rPr>
        <w:rFonts w:cs="Times New Roman"/>
        <w:color w:val="003B68"/>
      </w:rPr>
    </w:pPr>
    <w:r w:rsidRPr="00F61111">
      <w:rPr>
        <w:rFonts w:cs="Times New Roman"/>
        <w:color w:val="003B68"/>
      </w:rPr>
      <w:t xml:space="preserve">XV </w:t>
    </w:r>
    <w:proofErr w:type="spellStart"/>
    <w:r w:rsidR="00744D7B" w:rsidRPr="00F61111">
      <w:rPr>
        <w:rFonts w:cs="Times New Roman"/>
        <w:color w:val="003B68"/>
      </w:rPr>
      <w:t>Congresso</w:t>
    </w:r>
    <w:proofErr w:type="spellEnd"/>
    <w:r w:rsidR="00744D7B" w:rsidRPr="00F61111">
      <w:rPr>
        <w:rFonts w:cs="Times New Roman"/>
        <w:color w:val="003B68"/>
      </w:rPr>
      <w:t xml:space="preserve"> Ibero-</w:t>
    </w:r>
    <w:r w:rsidR="005713F2" w:rsidRPr="00F61111">
      <w:rPr>
        <w:rFonts w:cs="Times New Roman"/>
        <w:color w:val="003B68"/>
      </w:rPr>
      <w:t>a</w:t>
    </w:r>
    <w:r w:rsidR="00744D7B" w:rsidRPr="00F61111">
      <w:rPr>
        <w:rFonts w:cs="Times New Roman"/>
        <w:color w:val="003B68"/>
      </w:rPr>
      <w:t xml:space="preserve">mericano de </w:t>
    </w:r>
    <w:proofErr w:type="spellStart"/>
    <w:r w:rsidR="00744D7B" w:rsidRPr="00F61111">
      <w:rPr>
        <w:rFonts w:cs="Times New Roman"/>
        <w:color w:val="003B68"/>
      </w:rPr>
      <w:t>Engenharia</w:t>
    </w:r>
    <w:proofErr w:type="spellEnd"/>
    <w:r w:rsidR="00744D7B" w:rsidRPr="00F61111">
      <w:rPr>
        <w:rFonts w:cs="Times New Roman"/>
        <w:color w:val="003B68"/>
      </w:rPr>
      <w:t xml:space="preserve"> </w:t>
    </w:r>
    <w:proofErr w:type="spellStart"/>
    <w:r w:rsidR="00744D7B" w:rsidRPr="00F61111">
      <w:rPr>
        <w:rFonts w:cs="Times New Roman"/>
        <w:color w:val="003B68"/>
      </w:rPr>
      <w:t>Mecânica</w:t>
    </w:r>
    <w:proofErr w:type="spellEnd"/>
  </w:p>
  <w:p w14:paraId="2CB69E92" w14:textId="058D5B28" w:rsidR="00D452D6" w:rsidRPr="00F61111" w:rsidRDefault="002D6396" w:rsidP="00744D7B">
    <w:pPr>
      <w:pStyle w:val="Encabezado"/>
      <w:rPr>
        <w:color w:val="003B68"/>
      </w:rPr>
    </w:pPr>
    <w:r w:rsidRPr="00F61111">
      <w:rPr>
        <w:rFonts w:cs="Times New Roman"/>
        <w:noProof/>
        <w:color w:val="003B68"/>
        <w:lang w:val="es-ES" w:eastAsia="es-ES"/>
      </w:rPr>
      <mc:AlternateContent>
        <mc:Choice Requires="wps">
          <w:drawing>
            <wp:anchor distT="0" distB="0" distL="114300" distR="114300" simplePos="0" relativeHeight="251661312" behindDoc="0" locked="0" layoutInCell="1" allowOverlap="1" wp14:anchorId="5D9909C3" wp14:editId="41FB8D8D">
              <wp:simplePos x="0" y="0"/>
              <wp:positionH relativeFrom="margin">
                <wp:align>left</wp:align>
              </wp:positionH>
              <wp:positionV relativeFrom="paragraph">
                <wp:posOffset>253365</wp:posOffset>
              </wp:positionV>
              <wp:extent cx="5760000" cy="8626"/>
              <wp:effectExtent l="0" t="0" r="31750" b="29845"/>
              <wp:wrapNone/>
              <wp:docPr id="251" name="Straight Connector 251"/>
              <wp:cNvGraphicFramePr/>
              <a:graphic xmlns:a="http://schemas.openxmlformats.org/drawingml/2006/main">
                <a:graphicData uri="http://schemas.microsoft.com/office/word/2010/wordprocessingShape">
                  <wps:wsp>
                    <wps:cNvCnPr/>
                    <wps:spPr>
                      <a:xfrm flipV="1">
                        <a:off x="0" y="0"/>
                        <a:ext cx="5760000" cy="8626"/>
                      </a:xfrm>
                      <a:prstGeom prst="line">
                        <a:avLst/>
                      </a:prstGeom>
                      <a:ln w="12700">
                        <a:solidFill>
                          <a:srgbClr val="0053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2517083" id="Straight Connector 251"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95pt" to="453.5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" strokecolor="#005392" strokeweight="1pt">
              <v:stroke joinstyle="miter"/>
              <w10:wrap anchorx="margin"/>
            </v:line>
          </w:pict>
        </mc:Fallback>
      </mc:AlternateContent>
    </w:r>
    <w:r w:rsidR="00456E40" w:rsidRPr="00F61111">
      <w:rPr>
        <w:rFonts w:cs="Times New Roman"/>
        <w:color w:val="003B68"/>
      </w:rPr>
      <w:t>Madrid</w:t>
    </w:r>
    <w:r w:rsidR="00744D7B" w:rsidRPr="00F61111">
      <w:rPr>
        <w:rFonts w:cs="Times New Roman"/>
        <w:color w:val="003B68"/>
      </w:rPr>
      <w:t xml:space="preserve">, </w:t>
    </w:r>
    <w:r w:rsidR="00031853" w:rsidRPr="00F61111">
      <w:rPr>
        <w:rFonts w:cs="Times New Roman"/>
        <w:color w:val="003B68"/>
      </w:rPr>
      <w:t xml:space="preserve">España, 22-24 de </w:t>
    </w:r>
    <w:r w:rsidR="00530DB1" w:rsidRPr="00F61111">
      <w:rPr>
        <w:rFonts w:cs="Times New Roman"/>
        <w:color w:val="003B68"/>
      </w:rPr>
      <w:t>noviembre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081F"/>
    <w:multiLevelType w:val="hybridMultilevel"/>
    <w:tmpl w:val="7E284D60"/>
    <w:lvl w:ilvl="0" w:tplc="E0AA759A">
      <w:start w:val="1"/>
      <w:numFmt w:val="bullet"/>
      <w:lvlText w:val="•"/>
      <w:lvlJc w:val="left"/>
      <w:pPr>
        <w:tabs>
          <w:tab w:val="num" w:pos="720"/>
        </w:tabs>
        <w:ind w:left="720" w:hanging="360"/>
      </w:pPr>
      <w:rPr>
        <w:rFonts w:ascii="Times New Roman" w:hAnsi="Times New Roman" w:hint="default"/>
      </w:rPr>
    </w:lvl>
    <w:lvl w:ilvl="1" w:tplc="28F6F0E2" w:tentative="1">
      <w:start w:val="1"/>
      <w:numFmt w:val="bullet"/>
      <w:lvlText w:val="•"/>
      <w:lvlJc w:val="left"/>
      <w:pPr>
        <w:tabs>
          <w:tab w:val="num" w:pos="1440"/>
        </w:tabs>
        <w:ind w:left="1440" w:hanging="360"/>
      </w:pPr>
      <w:rPr>
        <w:rFonts w:ascii="Times New Roman" w:hAnsi="Times New Roman" w:hint="default"/>
      </w:rPr>
    </w:lvl>
    <w:lvl w:ilvl="2" w:tplc="A438A322" w:tentative="1">
      <w:start w:val="1"/>
      <w:numFmt w:val="bullet"/>
      <w:lvlText w:val="•"/>
      <w:lvlJc w:val="left"/>
      <w:pPr>
        <w:tabs>
          <w:tab w:val="num" w:pos="2160"/>
        </w:tabs>
        <w:ind w:left="2160" w:hanging="360"/>
      </w:pPr>
      <w:rPr>
        <w:rFonts w:ascii="Times New Roman" w:hAnsi="Times New Roman" w:hint="default"/>
      </w:rPr>
    </w:lvl>
    <w:lvl w:ilvl="3" w:tplc="D29A0050" w:tentative="1">
      <w:start w:val="1"/>
      <w:numFmt w:val="bullet"/>
      <w:lvlText w:val="•"/>
      <w:lvlJc w:val="left"/>
      <w:pPr>
        <w:tabs>
          <w:tab w:val="num" w:pos="2880"/>
        </w:tabs>
        <w:ind w:left="2880" w:hanging="360"/>
      </w:pPr>
      <w:rPr>
        <w:rFonts w:ascii="Times New Roman" w:hAnsi="Times New Roman" w:hint="default"/>
      </w:rPr>
    </w:lvl>
    <w:lvl w:ilvl="4" w:tplc="6116E46C" w:tentative="1">
      <w:start w:val="1"/>
      <w:numFmt w:val="bullet"/>
      <w:lvlText w:val="•"/>
      <w:lvlJc w:val="left"/>
      <w:pPr>
        <w:tabs>
          <w:tab w:val="num" w:pos="3600"/>
        </w:tabs>
        <w:ind w:left="3600" w:hanging="360"/>
      </w:pPr>
      <w:rPr>
        <w:rFonts w:ascii="Times New Roman" w:hAnsi="Times New Roman" w:hint="default"/>
      </w:rPr>
    </w:lvl>
    <w:lvl w:ilvl="5" w:tplc="BF66498A" w:tentative="1">
      <w:start w:val="1"/>
      <w:numFmt w:val="bullet"/>
      <w:lvlText w:val="•"/>
      <w:lvlJc w:val="left"/>
      <w:pPr>
        <w:tabs>
          <w:tab w:val="num" w:pos="4320"/>
        </w:tabs>
        <w:ind w:left="4320" w:hanging="360"/>
      </w:pPr>
      <w:rPr>
        <w:rFonts w:ascii="Times New Roman" w:hAnsi="Times New Roman" w:hint="default"/>
      </w:rPr>
    </w:lvl>
    <w:lvl w:ilvl="6" w:tplc="82CAFDBC" w:tentative="1">
      <w:start w:val="1"/>
      <w:numFmt w:val="bullet"/>
      <w:lvlText w:val="•"/>
      <w:lvlJc w:val="left"/>
      <w:pPr>
        <w:tabs>
          <w:tab w:val="num" w:pos="5040"/>
        </w:tabs>
        <w:ind w:left="5040" w:hanging="360"/>
      </w:pPr>
      <w:rPr>
        <w:rFonts w:ascii="Times New Roman" w:hAnsi="Times New Roman" w:hint="default"/>
      </w:rPr>
    </w:lvl>
    <w:lvl w:ilvl="7" w:tplc="DBC22CC8" w:tentative="1">
      <w:start w:val="1"/>
      <w:numFmt w:val="bullet"/>
      <w:lvlText w:val="•"/>
      <w:lvlJc w:val="left"/>
      <w:pPr>
        <w:tabs>
          <w:tab w:val="num" w:pos="5760"/>
        </w:tabs>
        <w:ind w:left="5760" w:hanging="360"/>
      </w:pPr>
      <w:rPr>
        <w:rFonts w:ascii="Times New Roman" w:hAnsi="Times New Roman" w:hint="default"/>
      </w:rPr>
    </w:lvl>
    <w:lvl w:ilvl="8" w:tplc="816A65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5D7939"/>
    <w:multiLevelType w:val="hybridMultilevel"/>
    <w:tmpl w:val="9544D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614D6D"/>
    <w:multiLevelType w:val="hybridMultilevel"/>
    <w:tmpl w:val="48AA0D4C"/>
    <w:lvl w:ilvl="0" w:tplc="686E9BEA">
      <w:start w:val="1"/>
      <w:numFmt w:val="bullet"/>
      <w:lvlText w:val="•"/>
      <w:lvlJc w:val="left"/>
      <w:pPr>
        <w:tabs>
          <w:tab w:val="num" w:pos="720"/>
        </w:tabs>
        <w:ind w:left="720" w:hanging="360"/>
      </w:pPr>
      <w:rPr>
        <w:rFonts w:ascii="Times New Roman" w:hAnsi="Times New Roman" w:hint="default"/>
      </w:rPr>
    </w:lvl>
    <w:lvl w:ilvl="1" w:tplc="D61C8ACC" w:tentative="1">
      <w:start w:val="1"/>
      <w:numFmt w:val="bullet"/>
      <w:lvlText w:val="•"/>
      <w:lvlJc w:val="left"/>
      <w:pPr>
        <w:tabs>
          <w:tab w:val="num" w:pos="1440"/>
        </w:tabs>
        <w:ind w:left="1440" w:hanging="360"/>
      </w:pPr>
      <w:rPr>
        <w:rFonts w:ascii="Times New Roman" w:hAnsi="Times New Roman" w:hint="default"/>
      </w:rPr>
    </w:lvl>
    <w:lvl w:ilvl="2" w:tplc="36C23DA0" w:tentative="1">
      <w:start w:val="1"/>
      <w:numFmt w:val="bullet"/>
      <w:lvlText w:val="•"/>
      <w:lvlJc w:val="left"/>
      <w:pPr>
        <w:tabs>
          <w:tab w:val="num" w:pos="2160"/>
        </w:tabs>
        <w:ind w:left="2160" w:hanging="360"/>
      </w:pPr>
      <w:rPr>
        <w:rFonts w:ascii="Times New Roman" w:hAnsi="Times New Roman" w:hint="default"/>
      </w:rPr>
    </w:lvl>
    <w:lvl w:ilvl="3" w:tplc="9AA08056" w:tentative="1">
      <w:start w:val="1"/>
      <w:numFmt w:val="bullet"/>
      <w:lvlText w:val="•"/>
      <w:lvlJc w:val="left"/>
      <w:pPr>
        <w:tabs>
          <w:tab w:val="num" w:pos="2880"/>
        </w:tabs>
        <w:ind w:left="2880" w:hanging="360"/>
      </w:pPr>
      <w:rPr>
        <w:rFonts w:ascii="Times New Roman" w:hAnsi="Times New Roman" w:hint="default"/>
      </w:rPr>
    </w:lvl>
    <w:lvl w:ilvl="4" w:tplc="07BC206A" w:tentative="1">
      <w:start w:val="1"/>
      <w:numFmt w:val="bullet"/>
      <w:lvlText w:val="•"/>
      <w:lvlJc w:val="left"/>
      <w:pPr>
        <w:tabs>
          <w:tab w:val="num" w:pos="3600"/>
        </w:tabs>
        <w:ind w:left="3600" w:hanging="360"/>
      </w:pPr>
      <w:rPr>
        <w:rFonts w:ascii="Times New Roman" w:hAnsi="Times New Roman" w:hint="default"/>
      </w:rPr>
    </w:lvl>
    <w:lvl w:ilvl="5" w:tplc="C4382C98" w:tentative="1">
      <w:start w:val="1"/>
      <w:numFmt w:val="bullet"/>
      <w:lvlText w:val="•"/>
      <w:lvlJc w:val="left"/>
      <w:pPr>
        <w:tabs>
          <w:tab w:val="num" w:pos="4320"/>
        </w:tabs>
        <w:ind w:left="4320" w:hanging="360"/>
      </w:pPr>
      <w:rPr>
        <w:rFonts w:ascii="Times New Roman" w:hAnsi="Times New Roman" w:hint="default"/>
      </w:rPr>
    </w:lvl>
    <w:lvl w:ilvl="6" w:tplc="193A133A" w:tentative="1">
      <w:start w:val="1"/>
      <w:numFmt w:val="bullet"/>
      <w:lvlText w:val="•"/>
      <w:lvlJc w:val="left"/>
      <w:pPr>
        <w:tabs>
          <w:tab w:val="num" w:pos="5040"/>
        </w:tabs>
        <w:ind w:left="5040" w:hanging="360"/>
      </w:pPr>
      <w:rPr>
        <w:rFonts w:ascii="Times New Roman" w:hAnsi="Times New Roman" w:hint="default"/>
      </w:rPr>
    </w:lvl>
    <w:lvl w:ilvl="7" w:tplc="FE72F09C" w:tentative="1">
      <w:start w:val="1"/>
      <w:numFmt w:val="bullet"/>
      <w:lvlText w:val="•"/>
      <w:lvlJc w:val="left"/>
      <w:pPr>
        <w:tabs>
          <w:tab w:val="num" w:pos="5760"/>
        </w:tabs>
        <w:ind w:left="5760" w:hanging="360"/>
      </w:pPr>
      <w:rPr>
        <w:rFonts w:ascii="Times New Roman" w:hAnsi="Times New Roman" w:hint="default"/>
      </w:rPr>
    </w:lvl>
    <w:lvl w:ilvl="8" w:tplc="50C0378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8144D0"/>
    <w:multiLevelType w:val="hybridMultilevel"/>
    <w:tmpl w:val="427E4A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06020B9"/>
    <w:multiLevelType w:val="hybridMultilevel"/>
    <w:tmpl w:val="7D7804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C401E42"/>
    <w:multiLevelType w:val="hybridMultilevel"/>
    <w:tmpl w:val="10086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2A44E08"/>
    <w:multiLevelType w:val="multilevel"/>
    <w:tmpl w:val="7BE2E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D8123B"/>
    <w:multiLevelType w:val="hybridMultilevel"/>
    <w:tmpl w:val="6506F748"/>
    <w:lvl w:ilvl="0" w:tplc="08C02D0A">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4DF20361"/>
    <w:multiLevelType w:val="hybridMultilevel"/>
    <w:tmpl w:val="BA7E11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FD149E9"/>
    <w:multiLevelType w:val="hybridMultilevel"/>
    <w:tmpl w:val="6B64673C"/>
    <w:lvl w:ilvl="0" w:tplc="C92E5D94">
      <w:start w:val="1"/>
      <w:numFmt w:val="bullet"/>
      <w:lvlText w:val="•"/>
      <w:lvlJc w:val="left"/>
      <w:pPr>
        <w:tabs>
          <w:tab w:val="num" w:pos="720"/>
        </w:tabs>
        <w:ind w:left="720" w:hanging="360"/>
      </w:pPr>
      <w:rPr>
        <w:rFonts w:ascii="Times New Roman" w:hAnsi="Times New Roman" w:hint="default"/>
      </w:rPr>
    </w:lvl>
    <w:lvl w:ilvl="1" w:tplc="5420ACE8" w:tentative="1">
      <w:start w:val="1"/>
      <w:numFmt w:val="bullet"/>
      <w:lvlText w:val="•"/>
      <w:lvlJc w:val="left"/>
      <w:pPr>
        <w:tabs>
          <w:tab w:val="num" w:pos="1440"/>
        </w:tabs>
        <w:ind w:left="1440" w:hanging="360"/>
      </w:pPr>
      <w:rPr>
        <w:rFonts w:ascii="Times New Roman" w:hAnsi="Times New Roman" w:hint="default"/>
      </w:rPr>
    </w:lvl>
    <w:lvl w:ilvl="2" w:tplc="AE625434" w:tentative="1">
      <w:start w:val="1"/>
      <w:numFmt w:val="bullet"/>
      <w:lvlText w:val="•"/>
      <w:lvlJc w:val="left"/>
      <w:pPr>
        <w:tabs>
          <w:tab w:val="num" w:pos="2160"/>
        </w:tabs>
        <w:ind w:left="2160" w:hanging="360"/>
      </w:pPr>
      <w:rPr>
        <w:rFonts w:ascii="Times New Roman" w:hAnsi="Times New Roman" w:hint="default"/>
      </w:rPr>
    </w:lvl>
    <w:lvl w:ilvl="3" w:tplc="E75E8418" w:tentative="1">
      <w:start w:val="1"/>
      <w:numFmt w:val="bullet"/>
      <w:lvlText w:val="•"/>
      <w:lvlJc w:val="left"/>
      <w:pPr>
        <w:tabs>
          <w:tab w:val="num" w:pos="2880"/>
        </w:tabs>
        <w:ind w:left="2880" w:hanging="360"/>
      </w:pPr>
      <w:rPr>
        <w:rFonts w:ascii="Times New Roman" w:hAnsi="Times New Roman" w:hint="default"/>
      </w:rPr>
    </w:lvl>
    <w:lvl w:ilvl="4" w:tplc="FE5C9C80" w:tentative="1">
      <w:start w:val="1"/>
      <w:numFmt w:val="bullet"/>
      <w:lvlText w:val="•"/>
      <w:lvlJc w:val="left"/>
      <w:pPr>
        <w:tabs>
          <w:tab w:val="num" w:pos="3600"/>
        </w:tabs>
        <w:ind w:left="3600" w:hanging="360"/>
      </w:pPr>
      <w:rPr>
        <w:rFonts w:ascii="Times New Roman" w:hAnsi="Times New Roman" w:hint="default"/>
      </w:rPr>
    </w:lvl>
    <w:lvl w:ilvl="5" w:tplc="64ACA442" w:tentative="1">
      <w:start w:val="1"/>
      <w:numFmt w:val="bullet"/>
      <w:lvlText w:val="•"/>
      <w:lvlJc w:val="left"/>
      <w:pPr>
        <w:tabs>
          <w:tab w:val="num" w:pos="4320"/>
        </w:tabs>
        <w:ind w:left="4320" w:hanging="360"/>
      </w:pPr>
      <w:rPr>
        <w:rFonts w:ascii="Times New Roman" w:hAnsi="Times New Roman" w:hint="default"/>
      </w:rPr>
    </w:lvl>
    <w:lvl w:ilvl="6" w:tplc="116CBFD6" w:tentative="1">
      <w:start w:val="1"/>
      <w:numFmt w:val="bullet"/>
      <w:lvlText w:val="•"/>
      <w:lvlJc w:val="left"/>
      <w:pPr>
        <w:tabs>
          <w:tab w:val="num" w:pos="5040"/>
        </w:tabs>
        <w:ind w:left="5040" w:hanging="360"/>
      </w:pPr>
      <w:rPr>
        <w:rFonts w:ascii="Times New Roman" w:hAnsi="Times New Roman" w:hint="default"/>
      </w:rPr>
    </w:lvl>
    <w:lvl w:ilvl="7" w:tplc="2444CC18" w:tentative="1">
      <w:start w:val="1"/>
      <w:numFmt w:val="bullet"/>
      <w:lvlText w:val="•"/>
      <w:lvlJc w:val="left"/>
      <w:pPr>
        <w:tabs>
          <w:tab w:val="num" w:pos="5760"/>
        </w:tabs>
        <w:ind w:left="5760" w:hanging="360"/>
      </w:pPr>
      <w:rPr>
        <w:rFonts w:ascii="Times New Roman" w:hAnsi="Times New Roman" w:hint="default"/>
      </w:rPr>
    </w:lvl>
    <w:lvl w:ilvl="8" w:tplc="2D2E880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62C0D8C"/>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C5855FD"/>
    <w:multiLevelType w:val="hybridMultilevel"/>
    <w:tmpl w:val="3498F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0E61390"/>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2786F3E"/>
    <w:multiLevelType w:val="hybridMultilevel"/>
    <w:tmpl w:val="AF2CDB7E"/>
    <w:lvl w:ilvl="0" w:tplc="40CC569A">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1CF5538"/>
    <w:multiLevelType w:val="hybridMultilevel"/>
    <w:tmpl w:val="51B89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8325F0F"/>
    <w:multiLevelType w:val="multilevel"/>
    <w:tmpl w:val="84764364"/>
    <w:lvl w:ilvl="0">
      <w:start w:val="1"/>
      <w:numFmt w:val="decimal"/>
      <w:pStyle w:val="Ttulo1"/>
      <w:suff w:val="space"/>
      <w:lvlText w:val="%1."/>
      <w:lvlJc w:val="left"/>
      <w:pPr>
        <w:ind w:left="0" w:firstLine="0"/>
      </w:pPr>
      <w:rPr>
        <w:rFonts w:hint="default"/>
      </w:rPr>
    </w:lvl>
    <w:lvl w:ilvl="1">
      <w:start w:val="1"/>
      <w:numFmt w:val="decimal"/>
      <w:pStyle w:val="Ttulo2"/>
      <w:isLgl/>
      <w:suff w:val="space"/>
      <w:lvlText w:val="%1.%2."/>
      <w:lvlJc w:val="left"/>
      <w:pPr>
        <w:ind w:left="0" w:firstLine="0"/>
      </w:pPr>
      <w:rPr>
        <w:rFonts w:hint="default"/>
      </w:rPr>
    </w:lvl>
    <w:lvl w:ilvl="2">
      <w:start w:val="1"/>
      <w:numFmt w:val="decimal"/>
      <w:pStyle w:val="Ttulo3"/>
      <w:isLgl/>
      <w:suff w:val="space"/>
      <w:lvlText w:val="%1.%2.%3."/>
      <w:lvlJc w:val="left"/>
      <w:pPr>
        <w:ind w:left="0" w:firstLine="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5"/>
  </w:num>
  <w:num w:numId="3">
    <w:abstractNumId w:val="9"/>
  </w:num>
  <w:num w:numId="4">
    <w:abstractNumId w:val="2"/>
  </w:num>
  <w:num w:numId="5">
    <w:abstractNumId w:val="0"/>
  </w:num>
  <w:num w:numId="6">
    <w:abstractNumId w:val="13"/>
  </w:num>
  <w:num w:numId="7">
    <w:abstractNumId w:val="10"/>
  </w:num>
  <w:num w:numId="8">
    <w:abstractNumId w:val="11"/>
  </w:num>
  <w:num w:numId="9">
    <w:abstractNumId w:val="14"/>
  </w:num>
  <w:num w:numId="10">
    <w:abstractNumId w:val="1"/>
  </w:num>
  <w:num w:numId="11">
    <w:abstractNumId w:val="3"/>
  </w:num>
  <w:num w:numId="12">
    <w:abstractNumId w:val="6"/>
  </w:num>
  <w:num w:numId="13">
    <w:abstractNumId w:val="12"/>
  </w:num>
  <w:num w:numId="14">
    <w:abstractNumId w:val="7"/>
  </w:num>
  <w:num w:numId="15">
    <w:abstractNumId w:val="5"/>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MwNDUHYjMDCwtzCyUdpeDU4uLM/DyQAsNaAGNqtREsAAAA"/>
  </w:docVars>
  <w:rsids>
    <w:rsidRoot w:val="00E72566"/>
    <w:rsid w:val="00002DF3"/>
    <w:rsid w:val="00004BB1"/>
    <w:rsid w:val="00005864"/>
    <w:rsid w:val="00007302"/>
    <w:rsid w:val="000079AE"/>
    <w:rsid w:val="00010BB3"/>
    <w:rsid w:val="00014332"/>
    <w:rsid w:val="000166CA"/>
    <w:rsid w:val="00020428"/>
    <w:rsid w:val="00022DB1"/>
    <w:rsid w:val="000312B6"/>
    <w:rsid w:val="00031853"/>
    <w:rsid w:val="00032799"/>
    <w:rsid w:val="00032E60"/>
    <w:rsid w:val="00037E57"/>
    <w:rsid w:val="000500AD"/>
    <w:rsid w:val="000552A0"/>
    <w:rsid w:val="0005693D"/>
    <w:rsid w:val="00060941"/>
    <w:rsid w:val="00063DED"/>
    <w:rsid w:val="00064087"/>
    <w:rsid w:val="0006594F"/>
    <w:rsid w:val="00065E68"/>
    <w:rsid w:val="00067B58"/>
    <w:rsid w:val="00067C6F"/>
    <w:rsid w:val="000716C7"/>
    <w:rsid w:val="00075C38"/>
    <w:rsid w:val="000921B2"/>
    <w:rsid w:val="00093E80"/>
    <w:rsid w:val="00095786"/>
    <w:rsid w:val="0009613D"/>
    <w:rsid w:val="000B139B"/>
    <w:rsid w:val="000B2E24"/>
    <w:rsid w:val="000B42FA"/>
    <w:rsid w:val="000C562D"/>
    <w:rsid w:val="000C7F71"/>
    <w:rsid w:val="000D2914"/>
    <w:rsid w:val="000D4F8F"/>
    <w:rsid w:val="000D6E58"/>
    <w:rsid w:val="000E10B6"/>
    <w:rsid w:val="000E1B09"/>
    <w:rsid w:val="000E2927"/>
    <w:rsid w:val="000E2953"/>
    <w:rsid w:val="000E39A2"/>
    <w:rsid w:val="000F5EA5"/>
    <w:rsid w:val="00100102"/>
    <w:rsid w:val="00102377"/>
    <w:rsid w:val="00104272"/>
    <w:rsid w:val="00105214"/>
    <w:rsid w:val="001111A1"/>
    <w:rsid w:val="00117AB9"/>
    <w:rsid w:val="001204E9"/>
    <w:rsid w:val="00124F8A"/>
    <w:rsid w:val="00126351"/>
    <w:rsid w:val="00130DAE"/>
    <w:rsid w:val="00131D4D"/>
    <w:rsid w:val="001322EC"/>
    <w:rsid w:val="00137B95"/>
    <w:rsid w:val="00140025"/>
    <w:rsid w:val="00153D4E"/>
    <w:rsid w:val="00156538"/>
    <w:rsid w:val="001566C3"/>
    <w:rsid w:val="00157756"/>
    <w:rsid w:val="00162073"/>
    <w:rsid w:val="00162587"/>
    <w:rsid w:val="001707A9"/>
    <w:rsid w:val="0017204D"/>
    <w:rsid w:val="00181EB5"/>
    <w:rsid w:val="00186757"/>
    <w:rsid w:val="00186E57"/>
    <w:rsid w:val="001A5CC9"/>
    <w:rsid w:val="001A7969"/>
    <w:rsid w:val="001B42E5"/>
    <w:rsid w:val="001B523C"/>
    <w:rsid w:val="001C295A"/>
    <w:rsid w:val="001D2923"/>
    <w:rsid w:val="001E6AD2"/>
    <w:rsid w:val="001E7075"/>
    <w:rsid w:val="001E7B17"/>
    <w:rsid w:val="001F549D"/>
    <w:rsid w:val="001F6ABA"/>
    <w:rsid w:val="00202BA3"/>
    <w:rsid w:val="00203934"/>
    <w:rsid w:val="002073D4"/>
    <w:rsid w:val="00211049"/>
    <w:rsid w:val="00211EFE"/>
    <w:rsid w:val="00220E74"/>
    <w:rsid w:val="00232C56"/>
    <w:rsid w:val="00233229"/>
    <w:rsid w:val="002345DE"/>
    <w:rsid w:val="0023636F"/>
    <w:rsid w:val="00237C92"/>
    <w:rsid w:val="00240A3D"/>
    <w:rsid w:val="002514D5"/>
    <w:rsid w:val="00254805"/>
    <w:rsid w:val="00255A10"/>
    <w:rsid w:val="00256058"/>
    <w:rsid w:val="00264366"/>
    <w:rsid w:val="00264726"/>
    <w:rsid w:val="00267BF3"/>
    <w:rsid w:val="00270D49"/>
    <w:rsid w:val="002746ED"/>
    <w:rsid w:val="00277FE3"/>
    <w:rsid w:val="00282755"/>
    <w:rsid w:val="00284D6A"/>
    <w:rsid w:val="002928F5"/>
    <w:rsid w:val="00295F42"/>
    <w:rsid w:val="00296E49"/>
    <w:rsid w:val="00296E4B"/>
    <w:rsid w:val="002A2E5E"/>
    <w:rsid w:val="002A52B7"/>
    <w:rsid w:val="002A7A58"/>
    <w:rsid w:val="002B1613"/>
    <w:rsid w:val="002C4AB4"/>
    <w:rsid w:val="002C7108"/>
    <w:rsid w:val="002D0566"/>
    <w:rsid w:val="002D5912"/>
    <w:rsid w:val="002D6396"/>
    <w:rsid w:val="002E2C39"/>
    <w:rsid w:val="002F1494"/>
    <w:rsid w:val="002F2CDF"/>
    <w:rsid w:val="003021D3"/>
    <w:rsid w:val="0030242D"/>
    <w:rsid w:val="00302E89"/>
    <w:rsid w:val="0030362A"/>
    <w:rsid w:val="00311726"/>
    <w:rsid w:val="00312B7C"/>
    <w:rsid w:val="003134B7"/>
    <w:rsid w:val="00315184"/>
    <w:rsid w:val="00315E48"/>
    <w:rsid w:val="003160FE"/>
    <w:rsid w:val="0031679C"/>
    <w:rsid w:val="00320D78"/>
    <w:rsid w:val="00323F6E"/>
    <w:rsid w:val="00326850"/>
    <w:rsid w:val="00326CF1"/>
    <w:rsid w:val="003329B6"/>
    <w:rsid w:val="00344784"/>
    <w:rsid w:val="003524B9"/>
    <w:rsid w:val="00355BFF"/>
    <w:rsid w:val="00363313"/>
    <w:rsid w:val="00367DB8"/>
    <w:rsid w:val="003713B8"/>
    <w:rsid w:val="00375168"/>
    <w:rsid w:val="0038242A"/>
    <w:rsid w:val="00382BC5"/>
    <w:rsid w:val="00387873"/>
    <w:rsid w:val="00393BC5"/>
    <w:rsid w:val="00397327"/>
    <w:rsid w:val="00397767"/>
    <w:rsid w:val="003A78C5"/>
    <w:rsid w:val="003B0B02"/>
    <w:rsid w:val="003B0EB7"/>
    <w:rsid w:val="003B3417"/>
    <w:rsid w:val="003B3D5A"/>
    <w:rsid w:val="003B62C4"/>
    <w:rsid w:val="003C0DDA"/>
    <w:rsid w:val="003C133C"/>
    <w:rsid w:val="003C3CD8"/>
    <w:rsid w:val="003C6922"/>
    <w:rsid w:val="003D131B"/>
    <w:rsid w:val="003D578F"/>
    <w:rsid w:val="003D5C6F"/>
    <w:rsid w:val="003E0B5B"/>
    <w:rsid w:val="003E5D1B"/>
    <w:rsid w:val="003E76B0"/>
    <w:rsid w:val="003F09A9"/>
    <w:rsid w:val="003F497A"/>
    <w:rsid w:val="003F73DB"/>
    <w:rsid w:val="004009FF"/>
    <w:rsid w:val="00403D02"/>
    <w:rsid w:val="00405E56"/>
    <w:rsid w:val="00405ED2"/>
    <w:rsid w:val="00410E38"/>
    <w:rsid w:val="0041128A"/>
    <w:rsid w:val="00413BCF"/>
    <w:rsid w:val="00425947"/>
    <w:rsid w:val="00426533"/>
    <w:rsid w:val="00434C8B"/>
    <w:rsid w:val="00435746"/>
    <w:rsid w:val="00443D1D"/>
    <w:rsid w:val="004450DE"/>
    <w:rsid w:val="00451205"/>
    <w:rsid w:val="0045173C"/>
    <w:rsid w:val="00455B98"/>
    <w:rsid w:val="00456E40"/>
    <w:rsid w:val="00457E6E"/>
    <w:rsid w:val="004608A0"/>
    <w:rsid w:val="00463356"/>
    <w:rsid w:val="004655D7"/>
    <w:rsid w:val="0046643A"/>
    <w:rsid w:val="0046728C"/>
    <w:rsid w:val="00473C62"/>
    <w:rsid w:val="00474BF4"/>
    <w:rsid w:val="004758B3"/>
    <w:rsid w:val="00477C26"/>
    <w:rsid w:val="00477DB2"/>
    <w:rsid w:val="00484200"/>
    <w:rsid w:val="004906A8"/>
    <w:rsid w:val="00491D55"/>
    <w:rsid w:val="00491D97"/>
    <w:rsid w:val="0049256F"/>
    <w:rsid w:val="00492BF5"/>
    <w:rsid w:val="004954EB"/>
    <w:rsid w:val="004A17B4"/>
    <w:rsid w:val="004A4281"/>
    <w:rsid w:val="004A6915"/>
    <w:rsid w:val="004B2672"/>
    <w:rsid w:val="004B6281"/>
    <w:rsid w:val="004C1607"/>
    <w:rsid w:val="004C1FFC"/>
    <w:rsid w:val="004C430A"/>
    <w:rsid w:val="004C5140"/>
    <w:rsid w:val="004C6E42"/>
    <w:rsid w:val="004C7858"/>
    <w:rsid w:val="004D5FAD"/>
    <w:rsid w:val="004E0209"/>
    <w:rsid w:val="004E098D"/>
    <w:rsid w:val="004E5CEE"/>
    <w:rsid w:val="00502363"/>
    <w:rsid w:val="005064E1"/>
    <w:rsid w:val="00507171"/>
    <w:rsid w:val="0051321C"/>
    <w:rsid w:val="00522006"/>
    <w:rsid w:val="00522D8D"/>
    <w:rsid w:val="00530DB1"/>
    <w:rsid w:val="0053696A"/>
    <w:rsid w:val="0054092E"/>
    <w:rsid w:val="00540B8D"/>
    <w:rsid w:val="00542BBE"/>
    <w:rsid w:val="00561135"/>
    <w:rsid w:val="00561DFC"/>
    <w:rsid w:val="0056201A"/>
    <w:rsid w:val="005705C8"/>
    <w:rsid w:val="005713F2"/>
    <w:rsid w:val="00587719"/>
    <w:rsid w:val="00593312"/>
    <w:rsid w:val="00594123"/>
    <w:rsid w:val="005A1113"/>
    <w:rsid w:val="005A3898"/>
    <w:rsid w:val="005B07DC"/>
    <w:rsid w:val="005B1A8B"/>
    <w:rsid w:val="005B312E"/>
    <w:rsid w:val="005C0C7C"/>
    <w:rsid w:val="005C27D1"/>
    <w:rsid w:val="005C44F0"/>
    <w:rsid w:val="005D0DF1"/>
    <w:rsid w:val="005D4349"/>
    <w:rsid w:val="005D4E3D"/>
    <w:rsid w:val="005F1C0B"/>
    <w:rsid w:val="005F423B"/>
    <w:rsid w:val="005F61AA"/>
    <w:rsid w:val="00603D04"/>
    <w:rsid w:val="00606895"/>
    <w:rsid w:val="006123B7"/>
    <w:rsid w:val="0061386D"/>
    <w:rsid w:val="006206D6"/>
    <w:rsid w:val="00622D9D"/>
    <w:rsid w:val="00626358"/>
    <w:rsid w:val="0063103B"/>
    <w:rsid w:val="00634F49"/>
    <w:rsid w:val="006371D9"/>
    <w:rsid w:val="00640747"/>
    <w:rsid w:val="00645C9F"/>
    <w:rsid w:val="0064771E"/>
    <w:rsid w:val="006505C4"/>
    <w:rsid w:val="0065096E"/>
    <w:rsid w:val="00652269"/>
    <w:rsid w:val="006561F5"/>
    <w:rsid w:val="00660803"/>
    <w:rsid w:val="00662B2B"/>
    <w:rsid w:val="00663A68"/>
    <w:rsid w:val="00663F69"/>
    <w:rsid w:val="00665899"/>
    <w:rsid w:val="0068016D"/>
    <w:rsid w:val="006855DD"/>
    <w:rsid w:val="00686DB2"/>
    <w:rsid w:val="0069190D"/>
    <w:rsid w:val="006933BC"/>
    <w:rsid w:val="0069357E"/>
    <w:rsid w:val="006A2847"/>
    <w:rsid w:val="006A5AE4"/>
    <w:rsid w:val="006A5CB1"/>
    <w:rsid w:val="006B0B60"/>
    <w:rsid w:val="006B1718"/>
    <w:rsid w:val="006B38EB"/>
    <w:rsid w:val="006B3AB3"/>
    <w:rsid w:val="006B5C1A"/>
    <w:rsid w:val="006B7489"/>
    <w:rsid w:val="006E220E"/>
    <w:rsid w:val="006E274D"/>
    <w:rsid w:val="006E4429"/>
    <w:rsid w:val="006E7BFB"/>
    <w:rsid w:val="006F3040"/>
    <w:rsid w:val="006F4759"/>
    <w:rsid w:val="006F4BB4"/>
    <w:rsid w:val="006F5D5E"/>
    <w:rsid w:val="0070293C"/>
    <w:rsid w:val="00703045"/>
    <w:rsid w:val="00703F4D"/>
    <w:rsid w:val="00703F72"/>
    <w:rsid w:val="00706D63"/>
    <w:rsid w:val="00707FD9"/>
    <w:rsid w:val="0071178A"/>
    <w:rsid w:val="00712689"/>
    <w:rsid w:val="007207D9"/>
    <w:rsid w:val="0072502C"/>
    <w:rsid w:val="0072569A"/>
    <w:rsid w:val="00734D88"/>
    <w:rsid w:val="0073610A"/>
    <w:rsid w:val="00740E10"/>
    <w:rsid w:val="00744C7D"/>
    <w:rsid w:val="00744D7B"/>
    <w:rsid w:val="007478C3"/>
    <w:rsid w:val="00751976"/>
    <w:rsid w:val="00753104"/>
    <w:rsid w:val="007541F3"/>
    <w:rsid w:val="00754CBB"/>
    <w:rsid w:val="00757AD2"/>
    <w:rsid w:val="00764D86"/>
    <w:rsid w:val="00766109"/>
    <w:rsid w:val="00766FC3"/>
    <w:rsid w:val="00773B4D"/>
    <w:rsid w:val="00777D45"/>
    <w:rsid w:val="00780E13"/>
    <w:rsid w:val="0078133B"/>
    <w:rsid w:val="00781597"/>
    <w:rsid w:val="00781A16"/>
    <w:rsid w:val="007828EB"/>
    <w:rsid w:val="007844B4"/>
    <w:rsid w:val="007845FD"/>
    <w:rsid w:val="007901CA"/>
    <w:rsid w:val="00796017"/>
    <w:rsid w:val="00796F2A"/>
    <w:rsid w:val="0079704E"/>
    <w:rsid w:val="007A0F58"/>
    <w:rsid w:val="007A273D"/>
    <w:rsid w:val="007A3371"/>
    <w:rsid w:val="007A4A61"/>
    <w:rsid w:val="007B128C"/>
    <w:rsid w:val="007B6E93"/>
    <w:rsid w:val="007B7A21"/>
    <w:rsid w:val="007C4674"/>
    <w:rsid w:val="007C543A"/>
    <w:rsid w:val="007C77BC"/>
    <w:rsid w:val="007C77E3"/>
    <w:rsid w:val="007D2E9F"/>
    <w:rsid w:val="007D3824"/>
    <w:rsid w:val="007E1603"/>
    <w:rsid w:val="007E5264"/>
    <w:rsid w:val="007E529F"/>
    <w:rsid w:val="007F0976"/>
    <w:rsid w:val="007F45D8"/>
    <w:rsid w:val="007F784C"/>
    <w:rsid w:val="00803946"/>
    <w:rsid w:val="00804988"/>
    <w:rsid w:val="00806FF8"/>
    <w:rsid w:val="0082401F"/>
    <w:rsid w:val="0082639C"/>
    <w:rsid w:val="00826632"/>
    <w:rsid w:val="0083008D"/>
    <w:rsid w:val="00830C3B"/>
    <w:rsid w:val="00830CD8"/>
    <w:rsid w:val="0083175D"/>
    <w:rsid w:val="00832A11"/>
    <w:rsid w:val="008340AC"/>
    <w:rsid w:val="00834A97"/>
    <w:rsid w:val="0084275A"/>
    <w:rsid w:val="00845B18"/>
    <w:rsid w:val="0084680B"/>
    <w:rsid w:val="008555D3"/>
    <w:rsid w:val="00856581"/>
    <w:rsid w:val="008709CA"/>
    <w:rsid w:val="008939D8"/>
    <w:rsid w:val="008A1B31"/>
    <w:rsid w:val="008A2B5B"/>
    <w:rsid w:val="008A41E5"/>
    <w:rsid w:val="008B0F40"/>
    <w:rsid w:val="008B11ED"/>
    <w:rsid w:val="008B2977"/>
    <w:rsid w:val="008B40B2"/>
    <w:rsid w:val="008B7FDA"/>
    <w:rsid w:val="008C2507"/>
    <w:rsid w:val="008C3950"/>
    <w:rsid w:val="008C7C81"/>
    <w:rsid w:val="008E2F0A"/>
    <w:rsid w:val="008E5A23"/>
    <w:rsid w:val="008E7E01"/>
    <w:rsid w:val="008F02BE"/>
    <w:rsid w:val="008F1629"/>
    <w:rsid w:val="008F5A13"/>
    <w:rsid w:val="008F72E0"/>
    <w:rsid w:val="0090058A"/>
    <w:rsid w:val="0090415C"/>
    <w:rsid w:val="00905898"/>
    <w:rsid w:val="00906269"/>
    <w:rsid w:val="00914FD6"/>
    <w:rsid w:val="00925365"/>
    <w:rsid w:val="009359D0"/>
    <w:rsid w:val="0093643A"/>
    <w:rsid w:val="00940578"/>
    <w:rsid w:val="00941124"/>
    <w:rsid w:val="00946DBB"/>
    <w:rsid w:val="00947157"/>
    <w:rsid w:val="00952055"/>
    <w:rsid w:val="00957597"/>
    <w:rsid w:val="00960B8F"/>
    <w:rsid w:val="00961A87"/>
    <w:rsid w:val="00963049"/>
    <w:rsid w:val="009636E9"/>
    <w:rsid w:val="00965DF1"/>
    <w:rsid w:val="0098656B"/>
    <w:rsid w:val="00987F60"/>
    <w:rsid w:val="00994F51"/>
    <w:rsid w:val="00996E64"/>
    <w:rsid w:val="009A4781"/>
    <w:rsid w:val="009A4D29"/>
    <w:rsid w:val="009B000C"/>
    <w:rsid w:val="009B4D5F"/>
    <w:rsid w:val="009B592E"/>
    <w:rsid w:val="009B754F"/>
    <w:rsid w:val="009C126F"/>
    <w:rsid w:val="009C2728"/>
    <w:rsid w:val="009C2B2D"/>
    <w:rsid w:val="009C3CAC"/>
    <w:rsid w:val="009E037A"/>
    <w:rsid w:val="009E0CC5"/>
    <w:rsid w:val="009E1B2F"/>
    <w:rsid w:val="009E40C2"/>
    <w:rsid w:val="009E5B02"/>
    <w:rsid w:val="009F30E2"/>
    <w:rsid w:val="009F3713"/>
    <w:rsid w:val="009F41A5"/>
    <w:rsid w:val="00A10A48"/>
    <w:rsid w:val="00A10E9A"/>
    <w:rsid w:val="00A112B3"/>
    <w:rsid w:val="00A16572"/>
    <w:rsid w:val="00A22528"/>
    <w:rsid w:val="00A225C8"/>
    <w:rsid w:val="00A27339"/>
    <w:rsid w:val="00A352DF"/>
    <w:rsid w:val="00A45915"/>
    <w:rsid w:val="00A45B82"/>
    <w:rsid w:val="00A46EE1"/>
    <w:rsid w:val="00A53A2C"/>
    <w:rsid w:val="00A60D18"/>
    <w:rsid w:val="00A64CCD"/>
    <w:rsid w:val="00A74404"/>
    <w:rsid w:val="00A751E1"/>
    <w:rsid w:val="00A84CB6"/>
    <w:rsid w:val="00A85C55"/>
    <w:rsid w:val="00A87F73"/>
    <w:rsid w:val="00AA4150"/>
    <w:rsid w:val="00AA5FE4"/>
    <w:rsid w:val="00AB530C"/>
    <w:rsid w:val="00AD16A4"/>
    <w:rsid w:val="00AD6B5F"/>
    <w:rsid w:val="00AE1D54"/>
    <w:rsid w:val="00AE3C9D"/>
    <w:rsid w:val="00AE51D3"/>
    <w:rsid w:val="00AE6BC7"/>
    <w:rsid w:val="00AF0701"/>
    <w:rsid w:val="00AF167B"/>
    <w:rsid w:val="00AF4F1C"/>
    <w:rsid w:val="00AF597E"/>
    <w:rsid w:val="00AF59BC"/>
    <w:rsid w:val="00B01B0B"/>
    <w:rsid w:val="00B03E1B"/>
    <w:rsid w:val="00B04874"/>
    <w:rsid w:val="00B07CC7"/>
    <w:rsid w:val="00B104B2"/>
    <w:rsid w:val="00B127F0"/>
    <w:rsid w:val="00B201AE"/>
    <w:rsid w:val="00B22F9D"/>
    <w:rsid w:val="00B24914"/>
    <w:rsid w:val="00B31CDB"/>
    <w:rsid w:val="00B330C2"/>
    <w:rsid w:val="00B42F8C"/>
    <w:rsid w:val="00B45384"/>
    <w:rsid w:val="00B47C55"/>
    <w:rsid w:val="00B51DF3"/>
    <w:rsid w:val="00B57717"/>
    <w:rsid w:val="00B57B67"/>
    <w:rsid w:val="00B57E96"/>
    <w:rsid w:val="00B71ADF"/>
    <w:rsid w:val="00B73276"/>
    <w:rsid w:val="00B80822"/>
    <w:rsid w:val="00B90EB6"/>
    <w:rsid w:val="00B914D9"/>
    <w:rsid w:val="00B9202C"/>
    <w:rsid w:val="00B96A00"/>
    <w:rsid w:val="00BB131D"/>
    <w:rsid w:val="00BB31FD"/>
    <w:rsid w:val="00BB7E0E"/>
    <w:rsid w:val="00BC2186"/>
    <w:rsid w:val="00BC4B7E"/>
    <w:rsid w:val="00BC5570"/>
    <w:rsid w:val="00BC6198"/>
    <w:rsid w:val="00BD1561"/>
    <w:rsid w:val="00BD4371"/>
    <w:rsid w:val="00BE71E2"/>
    <w:rsid w:val="00BF0E65"/>
    <w:rsid w:val="00BF46F0"/>
    <w:rsid w:val="00BF5296"/>
    <w:rsid w:val="00BF5520"/>
    <w:rsid w:val="00C017CF"/>
    <w:rsid w:val="00C018C4"/>
    <w:rsid w:val="00C05085"/>
    <w:rsid w:val="00C067FC"/>
    <w:rsid w:val="00C078CF"/>
    <w:rsid w:val="00C140C8"/>
    <w:rsid w:val="00C14429"/>
    <w:rsid w:val="00C169C6"/>
    <w:rsid w:val="00C171DE"/>
    <w:rsid w:val="00C20FD1"/>
    <w:rsid w:val="00C217C9"/>
    <w:rsid w:val="00C22277"/>
    <w:rsid w:val="00C24EAF"/>
    <w:rsid w:val="00C421F0"/>
    <w:rsid w:val="00C42436"/>
    <w:rsid w:val="00C42D36"/>
    <w:rsid w:val="00C4631F"/>
    <w:rsid w:val="00C5141A"/>
    <w:rsid w:val="00C55E9F"/>
    <w:rsid w:val="00C602C0"/>
    <w:rsid w:val="00C67077"/>
    <w:rsid w:val="00C74B3E"/>
    <w:rsid w:val="00C75055"/>
    <w:rsid w:val="00C750C9"/>
    <w:rsid w:val="00C772DC"/>
    <w:rsid w:val="00C8136E"/>
    <w:rsid w:val="00C8756A"/>
    <w:rsid w:val="00C87975"/>
    <w:rsid w:val="00C9039E"/>
    <w:rsid w:val="00C90597"/>
    <w:rsid w:val="00C97579"/>
    <w:rsid w:val="00CB3E7F"/>
    <w:rsid w:val="00CB7B6E"/>
    <w:rsid w:val="00CC292B"/>
    <w:rsid w:val="00CC63F4"/>
    <w:rsid w:val="00CD3010"/>
    <w:rsid w:val="00CD31D4"/>
    <w:rsid w:val="00CD4C1A"/>
    <w:rsid w:val="00CE3094"/>
    <w:rsid w:val="00CE68EC"/>
    <w:rsid w:val="00CF0E5B"/>
    <w:rsid w:val="00CF248E"/>
    <w:rsid w:val="00D01BF9"/>
    <w:rsid w:val="00D01CD2"/>
    <w:rsid w:val="00D03A90"/>
    <w:rsid w:val="00D056C4"/>
    <w:rsid w:val="00D061CE"/>
    <w:rsid w:val="00D07CD4"/>
    <w:rsid w:val="00D10124"/>
    <w:rsid w:val="00D11187"/>
    <w:rsid w:val="00D1398D"/>
    <w:rsid w:val="00D170DB"/>
    <w:rsid w:val="00D27DB6"/>
    <w:rsid w:val="00D30033"/>
    <w:rsid w:val="00D3334B"/>
    <w:rsid w:val="00D40ADC"/>
    <w:rsid w:val="00D41213"/>
    <w:rsid w:val="00D4206A"/>
    <w:rsid w:val="00D44211"/>
    <w:rsid w:val="00D4484D"/>
    <w:rsid w:val="00D452D6"/>
    <w:rsid w:val="00D45D8F"/>
    <w:rsid w:val="00D500C9"/>
    <w:rsid w:val="00D50CA7"/>
    <w:rsid w:val="00D519CE"/>
    <w:rsid w:val="00D51B90"/>
    <w:rsid w:val="00D54FB2"/>
    <w:rsid w:val="00D559EB"/>
    <w:rsid w:val="00D658B1"/>
    <w:rsid w:val="00D66063"/>
    <w:rsid w:val="00D6669B"/>
    <w:rsid w:val="00D67BEE"/>
    <w:rsid w:val="00D72BDA"/>
    <w:rsid w:val="00D73A78"/>
    <w:rsid w:val="00D831CA"/>
    <w:rsid w:val="00D84162"/>
    <w:rsid w:val="00D931EE"/>
    <w:rsid w:val="00DA008E"/>
    <w:rsid w:val="00DA0BCD"/>
    <w:rsid w:val="00DA1C32"/>
    <w:rsid w:val="00DA60D6"/>
    <w:rsid w:val="00DA6B01"/>
    <w:rsid w:val="00DA6B2F"/>
    <w:rsid w:val="00DD224F"/>
    <w:rsid w:val="00DD4D54"/>
    <w:rsid w:val="00DE0A3D"/>
    <w:rsid w:val="00DE4155"/>
    <w:rsid w:val="00DE5A68"/>
    <w:rsid w:val="00DE777B"/>
    <w:rsid w:val="00DF590B"/>
    <w:rsid w:val="00E00CDD"/>
    <w:rsid w:val="00E05D18"/>
    <w:rsid w:val="00E072A9"/>
    <w:rsid w:val="00E10295"/>
    <w:rsid w:val="00E17485"/>
    <w:rsid w:val="00E21DD8"/>
    <w:rsid w:val="00E22F10"/>
    <w:rsid w:val="00E25ECB"/>
    <w:rsid w:val="00E261C1"/>
    <w:rsid w:val="00E3149C"/>
    <w:rsid w:val="00E31502"/>
    <w:rsid w:val="00E34FCE"/>
    <w:rsid w:val="00E40895"/>
    <w:rsid w:val="00E412A2"/>
    <w:rsid w:val="00E41378"/>
    <w:rsid w:val="00E431FC"/>
    <w:rsid w:val="00E500FB"/>
    <w:rsid w:val="00E52732"/>
    <w:rsid w:val="00E53539"/>
    <w:rsid w:val="00E54D56"/>
    <w:rsid w:val="00E55FD5"/>
    <w:rsid w:val="00E60161"/>
    <w:rsid w:val="00E61583"/>
    <w:rsid w:val="00E61D3D"/>
    <w:rsid w:val="00E61D42"/>
    <w:rsid w:val="00E66004"/>
    <w:rsid w:val="00E72566"/>
    <w:rsid w:val="00E7489F"/>
    <w:rsid w:val="00E76CE7"/>
    <w:rsid w:val="00E77607"/>
    <w:rsid w:val="00E8494F"/>
    <w:rsid w:val="00E84D2D"/>
    <w:rsid w:val="00E8728E"/>
    <w:rsid w:val="00EA0530"/>
    <w:rsid w:val="00EB1CF4"/>
    <w:rsid w:val="00EB7785"/>
    <w:rsid w:val="00EC07C9"/>
    <w:rsid w:val="00EC190B"/>
    <w:rsid w:val="00EC290A"/>
    <w:rsid w:val="00EC49F9"/>
    <w:rsid w:val="00EC5C16"/>
    <w:rsid w:val="00EC718B"/>
    <w:rsid w:val="00ED2E43"/>
    <w:rsid w:val="00ED534E"/>
    <w:rsid w:val="00ED561C"/>
    <w:rsid w:val="00ED7B2B"/>
    <w:rsid w:val="00EE1D17"/>
    <w:rsid w:val="00EE5A9C"/>
    <w:rsid w:val="00EF4EF3"/>
    <w:rsid w:val="00EF5692"/>
    <w:rsid w:val="00F07957"/>
    <w:rsid w:val="00F101CF"/>
    <w:rsid w:val="00F24535"/>
    <w:rsid w:val="00F24C9F"/>
    <w:rsid w:val="00F2709E"/>
    <w:rsid w:val="00F3260E"/>
    <w:rsid w:val="00F32892"/>
    <w:rsid w:val="00F33C05"/>
    <w:rsid w:val="00F3772E"/>
    <w:rsid w:val="00F4234F"/>
    <w:rsid w:val="00F430DC"/>
    <w:rsid w:val="00F43FE4"/>
    <w:rsid w:val="00F44F63"/>
    <w:rsid w:val="00F47EFF"/>
    <w:rsid w:val="00F51524"/>
    <w:rsid w:val="00F51CFD"/>
    <w:rsid w:val="00F56631"/>
    <w:rsid w:val="00F61111"/>
    <w:rsid w:val="00F616DE"/>
    <w:rsid w:val="00F652C8"/>
    <w:rsid w:val="00F850E2"/>
    <w:rsid w:val="00F92E25"/>
    <w:rsid w:val="00F93467"/>
    <w:rsid w:val="00F963F6"/>
    <w:rsid w:val="00FA1C85"/>
    <w:rsid w:val="00FA21FB"/>
    <w:rsid w:val="00FB1C06"/>
    <w:rsid w:val="00FB1C4A"/>
    <w:rsid w:val="00FB4A7B"/>
    <w:rsid w:val="00FB73A9"/>
    <w:rsid w:val="00FC4259"/>
    <w:rsid w:val="00FC7F89"/>
    <w:rsid w:val="00FD1E45"/>
    <w:rsid w:val="00FD225E"/>
    <w:rsid w:val="00FE4382"/>
    <w:rsid w:val="00FE7335"/>
    <w:rsid w:val="00FF2749"/>
    <w:rsid w:val="00FF68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22E86"/>
  <w15:docId w15:val="{FF8EE236-3D09-4A70-A15A-82BD8150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F6E"/>
    <w:pPr>
      <w:spacing w:after="0" w:line="240" w:lineRule="auto"/>
      <w:jc w:val="both"/>
    </w:pPr>
  </w:style>
  <w:style w:type="paragraph" w:styleId="Ttulo1">
    <w:name w:val="heading 1"/>
    <w:basedOn w:val="Prrafodelista"/>
    <w:next w:val="Normal"/>
    <w:link w:val="Ttulo1Car"/>
    <w:uiPriority w:val="9"/>
    <w:qFormat/>
    <w:rsid w:val="009C2728"/>
    <w:pPr>
      <w:numPr>
        <w:numId w:val="2"/>
      </w:numPr>
      <w:outlineLvl w:val="0"/>
    </w:pPr>
    <w:rPr>
      <w:rFonts w:cs="Times New Roman"/>
      <w:b/>
      <w:color w:val="000000"/>
    </w:rPr>
  </w:style>
  <w:style w:type="paragraph" w:styleId="Ttulo2">
    <w:name w:val="heading 2"/>
    <w:basedOn w:val="Ttulo1"/>
    <w:next w:val="Normal"/>
    <w:link w:val="Ttulo2Car"/>
    <w:uiPriority w:val="9"/>
    <w:unhideWhenUsed/>
    <w:qFormat/>
    <w:rsid w:val="009C2728"/>
    <w:pPr>
      <w:numPr>
        <w:ilvl w:val="1"/>
      </w:numPr>
      <w:outlineLvl w:val="1"/>
    </w:pPr>
  </w:style>
  <w:style w:type="paragraph" w:styleId="Ttulo3">
    <w:name w:val="heading 3"/>
    <w:basedOn w:val="Ttulo2"/>
    <w:next w:val="Normal"/>
    <w:link w:val="Ttulo3Car"/>
    <w:uiPriority w:val="9"/>
    <w:unhideWhenUsed/>
    <w:qFormat/>
    <w:rsid w:val="00960B8F"/>
    <w:pPr>
      <w:numPr>
        <w:ilvl w:val="2"/>
      </w:numPr>
      <w:outlineLvl w:val="2"/>
    </w:pPr>
  </w:style>
  <w:style w:type="paragraph" w:styleId="Ttulo5">
    <w:name w:val="heading 5"/>
    <w:basedOn w:val="Normal"/>
    <w:next w:val="Normal"/>
    <w:link w:val="Ttulo5Car"/>
    <w:uiPriority w:val="9"/>
    <w:semiHidden/>
    <w:unhideWhenUsed/>
    <w:qFormat/>
    <w:rsid w:val="003B3D5A"/>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72566"/>
    <w:pPr>
      <w:autoSpaceDE w:val="0"/>
      <w:autoSpaceDN w:val="0"/>
      <w:adjustRightInd w:val="0"/>
      <w:spacing w:after="0" w:line="240" w:lineRule="auto"/>
    </w:pPr>
    <w:rPr>
      <w:rFonts w:cs="Times New Roman"/>
      <w:color w:val="000000"/>
      <w:sz w:val="24"/>
      <w:szCs w:val="24"/>
    </w:rPr>
  </w:style>
  <w:style w:type="paragraph" w:styleId="Encabezado">
    <w:name w:val="header"/>
    <w:basedOn w:val="Normal"/>
    <w:link w:val="EncabezadoCar"/>
    <w:unhideWhenUsed/>
    <w:rsid w:val="00E72566"/>
    <w:pPr>
      <w:tabs>
        <w:tab w:val="center" w:pos="4419"/>
        <w:tab w:val="right" w:pos="8838"/>
      </w:tabs>
    </w:pPr>
  </w:style>
  <w:style w:type="character" w:customStyle="1" w:styleId="EncabezadoCar">
    <w:name w:val="Encabezado Car"/>
    <w:basedOn w:val="Fuentedeprrafopredeter"/>
    <w:link w:val="Encabezado"/>
    <w:rsid w:val="00E72566"/>
  </w:style>
  <w:style w:type="paragraph" w:styleId="Prrafodelista">
    <w:name w:val="List Paragraph"/>
    <w:basedOn w:val="Normal"/>
    <w:uiPriority w:val="34"/>
    <w:qFormat/>
    <w:rsid w:val="00E72566"/>
    <w:pPr>
      <w:ind w:left="720"/>
      <w:contextualSpacing/>
    </w:pPr>
  </w:style>
  <w:style w:type="table" w:styleId="Tablaconcuadrcula">
    <w:name w:val="Table Grid"/>
    <w:basedOn w:val="Tablanormal"/>
    <w:uiPriority w:val="39"/>
    <w:rsid w:val="00E72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72566"/>
    <w:rPr>
      <w:color w:val="0563C1" w:themeColor="hyperlink"/>
      <w:u w:val="single"/>
    </w:rPr>
  </w:style>
  <w:style w:type="character" w:customStyle="1" w:styleId="apple-style-span">
    <w:name w:val="apple-style-span"/>
    <w:basedOn w:val="Fuentedeprrafopredeter"/>
    <w:rsid w:val="003C6922"/>
  </w:style>
  <w:style w:type="character" w:styleId="Refdenotaalpie">
    <w:name w:val="footnote reference"/>
    <w:basedOn w:val="Fuentedeprrafopredeter"/>
    <w:uiPriority w:val="99"/>
    <w:unhideWhenUsed/>
    <w:rsid w:val="003C6922"/>
    <w:rPr>
      <w:vertAlign w:val="superscript"/>
    </w:rPr>
  </w:style>
  <w:style w:type="paragraph" w:styleId="Sinespaciado">
    <w:name w:val="No Spacing"/>
    <w:aliases w:val="Referencias,AutorP"/>
    <w:link w:val="SinespaciadoCar"/>
    <w:uiPriority w:val="1"/>
    <w:rsid w:val="003C6922"/>
    <w:pPr>
      <w:spacing w:after="0" w:line="240" w:lineRule="auto"/>
    </w:pPr>
    <w:rPr>
      <w:rFonts w:ascii="Arial" w:hAnsi="Arial"/>
      <w:lang w:val="es-ES"/>
    </w:rPr>
  </w:style>
  <w:style w:type="paragraph" w:styleId="Textonotapie">
    <w:name w:val="footnote text"/>
    <w:basedOn w:val="Normal"/>
    <w:link w:val="TextonotapieCar"/>
    <w:uiPriority w:val="99"/>
    <w:unhideWhenUsed/>
    <w:rsid w:val="003C6922"/>
  </w:style>
  <w:style w:type="character" w:customStyle="1" w:styleId="TextonotapieCar">
    <w:name w:val="Texto nota pie Car"/>
    <w:basedOn w:val="Fuentedeprrafopredeter"/>
    <w:link w:val="Textonotapie"/>
    <w:uiPriority w:val="99"/>
    <w:rsid w:val="003C6922"/>
    <w:rPr>
      <w:sz w:val="20"/>
      <w:szCs w:val="20"/>
    </w:rPr>
  </w:style>
  <w:style w:type="paragraph" w:customStyle="1" w:styleId="Nivel1Cuerpotrabajo">
    <w:name w:val="Nivel 1 Cuerpo trabajo"/>
    <w:basedOn w:val="Normal"/>
    <w:link w:val="Nivel1CuerpotrabajoCar"/>
    <w:rsid w:val="00994F51"/>
    <w:pPr>
      <w:spacing w:line="360" w:lineRule="auto"/>
    </w:pPr>
    <w:rPr>
      <w:rFonts w:ascii="Arial" w:hAnsi="Arial"/>
      <w:sz w:val="24"/>
    </w:rPr>
  </w:style>
  <w:style w:type="character" w:customStyle="1" w:styleId="Nivel1CuerpotrabajoCar">
    <w:name w:val="Nivel 1 Cuerpo trabajo Car"/>
    <w:basedOn w:val="Fuentedeprrafopredeter"/>
    <w:link w:val="Nivel1Cuerpotrabajo"/>
    <w:rsid w:val="00994F51"/>
    <w:rPr>
      <w:rFonts w:ascii="Arial" w:hAnsi="Arial"/>
      <w:sz w:val="24"/>
    </w:rPr>
  </w:style>
  <w:style w:type="paragraph" w:customStyle="1" w:styleId="ListParagraph1">
    <w:name w:val="List Paragraph1"/>
    <w:basedOn w:val="Normal"/>
    <w:rsid w:val="00706D63"/>
    <w:pPr>
      <w:spacing w:after="80" w:line="360" w:lineRule="auto"/>
      <w:ind w:left="720"/>
    </w:pPr>
    <w:rPr>
      <w:rFonts w:ascii="Arial" w:eastAsia="Times New Roman" w:hAnsi="Arial" w:cs="Times New Roman"/>
      <w:sz w:val="24"/>
    </w:rPr>
  </w:style>
  <w:style w:type="paragraph" w:styleId="Textodeglobo">
    <w:name w:val="Balloon Text"/>
    <w:basedOn w:val="Normal"/>
    <w:link w:val="TextodegloboCar"/>
    <w:uiPriority w:val="99"/>
    <w:semiHidden/>
    <w:unhideWhenUsed/>
    <w:rsid w:val="00240A3D"/>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A3D"/>
    <w:rPr>
      <w:rFonts w:ascii="Tahoma" w:hAnsi="Tahoma" w:cs="Tahoma"/>
      <w:sz w:val="16"/>
      <w:szCs w:val="16"/>
    </w:rPr>
  </w:style>
  <w:style w:type="character" w:customStyle="1" w:styleId="Ttulo1Car">
    <w:name w:val="Título 1 Car"/>
    <w:basedOn w:val="Fuentedeprrafopredeter"/>
    <w:link w:val="Ttulo1"/>
    <w:uiPriority w:val="9"/>
    <w:rsid w:val="009C2728"/>
    <w:rPr>
      <w:rFonts w:cs="Times New Roman"/>
      <w:b/>
      <w:color w:val="000000"/>
    </w:rPr>
  </w:style>
  <w:style w:type="paragraph" w:styleId="Bibliografa">
    <w:name w:val="Bibliography"/>
    <w:basedOn w:val="Normal"/>
    <w:next w:val="Normal"/>
    <w:uiPriority w:val="37"/>
    <w:unhideWhenUsed/>
    <w:rsid w:val="005F1C0B"/>
  </w:style>
  <w:style w:type="table" w:customStyle="1" w:styleId="Tablanormal21">
    <w:name w:val="Tabla normal 21"/>
    <w:basedOn w:val="Tablanormal"/>
    <w:uiPriority w:val="42"/>
    <w:rsid w:val="00DD4D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Fuentedeprrafopredeter"/>
    <w:rsid w:val="004C6E42"/>
  </w:style>
  <w:style w:type="paragraph" w:styleId="Piedepgina">
    <w:name w:val="footer"/>
    <w:basedOn w:val="Normal"/>
    <w:link w:val="PiedepginaCar"/>
    <w:uiPriority w:val="99"/>
    <w:unhideWhenUsed/>
    <w:rsid w:val="004009FF"/>
    <w:pPr>
      <w:tabs>
        <w:tab w:val="center" w:pos="4419"/>
        <w:tab w:val="right" w:pos="8838"/>
      </w:tabs>
    </w:pPr>
  </w:style>
  <w:style w:type="character" w:customStyle="1" w:styleId="PiedepginaCar">
    <w:name w:val="Pie de página Car"/>
    <w:basedOn w:val="Fuentedeprrafopredeter"/>
    <w:link w:val="Piedepgina"/>
    <w:uiPriority w:val="99"/>
    <w:rsid w:val="004009FF"/>
  </w:style>
  <w:style w:type="paragraph" w:styleId="Revisin">
    <w:name w:val="Revision"/>
    <w:hidden/>
    <w:uiPriority w:val="99"/>
    <w:semiHidden/>
    <w:rsid w:val="003E0B5B"/>
    <w:pPr>
      <w:spacing w:after="0" w:line="240" w:lineRule="auto"/>
    </w:pPr>
  </w:style>
  <w:style w:type="character" w:styleId="Refdecomentario">
    <w:name w:val="annotation reference"/>
    <w:basedOn w:val="Fuentedeprrafopredeter"/>
    <w:uiPriority w:val="99"/>
    <w:semiHidden/>
    <w:unhideWhenUsed/>
    <w:rsid w:val="003E0B5B"/>
    <w:rPr>
      <w:sz w:val="16"/>
      <w:szCs w:val="16"/>
    </w:rPr>
  </w:style>
  <w:style w:type="paragraph" w:styleId="Textocomentario">
    <w:name w:val="annotation text"/>
    <w:basedOn w:val="Normal"/>
    <w:link w:val="TextocomentarioCar"/>
    <w:uiPriority w:val="99"/>
    <w:unhideWhenUsed/>
    <w:rsid w:val="003E0B5B"/>
  </w:style>
  <w:style w:type="character" w:customStyle="1" w:styleId="TextocomentarioCar">
    <w:name w:val="Texto comentario Car"/>
    <w:basedOn w:val="Fuentedeprrafopredeter"/>
    <w:link w:val="Textocomentario"/>
    <w:uiPriority w:val="99"/>
    <w:rsid w:val="003E0B5B"/>
    <w:rPr>
      <w:sz w:val="20"/>
      <w:szCs w:val="20"/>
    </w:rPr>
  </w:style>
  <w:style w:type="paragraph" w:styleId="Asuntodelcomentario">
    <w:name w:val="annotation subject"/>
    <w:basedOn w:val="Textocomentario"/>
    <w:next w:val="Textocomentario"/>
    <w:link w:val="AsuntodelcomentarioCar"/>
    <w:uiPriority w:val="99"/>
    <w:semiHidden/>
    <w:unhideWhenUsed/>
    <w:rsid w:val="003E0B5B"/>
    <w:rPr>
      <w:b/>
      <w:bCs/>
    </w:rPr>
  </w:style>
  <w:style w:type="character" w:customStyle="1" w:styleId="AsuntodelcomentarioCar">
    <w:name w:val="Asunto del comentario Car"/>
    <w:basedOn w:val="TextocomentarioCar"/>
    <w:link w:val="Asuntodelcomentario"/>
    <w:uiPriority w:val="99"/>
    <w:semiHidden/>
    <w:rsid w:val="003E0B5B"/>
    <w:rPr>
      <w:b/>
      <w:bCs/>
      <w:sz w:val="20"/>
      <w:szCs w:val="20"/>
    </w:rPr>
  </w:style>
  <w:style w:type="character" w:customStyle="1" w:styleId="Ttulo5Car">
    <w:name w:val="Título 5 Car"/>
    <w:basedOn w:val="Fuentedeprrafopredeter"/>
    <w:link w:val="Ttulo5"/>
    <w:uiPriority w:val="9"/>
    <w:semiHidden/>
    <w:rsid w:val="003B3D5A"/>
    <w:rPr>
      <w:rFonts w:asciiTheme="majorHAnsi" w:eastAsiaTheme="majorEastAsia" w:hAnsiTheme="majorHAnsi" w:cstheme="majorBidi"/>
      <w:color w:val="2E74B5" w:themeColor="accent1" w:themeShade="BF"/>
    </w:rPr>
  </w:style>
  <w:style w:type="character" w:styleId="MquinadeescribirHTML">
    <w:name w:val="HTML Typewriter"/>
    <w:basedOn w:val="Fuentedeprrafopredeter"/>
    <w:uiPriority w:val="99"/>
    <w:semiHidden/>
    <w:unhideWhenUsed/>
    <w:rsid w:val="00C67077"/>
    <w:rPr>
      <w:rFonts w:ascii="Courier New" w:eastAsia="Times New Roman" w:hAnsi="Courier New" w:cs="Courier New"/>
      <w:sz w:val="20"/>
      <w:szCs w:val="20"/>
    </w:rPr>
  </w:style>
  <w:style w:type="character" w:customStyle="1" w:styleId="hps">
    <w:name w:val="hps"/>
    <w:basedOn w:val="Fuentedeprrafopredeter"/>
    <w:rsid w:val="003B0EB7"/>
  </w:style>
  <w:style w:type="paragraph" w:customStyle="1" w:styleId="AutoresNombres">
    <w:name w:val="Autores_Nombres"/>
    <w:rsid w:val="003B0EB7"/>
    <w:pPr>
      <w:suppressAutoHyphens/>
      <w:spacing w:after="0" w:line="240" w:lineRule="auto"/>
      <w:jc w:val="center"/>
    </w:pPr>
    <w:rPr>
      <w:rFonts w:ascii="Garamond" w:eastAsia="Times New Roman" w:hAnsi="Garamond" w:cs="Arial"/>
      <w:b/>
      <w:bCs/>
      <w:szCs w:val="32"/>
      <w:lang w:val="es-ES" w:eastAsia="es-ES"/>
    </w:rPr>
  </w:style>
  <w:style w:type="paragraph" w:customStyle="1" w:styleId="IEEEAuthorEmail">
    <w:name w:val="IEEE Author Email"/>
    <w:next w:val="Normal"/>
    <w:rsid w:val="003B0EB7"/>
    <w:pPr>
      <w:spacing w:after="60" w:line="240" w:lineRule="auto"/>
      <w:jc w:val="center"/>
    </w:pPr>
    <w:rPr>
      <w:rFonts w:ascii="Courier" w:eastAsia="Times New Roman" w:hAnsi="Courier" w:cs="Times New Roman"/>
      <w:sz w:val="18"/>
      <w:szCs w:val="24"/>
      <w:lang w:val="en-GB" w:eastAsia="en-GB"/>
    </w:rPr>
  </w:style>
  <w:style w:type="paragraph" w:customStyle="1" w:styleId="FrameContents">
    <w:name w:val="Frame Contents"/>
    <w:basedOn w:val="Normal"/>
    <w:rsid w:val="005D4349"/>
    <w:pPr>
      <w:suppressAutoHyphens/>
    </w:pPr>
    <w:rPr>
      <w:rFonts w:eastAsia="Times New Roman" w:cs="Times New Roman"/>
      <w:szCs w:val="24"/>
      <w:lang w:eastAsia="es-ES"/>
    </w:rPr>
  </w:style>
  <w:style w:type="paragraph" w:styleId="Descripcin">
    <w:name w:val="caption"/>
    <w:aliases w:val="Fig Título"/>
    <w:basedOn w:val="Normal"/>
    <w:next w:val="Normal"/>
    <w:link w:val="DescripcinCar"/>
    <w:uiPriority w:val="35"/>
    <w:unhideWhenUsed/>
    <w:qFormat/>
    <w:rsid w:val="009C2728"/>
    <w:pPr>
      <w:spacing w:before="200"/>
    </w:pPr>
    <w:rPr>
      <w:rFonts w:eastAsiaTheme="minorEastAsia"/>
      <w:iCs/>
      <w:szCs w:val="18"/>
      <w:lang w:eastAsia="es-CO"/>
    </w:rPr>
  </w:style>
  <w:style w:type="character" w:customStyle="1" w:styleId="Ttulo3Car">
    <w:name w:val="Título 3 Car"/>
    <w:basedOn w:val="Fuentedeprrafopredeter"/>
    <w:link w:val="Ttulo3"/>
    <w:uiPriority w:val="9"/>
    <w:rsid w:val="00960B8F"/>
    <w:rPr>
      <w:rFonts w:ascii="Times New Roman" w:hAnsi="Times New Roman" w:cs="Times New Roman"/>
      <w:b/>
      <w:noProof/>
      <w:color w:val="000000"/>
      <w:sz w:val="20"/>
      <w:szCs w:val="20"/>
    </w:rPr>
  </w:style>
  <w:style w:type="table" w:customStyle="1" w:styleId="Tablaconcuadrcula1">
    <w:name w:val="Tabla con cuadrícula1"/>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33C0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9C2728"/>
    <w:rPr>
      <w:rFonts w:cs="Times New Roman"/>
      <w:b/>
      <w:color w:val="000000"/>
    </w:rPr>
  </w:style>
  <w:style w:type="paragraph" w:customStyle="1" w:styleId="Texto">
    <w:name w:val="Texto"/>
    <w:link w:val="TextoCar"/>
    <w:rsid w:val="009B4D5F"/>
    <w:pPr>
      <w:spacing w:after="0" w:line="360" w:lineRule="auto"/>
      <w:jc w:val="both"/>
    </w:pPr>
    <w:rPr>
      <w:rFonts w:ascii="Arial" w:eastAsia="Calibri" w:hAnsi="Arial" w:cs="Times New Roman"/>
      <w:sz w:val="24"/>
      <w:szCs w:val="24"/>
    </w:rPr>
  </w:style>
  <w:style w:type="character" w:customStyle="1" w:styleId="TextoCar">
    <w:name w:val="Texto Car"/>
    <w:link w:val="Texto"/>
    <w:rsid w:val="009B4D5F"/>
    <w:rPr>
      <w:rFonts w:ascii="Arial" w:eastAsia="Calibri" w:hAnsi="Arial" w:cs="Times New Roman"/>
      <w:sz w:val="24"/>
      <w:szCs w:val="24"/>
    </w:rPr>
  </w:style>
  <w:style w:type="character" w:customStyle="1" w:styleId="SinespaciadoCar">
    <w:name w:val="Sin espaciado Car"/>
    <w:aliases w:val="Referencias Car,AutorP Car"/>
    <w:link w:val="Sinespaciado"/>
    <w:uiPriority w:val="1"/>
    <w:rsid w:val="009B4D5F"/>
    <w:rPr>
      <w:rFonts w:ascii="Arial" w:hAnsi="Arial"/>
      <w:sz w:val="20"/>
      <w:lang w:val="es-ES"/>
    </w:rPr>
  </w:style>
  <w:style w:type="paragraph" w:customStyle="1" w:styleId="TtuloN2">
    <w:name w:val="Título N2"/>
    <w:link w:val="TtuloN2Car"/>
    <w:rsid w:val="009B4D5F"/>
    <w:pPr>
      <w:spacing w:after="0" w:line="360" w:lineRule="auto"/>
      <w:jc w:val="both"/>
    </w:pPr>
    <w:rPr>
      <w:rFonts w:ascii="Arial" w:eastAsia="Calibri" w:hAnsi="Arial" w:cs="Times New Roman"/>
      <w:i/>
      <w:sz w:val="24"/>
      <w:szCs w:val="24"/>
    </w:rPr>
  </w:style>
  <w:style w:type="character" w:customStyle="1" w:styleId="TtuloN2Car">
    <w:name w:val="Título N2 Car"/>
    <w:link w:val="TtuloN2"/>
    <w:rsid w:val="009B4D5F"/>
    <w:rPr>
      <w:rFonts w:ascii="Arial" w:eastAsia="Calibri" w:hAnsi="Arial" w:cs="Times New Roman"/>
      <w:i/>
      <w:sz w:val="24"/>
      <w:szCs w:val="24"/>
    </w:rPr>
  </w:style>
  <w:style w:type="paragraph" w:customStyle="1" w:styleId="Figura">
    <w:name w:val="Figura"/>
    <w:basedOn w:val="Sinespaciado"/>
    <w:link w:val="FiguraChar"/>
    <w:qFormat/>
    <w:rsid w:val="00FC4259"/>
    <w:pPr>
      <w:keepNext/>
      <w:jc w:val="center"/>
    </w:pPr>
  </w:style>
  <w:style w:type="paragraph" w:customStyle="1" w:styleId="TablaTtulo">
    <w:name w:val="Tabla Título"/>
    <w:basedOn w:val="Descripcin"/>
    <w:link w:val="TablaTtuloChar"/>
    <w:qFormat/>
    <w:rsid w:val="00D72BDA"/>
    <w:pPr>
      <w:keepNext/>
    </w:pPr>
  </w:style>
  <w:style w:type="character" w:customStyle="1" w:styleId="FiguraChar">
    <w:name w:val="Figura Char"/>
    <w:basedOn w:val="SinespaciadoCar"/>
    <w:link w:val="Figura"/>
    <w:rsid w:val="00FC4259"/>
    <w:rPr>
      <w:rFonts w:ascii="Arial" w:hAnsi="Arial"/>
      <w:sz w:val="20"/>
      <w:lang w:val="es-ES"/>
    </w:rPr>
  </w:style>
  <w:style w:type="paragraph" w:customStyle="1" w:styleId="Ecuacin">
    <w:name w:val="Ecuación"/>
    <w:basedOn w:val="Sinespaciado"/>
    <w:link w:val="EcuacinChar"/>
    <w:rsid w:val="00803946"/>
    <w:pPr>
      <w:tabs>
        <w:tab w:val="left" w:pos="4111"/>
      </w:tabs>
      <w:jc w:val="center"/>
    </w:pPr>
    <w:rPr>
      <w:rFonts w:ascii="Cambria Math" w:hAnsi="Cambria Math"/>
      <w:i/>
    </w:rPr>
  </w:style>
  <w:style w:type="character" w:customStyle="1" w:styleId="DescripcinCar">
    <w:name w:val="Descripción Car"/>
    <w:aliases w:val="Fig Título Car"/>
    <w:basedOn w:val="Fuentedeprrafopredeter"/>
    <w:link w:val="Descripcin"/>
    <w:uiPriority w:val="35"/>
    <w:rsid w:val="009C2728"/>
    <w:rPr>
      <w:rFonts w:eastAsiaTheme="minorEastAsia"/>
      <w:iCs/>
      <w:szCs w:val="18"/>
      <w:lang w:eastAsia="es-CO"/>
    </w:rPr>
  </w:style>
  <w:style w:type="character" w:customStyle="1" w:styleId="TablaTtuloChar">
    <w:name w:val="Tabla Título Char"/>
    <w:basedOn w:val="DescripcinCar"/>
    <w:link w:val="TablaTtulo"/>
    <w:rsid w:val="00D72BDA"/>
    <w:rPr>
      <w:rFonts w:ascii="Times New Roman" w:eastAsiaTheme="minorEastAsia" w:hAnsi="Times New Roman"/>
      <w:iCs/>
      <w:noProof/>
      <w:sz w:val="18"/>
      <w:szCs w:val="18"/>
      <w:lang w:eastAsia="es-CO"/>
    </w:rPr>
  </w:style>
  <w:style w:type="character" w:customStyle="1" w:styleId="EcuacinChar">
    <w:name w:val="Ecuación Char"/>
    <w:basedOn w:val="SinespaciadoCar"/>
    <w:link w:val="Ecuacin"/>
    <w:rsid w:val="00803946"/>
    <w:rPr>
      <w:rFonts w:ascii="Cambria Math" w:hAnsi="Cambria Math"/>
      <w:i/>
      <w:sz w:val="20"/>
      <w:szCs w:val="20"/>
      <w:lang w:val="es-ES"/>
    </w:rPr>
  </w:style>
  <w:style w:type="paragraph" w:styleId="NormalWeb">
    <w:name w:val="Normal (Web)"/>
    <w:basedOn w:val="Normal"/>
    <w:uiPriority w:val="99"/>
    <w:semiHidden/>
    <w:unhideWhenUsed/>
    <w:rsid w:val="009B754F"/>
    <w:pPr>
      <w:spacing w:before="100" w:beforeAutospacing="1" w:after="100" w:afterAutospacing="1"/>
      <w:jc w:val="left"/>
    </w:pPr>
    <w:rPr>
      <w:rFonts w:eastAsiaTheme="minorEastAs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087">
      <w:bodyDiv w:val="1"/>
      <w:marLeft w:val="0"/>
      <w:marRight w:val="0"/>
      <w:marTop w:val="0"/>
      <w:marBottom w:val="0"/>
      <w:divBdr>
        <w:top w:val="none" w:sz="0" w:space="0" w:color="auto"/>
        <w:left w:val="none" w:sz="0" w:space="0" w:color="auto"/>
        <w:bottom w:val="none" w:sz="0" w:space="0" w:color="auto"/>
        <w:right w:val="none" w:sz="0" w:space="0" w:color="auto"/>
      </w:divBdr>
    </w:div>
    <w:div w:id="2123943">
      <w:bodyDiv w:val="1"/>
      <w:marLeft w:val="0"/>
      <w:marRight w:val="0"/>
      <w:marTop w:val="0"/>
      <w:marBottom w:val="0"/>
      <w:divBdr>
        <w:top w:val="none" w:sz="0" w:space="0" w:color="auto"/>
        <w:left w:val="none" w:sz="0" w:space="0" w:color="auto"/>
        <w:bottom w:val="none" w:sz="0" w:space="0" w:color="auto"/>
        <w:right w:val="none" w:sz="0" w:space="0" w:color="auto"/>
      </w:divBdr>
    </w:div>
    <w:div w:id="3015595">
      <w:bodyDiv w:val="1"/>
      <w:marLeft w:val="0"/>
      <w:marRight w:val="0"/>
      <w:marTop w:val="0"/>
      <w:marBottom w:val="0"/>
      <w:divBdr>
        <w:top w:val="none" w:sz="0" w:space="0" w:color="auto"/>
        <w:left w:val="none" w:sz="0" w:space="0" w:color="auto"/>
        <w:bottom w:val="none" w:sz="0" w:space="0" w:color="auto"/>
        <w:right w:val="none" w:sz="0" w:space="0" w:color="auto"/>
      </w:divBdr>
    </w:div>
    <w:div w:id="3558049">
      <w:bodyDiv w:val="1"/>
      <w:marLeft w:val="0"/>
      <w:marRight w:val="0"/>
      <w:marTop w:val="0"/>
      <w:marBottom w:val="0"/>
      <w:divBdr>
        <w:top w:val="none" w:sz="0" w:space="0" w:color="auto"/>
        <w:left w:val="none" w:sz="0" w:space="0" w:color="auto"/>
        <w:bottom w:val="none" w:sz="0" w:space="0" w:color="auto"/>
        <w:right w:val="none" w:sz="0" w:space="0" w:color="auto"/>
      </w:divBdr>
    </w:div>
    <w:div w:id="3672361">
      <w:bodyDiv w:val="1"/>
      <w:marLeft w:val="0"/>
      <w:marRight w:val="0"/>
      <w:marTop w:val="0"/>
      <w:marBottom w:val="0"/>
      <w:divBdr>
        <w:top w:val="none" w:sz="0" w:space="0" w:color="auto"/>
        <w:left w:val="none" w:sz="0" w:space="0" w:color="auto"/>
        <w:bottom w:val="none" w:sz="0" w:space="0" w:color="auto"/>
        <w:right w:val="none" w:sz="0" w:space="0" w:color="auto"/>
      </w:divBdr>
    </w:div>
    <w:div w:id="4403361">
      <w:bodyDiv w:val="1"/>
      <w:marLeft w:val="0"/>
      <w:marRight w:val="0"/>
      <w:marTop w:val="0"/>
      <w:marBottom w:val="0"/>
      <w:divBdr>
        <w:top w:val="none" w:sz="0" w:space="0" w:color="auto"/>
        <w:left w:val="none" w:sz="0" w:space="0" w:color="auto"/>
        <w:bottom w:val="none" w:sz="0" w:space="0" w:color="auto"/>
        <w:right w:val="none" w:sz="0" w:space="0" w:color="auto"/>
      </w:divBdr>
    </w:div>
    <w:div w:id="4867289">
      <w:bodyDiv w:val="1"/>
      <w:marLeft w:val="0"/>
      <w:marRight w:val="0"/>
      <w:marTop w:val="0"/>
      <w:marBottom w:val="0"/>
      <w:divBdr>
        <w:top w:val="none" w:sz="0" w:space="0" w:color="auto"/>
        <w:left w:val="none" w:sz="0" w:space="0" w:color="auto"/>
        <w:bottom w:val="none" w:sz="0" w:space="0" w:color="auto"/>
        <w:right w:val="none" w:sz="0" w:space="0" w:color="auto"/>
      </w:divBdr>
    </w:div>
    <w:div w:id="7224139">
      <w:bodyDiv w:val="1"/>
      <w:marLeft w:val="0"/>
      <w:marRight w:val="0"/>
      <w:marTop w:val="0"/>
      <w:marBottom w:val="0"/>
      <w:divBdr>
        <w:top w:val="none" w:sz="0" w:space="0" w:color="auto"/>
        <w:left w:val="none" w:sz="0" w:space="0" w:color="auto"/>
        <w:bottom w:val="none" w:sz="0" w:space="0" w:color="auto"/>
        <w:right w:val="none" w:sz="0" w:space="0" w:color="auto"/>
      </w:divBdr>
    </w:div>
    <w:div w:id="8265208">
      <w:bodyDiv w:val="1"/>
      <w:marLeft w:val="0"/>
      <w:marRight w:val="0"/>
      <w:marTop w:val="0"/>
      <w:marBottom w:val="0"/>
      <w:divBdr>
        <w:top w:val="none" w:sz="0" w:space="0" w:color="auto"/>
        <w:left w:val="none" w:sz="0" w:space="0" w:color="auto"/>
        <w:bottom w:val="none" w:sz="0" w:space="0" w:color="auto"/>
        <w:right w:val="none" w:sz="0" w:space="0" w:color="auto"/>
      </w:divBdr>
    </w:div>
    <w:div w:id="9338048">
      <w:bodyDiv w:val="1"/>
      <w:marLeft w:val="0"/>
      <w:marRight w:val="0"/>
      <w:marTop w:val="0"/>
      <w:marBottom w:val="0"/>
      <w:divBdr>
        <w:top w:val="none" w:sz="0" w:space="0" w:color="auto"/>
        <w:left w:val="none" w:sz="0" w:space="0" w:color="auto"/>
        <w:bottom w:val="none" w:sz="0" w:space="0" w:color="auto"/>
        <w:right w:val="none" w:sz="0" w:space="0" w:color="auto"/>
      </w:divBdr>
    </w:div>
    <w:div w:id="12729811">
      <w:bodyDiv w:val="1"/>
      <w:marLeft w:val="0"/>
      <w:marRight w:val="0"/>
      <w:marTop w:val="0"/>
      <w:marBottom w:val="0"/>
      <w:divBdr>
        <w:top w:val="none" w:sz="0" w:space="0" w:color="auto"/>
        <w:left w:val="none" w:sz="0" w:space="0" w:color="auto"/>
        <w:bottom w:val="none" w:sz="0" w:space="0" w:color="auto"/>
        <w:right w:val="none" w:sz="0" w:space="0" w:color="auto"/>
      </w:divBdr>
    </w:div>
    <w:div w:id="12810657">
      <w:bodyDiv w:val="1"/>
      <w:marLeft w:val="0"/>
      <w:marRight w:val="0"/>
      <w:marTop w:val="0"/>
      <w:marBottom w:val="0"/>
      <w:divBdr>
        <w:top w:val="none" w:sz="0" w:space="0" w:color="auto"/>
        <w:left w:val="none" w:sz="0" w:space="0" w:color="auto"/>
        <w:bottom w:val="none" w:sz="0" w:space="0" w:color="auto"/>
        <w:right w:val="none" w:sz="0" w:space="0" w:color="auto"/>
      </w:divBdr>
    </w:div>
    <w:div w:id="14768750">
      <w:bodyDiv w:val="1"/>
      <w:marLeft w:val="0"/>
      <w:marRight w:val="0"/>
      <w:marTop w:val="0"/>
      <w:marBottom w:val="0"/>
      <w:divBdr>
        <w:top w:val="none" w:sz="0" w:space="0" w:color="auto"/>
        <w:left w:val="none" w:sz="0" w:space="0" w:color="auto"/>
        <w:bottom w:val="none" w:sz="0" w:space="0" w:color="auto"/>
        <w:right w:val="none" w:sz="0" w:space="0" w:color="auto"/>
      </w:divBdr>
    </w:div>
    <w:div w:id="16279250">
      <w:bodyDiv w:val="1"/>
      <w:marLeft w:val="0"/>
      <w:marRight w:val="0"/>
      <w:marTop w:val="0"/>
      <w:marBottom w:val="0"/>
      <w:divBdr>
        <w:top w:val="none" w:sz="0" w:space="0" w:color="auto"/>
        <w:left w:val="none" w:sz="0" w:space="0" w:color="auto"/>
        <w:bottom w:val="none" w:sz="0" w:space="0" w:color="auto"/>
        <w:right w:val="none" w:sz="0" w:space="0" w:color="auto"/>
      </w:divBdr>
    </w:div>
    <w:div w:id="18893125">
      <w:bodyDiv w:val="1"/>
      <w:marLeft w:val="0"/>
      <w:marRight w:val="0"/>
      <w:marTop w:val="0"/>
      <w:marBottom w:val="0"/>
      <w:divBdr>
        <w:top w:val="none" w:sz="0" w:space="0" w:color="auto"/>
        <w:left w:val="none" w:sz="0" w:space="0" w:color="auto"/>
        <w:bottom w:val="none" w:sz="0" w:space="0" w:color="auto"/>
        <w:right w:val="none" w:sz="0" w:space="0" w:color="auto"/>
      </w:divBdr>
    </w:div>
    <w:div w:id="19481249">
      <w:bodyDiv w:val="1"/>
      <w:marLeft w:val="0"/>
      <w:marRight w:val="0"/>
      <w:marTop w:val="0"/>
      <w:marBottom w:val="0"/>
      <w:divBdr>
        <w:top w:val="none" w:sz="0" w:space="0" w:color="auto"/>
        <w:left w:val="none" w:sz="0" w:space="0" w:color="auto"/>
        <w:bottom w:val="none" w:sz="0" w:space="0" w:color="auto"/>
        <w:right w:val="none" w:sz="0" w:space="0" w:color="auto"/>
      </w:divBdr>
    </w:div>
    <w:div w:id="21367314">
      <w:bodyDiv w:val="1"/>
      <w:marLeft w:val="0"/>
      <w:marRight w:val="0"/>
      <w:marTop w:val="0"/>
      <w:marBottom w:val="0"/>
      <w:divBdr>
        <w:top w:val="none" w:sz="0" w:space="0" w:color="auto"/>
        <w:left w:val="none" w:sz="0" w:space="0" w:color="auto"/>
        <w:bottom w:val="none" w:sz="0" w:space="0" w:color="auto"/>
        <w:right w:val="none" w:sz="0" w:space="0" w:color="auto"/>
      </w:divBdr>
    </w:div>
    <w:div w:id="24215246">
      <w:bodyDiv w:val="1"/>
      <w:marLeft w:val="0"/>
      <w:marRight w:val="0"/>
      <w:marTop w:val="0"/>
      <w:marBottom w:val="0"/>
      <w:divBdr>
        <w:top w:val="none" w:sz="0" w:space="0" w:color="auto"/>
        <w:left w:val="none" w:sz="0" w:space="0" w:color="auto"/>
        <w:bottom w:val="none" w:sz="0" w:space="0" w:color="auto"/>
        <w:right w:val="none" w:sz="0" w:space="0" w:color="auto"/>
      </w:divBdr>
    </w:div>
    <w:div w:id="26412315">
      <w:bodyDiv w:val="1"/>
      <w:marLeft w:val="0"/>
      <w:marRight w:val="0"/>
      <w:marTop w:val="0"/>
      <w:marBottom w:val="0"/>
      <w:divBdr>
        <w:top w:val="none" w:sz="0" w:space="0" w:color="auto"/>
        <w:left w:val="none" w:sz="0" w:space="0" w:color="auto"/>
        <w:bottom w:val="none" w:sz="0" w:space="0" w:color="auto"/>
        <w:right w:val="none" w:sz="0" w:space="0" w:color="auto"/>
      </w:divBdr>
    </w:div>
    <w:div w:id="27146614">
      <w:bodyDiv w:val="1"/>
      <w:marLeft w:val="0"/>
      <w:marRight w:val="0"/>
      <w:marTop w:val="0"/>
      <w:marBottom w:val="0"/>
      <w:divBdr>
        <w:top w:val="none" w:sz="0" w:space="0" w:color="auto"/>
        <w:left w:val="none" w:sz="0" w:space="0" w:color="auto"/>
        <w:bottom w:val="none" w:sz="0" w:space="0" w:color="auto"/>
        <w:right w:val="none" w:sz="0" w:space="0" w:color="auto"/>
      </w:divBdr>
    </w:div>
    <w:div w:id="29384789">
      <w:bodyDiv w:val="1"/>
      <w:marLeft w:val="0"/>
      <w:marRight w:val="0"/>
      <w:marTop w:val="0"/>
      <w:marBottom w:val="0"/>
      <w:divBdr>
        <w:top w:val="none" w:sz="0" w:space="0" w:color="auto"/>
        <w:left w:val="none" w:sz="0" w:space="0" w:color="auto"/>
        <w:bottom w:val="none" w:sz="0" w:space="0" w:color="auto"/>
        <w:right w:val="none" w:sz="0" w:space="0" w:color="auto"/>
      </w:divBdr>
    </w:div>
    <w:div w:id="30614031">
      <w:bodyDiv w:val="1"/>
      <w:marLeft w:val="0"/>
      <w:marRight w:val="0"/>
      <w:marTop w:val="0"/>
      <w:marBottom w:val="0"/>
      <w:divBdr>
        <w:top w:val="none" w:sz="0" w:space="0" w:color="auto"/>
        <w:left w:val="none" w:sz="0" w:space="0" w:color="auto"/>
        <w:bottom w:val="none" w:sz="0" w:space="0" w:color="auto"/>
        <w:right w:val="none" w:sz="0" w:space="0" w:color="auto"/>
      </w:divBdr>
    </w:div>
    <w:div w:id="31615677">
      <w:bodyDiv w:val="1"/>
      <w:marLeft w:val="0"/>
      <w:marRight w:val="0"/>
      <w:marTop w:val="0"/>
      <w:marBottom w:val="0"/>
      <w:divBdr>
        <w:top w:val="none" w:sz="0" w:space="0" w:color="auto"/>
        <w:left w:val="none" w:sz="0" w:space="0" w:color="auto"/>
        <w:bottom w:val="none" w:sz="0" w:space="0" w:color="auto"/>
        <w:right w:val="none" w:sz="0" w:space="0" w:color="auto"/>
      </w:divBdr>
    </w:div>
    <w:div w:id="35005589">
      <w:bodyDiv w:val="1"/>
      <w:marLeft w:val="0"/>
      <w:marRight w:val="0"/>
      <w:marTop w:val="0"/>
      <w:marBottom w:val="0"/>
      <w:divBdr>
        <w:top w:val="none" w:sz="0" w:space="0" w:color="auto"/>
        <w:left w:val="none" w:sz="0" w:space="0" w:color="auto"/>
        <w:bottom w:val="none" w:sz="0" w:space="0" w:color="auto"/>
        <w:right w:val="none" w:sz="0" w:space="0" w:color="auto"/>
      </w:divBdr>
    </w:div>
    <w:div w:id="36391781">
      <w:bodyDiv w:val="1"/>
      <w:marLeft w:val="0"/>
      <w:marRight w:val="0"/>
      <w:marTop w:val="0"/>
      <w:marBottom w:val="0"/>
      <w:divBdr>
        <w:top w:val="none" w:sz="0" w:space="0" w:color="auto"/>
        <w:left w:val="none" w:sz="0" w:space="0" w:color="auto"/>
        <w:bottom w:val="none" w:sz="0" w:space="0" w:color="auto"/>
        <w:right w:val="none" w:sz="0" w:space="0" w:color="auto"/>
      </w:divBdr>
    </w:div>
    <w:div w:id="37246386">
      <w:bodyDiv w:val="1"/>
      <w:marLeft w:val="0"/>
      <w:marRight w:val="0"/>
      <w:marTop w:val="0"/>
      <w:marBottom w:val="0"/>
      <w:divBdr>
        <w:top w:val="none" w:sz="0" w:space="0" w:color="auto"/>
        <w:left w:val="none" w:sz="0" w:space="0" w:color="auto"/>
        <w:bottom w:val="none" w:sz="0" w:space="0" w:color="auto"/>
        <w:right w:val="none" w:sz="0" w:space="0" w:color="auto"/>
      </w:divBdr>
    </w:div>
    <w:div w:id="38360500">
      <w:bodyDiv w:val="1"/>
      <w:marLeft w:val="0"/>
      <w:marRight w:val="0"/>
      <w:marTop w:val="0"/>
      <w:marBottom w:val="0"/>
      <w:divBdr>
        <w:top w:val="none" w:sz="0" w:space="0" w:color="auto"/>
        <w:left w:val="none" w:sz="0" w:space="0" w:color="auto"/>
        <w:bottom w:val="none" w:sz="0" w:space="0" w:color="auto"/>
        <w:right w:val="none" w:sz="0" w:space="0" w:color="auto"/>
      </w:divBdr>
    </w:div>
    <w:div w:id="38408107">
      <w:bodyDiv w:val="1"/>
      <w:marLeft w:val="0"/>
      <w:marRight w:val="0"/>
      <w:marTop w:val="0"/>
      <w:marBottom w:val="0"/>
      <w:divBdr>
        <w:top w:val="none" w:sz="0" w:space="0" w:color="auto"/>
        <w:left w:val="none" w:sz="0" w:space="0" w:color="auto"/>
        <w:bottom w:val="none" w:sz="0" w:space="0" w:color="auto"/>
        <w:right w:val="none" w:sz="0" w:space="0" w:color="auto"/>
      </w:divBdr>
    </w:div>
    <w:div w:id="41683041">
      <w:bodyDiv w:val="1"/>
      <w:marLeft w:val="0"/>
      <w:marRight w:val="0"/>
      <w:marTop w:val="0"/>
      <w:marBottom w:val="0"/>
      <w:divBdr>
        <w:top w:val="none" w:sz="0" w:space="0" w:color="auto"/>
        <w:left w:val="none" w:sz="0" w:space="0" w:color="auto"/>
        <w:bottom w:val="none" w:sz="0" w:space="0" w:color="auto"/>
        <w:right w:val="none" w:sz="0" w:space="0" w:color="auto"/>
      </w:divBdr>
    </w:div>
    <w:div w:id="42484526">
      <w:bodyDiv w:val="1"/>
      <w:marLeft w:val="0"/>
      <w:marRight w:val="0"/>
      <w:marTop w:val="0"/>
      <w:marBottom w:val="0"/>
      <w:divBdr>
        <w:top w:val="none" w:sz="0" w:space="0" w:color="auto"/>
        <w:left w:val="none" w:sz="0" w:space="0" w:color="auto"/>
        <w:bottom w:val="none" w:sz="0" w:space="0" w:color="auto"/>
        <w:right w:val="none" w:sz="0" w:space="0" w:color="auto"/>
      </w:divBdr>
    </w:div>
    <w:div w:id="42798512">
      <w:bodyDiv w:val="1"/>
      <w:marLeft w:val="0"/>
      <w:marRight w:val="0"/>
      <w:marTop w:val="0"/>
      <w:marBottom w:val="0"/>
      <w:divBdr>
        <w:top w:val="none" w:sz="0" w:space="0" w:color="auto"/>
        <w:left w:val="none" w:sz="0" w:space="0" w:color="auto"/>
        <w:bottom w:val="none" w:sz="0" w:space="0" w:color="auto"/>
        <w:right w:val="none" w:sz="0" w:space="0" w:color="auto"/>
      </w:divBdr>
    </w:div>
    <w:div w:id="45105746">
      <w:bodyDiv w:val="1"/>
      <w:marLeft w:val="0"/>
      <w:marRight w:val="0"/>
      <w:marTop w:val="0"/>
      <w:marBottom w:val="0"/>
      <w:divBdr>
        <w:top w:val="none" w:sz="0" w:space="0" w:color="auto"/>
        <w:left w:val="none" w:sz="0" w:space="0" w:color="auto"/>
        <w:bottom w:val="none" w:sz="0" w:space="0" w:color="auto"/>
        <w:right w:val="none" w:sz="0" w:space="0" w:color="auto"/>
      </w:divBdr>
    </w:div>
    <w:div w:id="45229166">
      <w:bodyDiv w:val="1"/>
      <w:marLeft w:val="0"/>
      <w:marRight w:val="0"/>
      <w:marTop w:val="0"/>
      <w:marBottom w:val="0"/>
      <w:divBdr>
        <w:top w:val="none" w:sz="0" w:space="0" w:color="auto"/>
        <w:left w:val="none" w:sz="0" w:space="0" w:color="auto"/>
        <w:bottom w:val="none" w:sz="0" w:space="0" w:color="auto"/>
        <w:right w:val="none" w:sz="0" w:space="0" w:color="auto"/>
      </w:divBdr>
    </w:div>
    <w:div w:id="45878349">
      <w:bodyDiv w:val="1"/>
      <w:marLeft w:val="0"/>
      <w:marRight w:val="0"/>
      <w:marTop w:val="0"/>
      <w:marBottom w:val="0"/>
      <w:divBdr>
        <w:top w:val="none" w:sz="0" w:space="0" w:color="auto"/>
        <w:left w:val="none" w:sz="0" w:space="0" w:color="auto"/>
        <w:bottom w:val="none" w:sz="0" w:space="0" w:color="auto"/>
        <w:right w:val="none" w:sz="0" w:space="0" w:color="auto"/>
      </w:divBdr>
    </w:div>
    <w:div w:id="46072921">
      <w:bodyDiv w:val="1"/>
      <w:marLeft w:val="0"/>
      <w:marRight w:val="0"/>
      <w:marTop w:val="0"/>
      <w:marBottom w:val="0"/>
      <w:divBdr>
        <w:top w:val="none" w:sz="0" w:space="0" w:color="auto"/>
        <w:left w:val="none" w:sz="0" w:space="0" w:color="auto"/>
        <w:bottom w:val="none" w:sz="0" w:space="0" w:color="auto"/>
        <w:right w:val="none" w:sz="0" w:space="0" w:color="auto"/>
      </w:divBdr>
    </w:div>
    <w:div w:id="47186374">
      <w:bodyDiv w:val="1"/>
      <w:marLeft w:val="0"/>
      <w:marRight w:val="0"/>
      <w:marTop w:val="0"/>
      <w:marBottom w:val="0"/>
      <w:divBdr>
        <w:top w:val="none" w:sz="0" w:space="0" w:color="auto"/>
        <w:left w:val="none" w:sz="0" w:space="0" w:color="auto"/>
        <w:bottom w:val="none" w:sz="0" w:space="0" w:color="auto"/>
        <w:right w:val="none" w:sz="0" w:space="0" w:color="auto"/>
      </w:divBdr>
    </w:div>
    <w:div w:id="47849386">
      <w:bodyDiv w:val="1"/>
      <w:marLeft w:val="0"/>
      <w:marRight w:val="0"/>
      <w:marTop w:val="0"/>
      <w:marBottom w:val="0"/>
      <w:divBdr>
        <w:top w:val="none" w:sz="0" w:space="0" w:color="auto"/>
        <w:left w:val="none" w:sz="0" w:space="0" w:color="auto"/>
        <w:bottom w:val="none" w:sz="0" w:space="0" w:color="auto"/>
        <w:right w:val="none" w:sz="0" w:space="0" w:color="auto"/>
      </w:divBdr>
    </w:div>
    <w:div w:id="48655029">
      <w:bodyDiv w:val="1"/>
      <w:marLeft w:val="0"/>
      <w:marRight w:val="0"/>
      <w:marTop w:val="0"/>
      <w:marBottom w:val="0"/>
      <w:divBdr>
        <w:top w:val="none" w:sz="0" w:space="0" w:color="auto"/>
        <w:left w:val="none" w:sz="0" w:space="0" w:color="auto"/>
        <w:bottom w:val="none" w:sz="0" w:space="0" w:color="auto"/>
        <w:right w:val="none" w:sz="0" w:space="0" w:color="auto"/>
      </w:divBdr>
    </w:div>
    <w:div w:id="48968527">
      <w:bodyDiv w:val="1"/>
      <w:marLeft w:val="0"/>
      <w:marRight w:val="0"/>
      <w:marTop w:val="0"/>
      <w:marBottom w:val="0"/>
      <w:divBdr>
        <w:top w:val="none" w:sz="0" w:space="0" w:color="auto"/>
        <w:left w:val="none" w:sz="0" w:space="0" w:color="auto"/>
        <w:bottom w:val="none" w:sz="0" w:space="0" w:color="auto"/>
        <w:right w:val="none" w:sz="0" w:space="0" w:color="auto"/>
      </w:divBdr>
    </w:div>
    <w:div w:id="50887386">
      <w:bodyDiv w:val="1"/>
      <w:marLeft w:val="0"/>
      <w:marRight w:val="0"/>
      <w:marTop w:val="0"/>
      <w:marBottom w:val="0"/>
      <w:divBdr>
        <w:top w:val="none" w:sz="0" w:space="0" w:color="auto"/>
        <w:left w:val="none" w:sz="0" w:space="0" w:color="auto"/>
        <w:bottom w:val="none" w:sz="0" w:space="0" w:color="auto"/>
        <w:right w:val="none" w:sz="0" w:space="0" w:color="auto"/>
      </w:divBdr>
    </w:div>
    <w:div w:id="51199882">
      <w:bodyDiv w:val="1"/>
      <w:marLeft w:val="0"/>
      <w:marRight w:val="0"/>
      <w:marTop w:val="0"/>
      <w:marBottom w:val="0"/>
      <w:divBdr>
        <w:top w:val="none" w:sz="0" w:space="0" w:color="auto"/>
        <w:left w:val="none" w:sz="0" w:space="0" w:color="auto"/>
        <w:bottom w:val="none" w:sz="0" w:space="0" w:color="auto"/>
        <w:right w:val="none" w:sz="0" w:space="0" w:color="auto"/>
      </w:divBdr>
    </w:div>
    <w:div w:id="52773929">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4015575">
      <w:bodyDiv w:val="1"/>
      <w:marLeft w:val="0"/>
      <w:marRight w:val="0"/>
      <w:marTop w:val="0"/>
      <w:marBottom w:val="0"/>
      <w:divBdr>
        <w:top w:val="none" w:sz="0" w:space="0" w:color="auto"/>
        <w:left w:val="none" w:sz="0" w:space="0" w:color="auto"/>
        <w:bottom w:val="none" w:sz="0" w:space="0" w:color="auto"/>
        <w:right w:val="none" w:sz="0" w:space="0" w:color="auto"/>
      </w:divBdr>
    </w:div>
    <w:div w:id="55707309">
      <w:bodyDiv w:val="1"/>
      <w:marLeft w:val="0"/>
      <w:marRight w:val="0"/>
      <w:marTop w:val="0"/>
      <w:marBottom w:val="0"/>
      <w:divBdr>
        <w:top w:val="none" w:sz="0" w:space="0" w:color="auto"/>
        <w:left w:val="none" w:sz="0" w:space="0" w:color="auto"/>
        <w:bottom w:val="none" w:sz="0" w:space="0" w:color="auto"/>
        <w:right w:val="none" w:sz="0" w:space="0" w:color="auto"/>
      </w:divBdr>
    </w:div>
    <w:div w:id="56712512">
      <w:bodyDiv w:val="1"/>
      <w:marLeft w:val="0"/>
      <w:marRight w:val="0"/>
      <w:marTop w:val="0"/>
      <w:marBottom w:val="0"/>
      <w:divBdr>
        <w:top w:val="none" w:sz="0" w:space="0" w:color="auto"/>
        <w:left w:val="none" w:sz="0" w:space="0" w:color="auto"/>
        <w:bottom w:val="none" w:sz="0" w:space="0" w:color="auto"/>
        <w:right w:val="none" w:sz="0" w:space="0" w:color="auto"/>
      </w:divBdr>
    </w:div>
    <w:div w:id="61871933">
      <w:bodyDiv w:val="1"/>
      <w:marLeft w:val="0"/>
      <w:marRight w:val="0"/>
      <w:marTop w:val="0"/>
      <w:marBottom w:val="0"/>
      <w:divBdr>
        <w:top w:val="none" w:sz="0" w:space="0" w:color="auto"/>
        <w:left w:val="none" w:sz="0" w:space="0" w:color="auto"/>
        <w:bottom w:val="none" w:sz="0" w:space="0" w:color="auto"/>
        <w:right w:val="none" w:sz="0" w:space="0" w:color="auto"/>
      </w:divBdr>
    </w:div>
    <w:div w:id="62534813">
      <w:bodyDiv w:val="1"/>
      <w:marLeft w:val="0"/>
      <w:marRight w:val="0"/>
      <w:marTop w:val="0"/>
      <w:marBottom w:val="0"/>
      <w:divBdr>
        <w:top w:val="none" w:sz="0" w:space="0" w:color="auto"/>
        <w:left w:val="none" w:sz="0" w:space="0" w:color="auto"/>
        <w:bottom w:val="none" w:sz="0" w:space="0" w:color="auto"/>
        <w:right w:val="none" w:sz="0" w:space="0" w:color="auto"/>
      </w:divBdr>
    </w:div>
    <w:div w:id="62996497">
      <w:bodyDiv w:val="1"/>
      <w:marLeft w:val="0"/>
      <w:marRight w:val="0"/>
      <w:marTop w:val="0"/>
      <w:marBottom w:val="0"/>
      <w:divBdr>
        <w:top w:val="none" w:sz="0" w:space="0" w:color="auto"/>
        <w:left w:val="none" w:sz="0" w:space="0" w:color="auto"/>
        <w:bottom w:val="none" w:sz="0" w:space="0" w:color="auto"/>
        <w:right w:val="none" w:sz="0" w:space="0" w:color="auto"/>
      </w:divBdr>
    </w:div>
    <w:div w:id="63721688">
      <w:bodyDiv w:val="1"/>
      <w:marLeft w:val="0"/>
      <w:marRight w:val="0"/>
      <w:marTop w:val="0"/>
      <w:marBottom w:val="0"/>
      <w:divBdr>
        <w:top w:val="none" w:sz="0" w:space="0" w:color="auto"/>
        <w:left w:val="none" w:sz="0" w:space="0" w:color="auto"/>
        <w:bottom w:val="none" w:sz="0" w:space="0" w:color="auto"/>
        <w:right w:val="none" w:sz="0" w:space="0" w:color="auto"/>
      </w:divBdr>
    </w:div>
    <w:div w:id="66805361">
      <w:bodyDiv w:val="1"/>
      <w:marLeft w:val="0"/>
      <w:marRight w:val="0"/>
      <w:marTop w:val="0"/>
      <w:marBottom w:val="0"/>
      <w:divBdr>
        <w:top w:val="none" w:sz="0" w:space="0" w:color="auto"/>
        <w:left w:val="none" w:sz="0" w:space="0" w:color="auto"/>
        <w:bottom w:val="none" w:sz="0" w:space="0" w:color="auto"/>
        <w:right w:val="none" w:sz="0" w:space="0" w:color="auto"/>
      </w:divBdr>
    </w:div>
    <w:div w:id="67388773">
      <w:bodyDiv w:val="1"/>
      <w:marLeft w:val="0"/>
      <w:marRight w:val="0"/>
      <w:marTop w:val="0"/>
      <w:marBottom w:val="0"/>
      <w:divBdr>
        <w:top w:val="none" w:sz="0" w:space="0" w:color="auto"/>
        <w:left w:val="none" w:sz="0" w:space="0" w:color="auto"/>
        <w:bottom w:val="none" w:sz="0" w:space="0" w:color="auto"/>
        <w:right w:val="none" w:sz="0" w:space="0" w:color="auto"/>
      </w:divBdr>
    </w:div>
    <w:div w:id="67654428">
      <w:bodyDiv w:val="1"/>
      <w:marLeft w:val="0"/>
      <w:marRight w:val="0"/>
      <w:marTop w:val="0"/>
      <w:marBottom w:val="0"/>
      <w:divBdr>
        <w:top w:val="none" w:sz="0" w:space="0" w:color="auto"/>
        <w:left w:val="none" w:sz="0" w:space="0" w:color="auto"/>
        <w:bottom w:val="none" w:sz="0" w:space="0" w:color="auto"/>
        <w:right w:val="none" w:sz="0" w:space="0" w:color="auto"/>
      </w:divBdr>
    </w:div>
    <w:div w:id="68355384">
      <w:bodyDiv w:val="1"/>
      <w:marLeft w:val="0"/>
      <w:marRight w:val="0"/>
      <w:marTop w:val="0"/>
      <w:marBottom w:val="0"/>
      <w:divBdr>
        <w:top w:val="none" w:sz="0" w:space="0" w:color="auto"/>
        <w:left w:val="none" w:sz="0" w:space="0" w:color="auto"/>
        <w:bottom w:val="none" w:sz="0" w:space="0" w:color="auto"/>
        <w:right w:val="none" w:sz="0" w:space="0" w:color="auto"/>
      </w:divBdr>
    </w:div>
    <w:div w:id="70079892">
      <w:bodyDiv w:val="1"/>
      <w:marLeft w:val="0"/>
      <w:marRight w:val="0"/>
      <w:marTop w:val="0"/>
      <w:marBottom w:val="0"/>
      <w:divBdr>
        <w:top w:val="none" w:sz="0" w:space="0" w:color="auto"/>
        <w:left w:val="none" w:sz="0" w:space="0" w:color="auto"/>
        <w:bottom w:val="none" w:sz="0" w:space="0" w:color="auto"/>
        <w:right w:val="none" w:sz="0" w:space="0" w:color="auto"/>
      </w:divBdr>
    </w:div>
    <w:div w:id="70661641">
      <w:bodyDiv w:val="1"/>
      <w:marLeft w:val="0"/>
      <w:marRight w:val="0"/>
      <w:marTop w:val="0"/>
      <w:marBottom w:val="0"/>
      <w:divBdr>
        <w:top w:val="none" w:sz="0" w:space="0" w:color="auto"/>
        <w:left w:val="none" w:sz="0" w:space="0" w:color="auto"/>
        <w:bottom w:val="none" w:sz="0" w:space="0" w:color="auto"/>
        <w:right w:val="none" w:sz="0" w:space="0" w:color="auto"/>
      </w:divBdr>
    </w:div>
    <w:div w:id="70857586">
      <w:bodyDiv w:val="1"/>
      <w:marLeft w:val="0"/>
      <w:marRight w:val="0"/>
      <w:marTop w:val="0"/>
      <w:marBottom w:val="0"/>
      <w:divBdr>
        <w:top w:val="none" w:sz="0" w:space="0" w:color="auto"/>
        <w:left w:val="none" w:sz="0" w:space="0" w:color="auto"/>
        <w:bottom w:val="none" w:sz="0" w:space="0" w:color="auto"/>
        <w:right w:val="none" w:sz="0" w:space="0" w:color="auto"/>
      </w:divBdr>
    </w:div>
    <w:div w:id="75254209">
      <w:bodyDiv w:val="1"/>
      <w:marLeft w:val="0"/>
      <w:marRight w:val="0"/>
      <w:marTop w:val="0"/>
      <w:marBottom w:val="0"/>
      <w:divBdr>
        <w:top w:val="none" w:sz="0" w:space="0" w:color="auto"/>
        <w:left w:val="none" w:sz="0" w:space="0" w:color="auto"/>
        <w:bottom w:val="none" w:sz="0" w:space="0" w:color="auto"/>
        <w:right w:val="none" w:sz="0" w:space="0" w:color="auto"/>
      </w:divBdr>
    </w:div>
    <w:div w:id="75326401">
      <w:bodyDiv w:val="1"/>
      <w:marLeft w:val="0"/>
      <w:marRight w:val="0"/>
      <w:marTop w:val="0"/>
      <w:marBottom w:val="0"/>
      <w:divBdr>
        <w:top w:val="none" w:sz="0" w:space="0" w:color="auto"/>
        <w:left w:val="none" w:sz="0" w:space="0" w:color="auto"/>
        <w:bottom w:val="none" w:sz="0" w:space="0" w:color="auto"/>
        <w:right w:val="none" w:sz="0" w:space="0" w:color="auto"/>
      </w:divBdr>
    </w:div>
    <w:div w:id="75782855">
      <w:bodyDiv w:val="1"/>
      <w:marLeft w:val="0"/>
      <w:marRight w:val="0"/>
      <w:marTop w:val="0"/>
      <w:marBottom w:val="0"/>
      <w:divBdr>
        <w:top w:val="none" w:sz="0" w:space="0" w:color="auto"/>
        <w:left w:val="none" w:sz="0" w:space="0" w:color="auto"/>
        <w:bottom w:val="none" w:sz="0" w:space="0" w:color="auto"/>
        <w:right w:val="none" w:sz="0" w:space="0" w:color="auto"/>
      </w:divBdr>
    </w:div>
    <w:div w:id="76369618">
      <w:bodyDiv w:val="1"/>
      <w:marLeft w:val="0"/>
      <w:marRight w:val="0"/>
      <w:marTop w:val="0"/>
      <w:marBottom w:val="0"/>
      <w:divBdr>
        <w:top w:val="none" w:sz="0" w:space="0" w:color="auto"/>
        <w:left w:val="none" w:sz="0" w:space="0" w:color="auto"/>
        <w:bottom w:val="none" w:sz="0" w:space="0" w:color="auto"/>
        <w:right w:val="none" w:sz="0" w:space="0" w:color="auto"/>
      </w:divBdr>
    </w:div>
    <w:div w:id="78602394">
      <w:bodyDiv w:val="1"/>
      <w:marLeft w:val="0"/>
      <w:marRight w:val="0"/>
      <w:marTop w:val="0"/>
      <w:marBottom w:val="0"/>
      <w:divBdr>
        <w:top w:val="none" w:sz="0" w:space="0" w:color="auto"/>
        <w:left w:val="none" w:sz="0" w:space="0" w:color="auto"/>
        <w:bottom w:val="none" w:sz="0" w:space="0" w:color="auto"/>
        <w:right w:val="none" w:sz="0" w:space="0" w:color="auto"/>
      </w:divBdr>
    </w:div>
    <w:div w:id="79642152">
      <w:bodyDiv w:val="1"/>
      <w:marLeft w:val="0"/>
      <w:marRight w:val="0"/>
      <w:marTop w:val="0"/>
      <w:marBottom w:val="0"/>
      <w:divBdr>
        <w:top w:val="none" w:sz="0" w:space="0" w:color="auto"/>
        <w:left w:val="none" w:sz="0" w:space="0" w:color="auto"/>
        <w:bottom w:val="none" w:sz="0" w:space="0" w:color="auto"/>
        <w:right w:val="none" w:sz="0" w:space="0" w:color="auto"/>
      </w:divBdr>
    </w:div>
    <w:div w:id="80955139">
      <w:bodyDiv w:val="1"/>
      <w:marLeft w:val="0"/>
      <w:marRight w:val="0"/>
      <w:marTop w:val="0"/>
      <w:marBottom w:val="0"/>
      <w:divBdr>
        <w:top w:val="none" w:sz="0" w:space="0" w:color="auto"/>
        <w:left w:val="none" w:sz="0" w:space="0" w:color="auto"/>
        <w:bottom w:val="none" w:sz="0" w:space="0" w:color="auto"/>
        <w:right w:val="none" w:sz="0" w:space="0" w:color="auto"/>
      </w:divBdr>
    </w:div>
    <w:div w:id="83232223">
      <w:bodyDiv w:val="1"/>
      <w:marLeft w:val="0"/>
      <w:marRight w:val="0"/>
      <w:marTop w:val="0"/>
      <w:marBottom w:val="0"/>
      <w:divBdr>
        <w:top w:val="none" w:sz="0" w:space="0" w:color="auto"/>
        <w:left w:val="none" w:sz="0" w:space="0" w:color="auto"/>
        <w:bottom w:val="none" w:sz="0" w:space="0" w:color="auto"/>
        <w:right w:val="none" w:sz="0" w:space="0" w:color="auto"/>
      </w:divBdr>
    </w:div>
    <w:div w:id="83504379">
      <w:bodyDiv w:val="1"/>
      <w:marLeft w:val="0"/>
      <w:marRight w:val="0"/>
      <w:marTop w:val="0"/>
      <w:marBottom w:val="0"/>
      <w:divBdr>
        <w:top w:val="none" w:sz="0" w:space="0" w:color="auto"/>
        <w:left w:val="none" w:sz="0" w:space="0" w:color="auto"/>
        <w:bottom w:val="none" w:sz="0" w:space="0" w:color="auto"/>
        <w:right w:val="none" w:sz="0" w:space="0" w:color="auto"/>
      </w:divBdr>
    </w:div>
    <w:div w:id="83887316">
      <w:bodyDiv w:val="1"/>
      <w:marLeft w:val="0"/>
      <w:marRight w:val="0"/>
      <w:marTop w:val="0"/>
      <w:marBottom w:val="0"/>
      <w:divBdr>
        <w:top w:val="none" w:sz="0" w:space="0" w:color="auto"/>
        <w:left w:val="none" w:sz="0" w:space="0" w:color="auto"/>
        <w:bottom w:val="none" w:sz="0" w:space="0" w:color="auto"/>
        <w:right w:val="none" w:sz="0" w:space="0" w:color="auto"/>
      </w:divBdr>
    </w:div>
    <w:div w:id="84157049">
      <w:bodyDiv w:val="1"/>
      <w:marLeft w:val="0"/>
      <w:marRight w:val="0"/>
      <w:marTop w:val="0"/>
      <w:marBottom w:val="0"/>
      <w:divBdr>
        <w:top w:val="none" w:sz="0" w:space="0" w:color="auto"/>
        <w:left w:val="none" w:sz="0" w:space="0" w:color="auto"/>
        <w:bottom w:val="none" w:sz="0" w:space="0" w:color="auto"/>
        <w:right w:val="none" w:sz="0" w:space="0" w:color="auto"/>
      </w:divBdr>
    </w:div>
    <w:div w:id="84302203">
      <w:bodyDiv w:val="1"/>
      <w:marLeft w:val="0"/>
      <w:marRight w:val="0"/>
      <w:marTop w:val="0"/>
      <w:marBottom w:val="0"/>
      <w:divBdr>
        <w:top w:val="none" w:sz="0" w:space="0" w:color="auto"/>
        <w:left w:val="none" w:sz="0" w:space="0" w:color="auto"/>
        <w:bottom w:val="none" w:sz="0" w:space="0" w:color="auto"/>
        <w:right w:val="none" w:sz="0" w:space="0" w:color="auto"/>
      </w:divBdr>
    </w:div>
    <w:div w:id="85466810">
      <w:bodyDiv w:val="1"/>
      <w:marLeft w:val="0"/>
      <w:marRight w:val="0"/>
      <w:marTop w:val="0"/>
      <w:marBottom w:val="0"/>
      <w:divBdr>
        <w:top w:val="none" w:sz="0" w:space="0" w:color="auto"/>
        <w:left w:val="none" w:sz="0" w:space="0" w:color="auto"/>
        <w:bottom w:val="none" w:sz="0" w:space="0" w:color="auto"/>
        <w:right w:val="none" w:sz="0" w:space="0" w:color="auto"/>
      </w:divBdr>
    </w:div>
    <w:div w:id="85734184">
      <w:bodyDiv w:val="1"/>
      <w:marLeft w:val="0"/>
      <w:marRight w:val="0"/>
      <w:marTop w:val="0"/>
      <w:marBottom w:val="0"/>
      <w:divBdr>
        <w:top w:val="none" w:sz="0" w:space="0" w:color="auto"/>
        <w:left w:val="none" w:sz="0" w:space="0" w:color="auto"/>
        <w:bottom w:val="none" w:sz="0" w:space="0" w:color="auto"/>
        <w:right w:val="none" w:sz="0" w:space="0" w:color="auto"/>
      </w:divBdr>
    </w:div>
    <w:div w:id="86658482">
      <w:bodyDiv w:val="1"/>
      <w:marLeft w:val="0"/>
      <w:marRight w:val="0"/>
      <w:marTop w:val="0"/>
      <w:marBottom w:val="0"/>
      <w:divBdr>
        <w:top w:val="none" w:sz="0" w:space="0" w:color="auto"/>
        <w:left w:val="none" w:sz="0" w:space="0" w:color="auto"/>
        <w:bottom w:val="none" w:sz="0" w:space="0" w:color="auto"/>
        <w:right w:val="none" w:sz="0" w:space="0" w:color="auto"/>
      </w:divBdr>
    </w:div>
    <w:div w:id="88284460">
      <w:bodyDiv w:val="1"/>
      <w:marLeft w:val="0"/>
      <w:marRight w:val="0"/>
      <w:marTop w:val="0"/>
      <w:marBottom w:val="0"/>
      <w:divBdr>
        <w:top w:val="none" w:sz="0" w:space="0" w:color="auto"/>
        <w:left w:val="none" w:sz="0" w:space="0" w:color="auto"/>
        <w:bottom w:val="none" w:sz="0" w:space="0" w:color="auto"/>
        <w:right w:val="none" w:sz="0" w:space="0" w:color="auto"/>
      </w:divBdr>
    </w:div>
    <w:div w:id="90248488">
      <w:bodyDiv w:val="1"/>
      <w:marLeft w:val="0"/>
      <w:marRight w:val="0"/>
      <w:marTop w:val="0"/>
      <w:marBottom w:val="0"/>
      <w:divBdr>
        <w:top w:val="none" w:sz="0" w:space="0" w:color="auto"/>
        <w:left w:val="none" w:sz="0" w:space="0" w:color="auto"/>
        <w:bottom w:val="none" w:sz="0" w:space="0" w:color="auto"/>
        <w:right w:val="none" w:sz="0" w:space="0" w:color="auto"/>
      </w:divBdr>
    </w:div>
    <w:div w:id="91440808">
      <w:bodyDiv w:val="1"/>
      <w:marLeft w:val="0"/>
      <w:marRight w:val="0"/>
      <w:marTop w:val="0"/>
      <w:marBottom w:val="0"/>
      <w:divBdr>
        <w:top w:val="none" w:sz="0" w:space="0" w:color="auto"/>
        <w:left w:val="none" w:sz="0" w:space="0" w:color="auto"/>
        <w:bottom w:val="none" w:sz="0" w:space="0" w:color="auto"/>
        <w:right w:val="none" w:sz="0" w:space="0" w:color="auto"/>
      </w:divBdr>
    </w:div>
    <w:div w:id="91898354">
      <w:bodyDiv w:val="1"/>
      <w:marLeft w:val="0"/>
      <w:marRight w:val="0"/>
      <w:marTop w:val="0"/>
      <w:marBottom w:val="0"/>
      <w:divBdr>
        <w:top w:val="none" w:sz="0" w:space="0" w:color="auto"/>
        <w:left w:val="none" w:sz="0" w:space="0" w:color="auto"/>
        <w:bottom w:val="none" w:sz="0" w:space="0" w:color="auto"/>
        <w:right w:val="none" w:sz="0" w:space="0" w:color="auto"/>
      </w:divBdr>
    </w:div>
    <w:div w:id="92747799">
      <w:bodyDiv w:val="1"/>
      <w:marLeft w:val="0"/>
      <w:marRight w:val="0"/>
      <w:marTop w:val="0"/>
      <w:marBottom w:val="0"/>
      <w:divBdr>
        <w:top w:val="none" w:sz="0" w:space="0" w:color="auto"/>
        <w:left w:val="none" w:sz="0" w:space="0" w:color="auto"/>
        <w:bottom w:val="none" w:sz="0" w:space="0" w:color="auto"/>
        <w:right w:val="none" w:sz="0" w:space="0" w:color="auto"/>
      </w:divBdr>
    </w:div>
    <w:div w:id="93480741">
      <w:bodyDiv w:val="1"/>
      <w:marLeft w:val="0"/>
      <w:marRight w:val="0"/>
      <w:marTop w:val="0"/>
      <w:marBottom w:val="0"/>
      <w:divBdr>
        <w:top w:val="none" w:sz="0" w:space="0" w:color="auto"/>
        <w:left w:val="none" w:sz="0" w:space="0" w:color="auto"/>
        <w:bottom w:val="none" w:sz="0" w:space="0" w:color="auto"/>
        <w:right w:val="none" w:sz="0" w:space="0" w:color="auto"/>
      </w:divBdr>
    </w:div>
    <w:div w:id="95947592">
      <w:bodyDiv w:val="1"/>
      <w:marLeft w:val="0"/>
      <w:marRight w:val="0"/>
      <w:marTop w:val="0"/>
      <w:marBottom w:val="0"/>
      <w:divBdr>
        <w:top w:val="none" w:sz="0" w:space="0" w:color="auto"/>
        <w:left w:val="none" w:sz="0" w:space="0" w:color="auto"/>
        <w:bottom w:val="none" w:sz="0" w:space="0" w:color="auto"/>
        <w:right w:val="none" w:sz="0" w:space="0" w:color="auto"/>
      </w:divBdr>
    </w:div>
    <w:div w:id="96485085">
      <w:bodyDiv w:val="1"/>
      <w:marLeft w:val="0"/>
      <w:marRight w:val="0"/>
      <w:marTop w:val="0"/>
      <w:marBottom w:val="0"/>
      <w:divBdr>
        <w:top w:val="none" w:sz="0" w:space="0" w:color="auto"/>
        <w:left w:val="none" w:sz="0" w:space="0" w:color="auto"/>
        <w:bottom w:val="none" w:sz="0" w:space="0" w:color="auto"/>
        <w:right w:val="none" w:sz="0" w:space="0" w:color="auto"/>
      </w:divBdr>
    </w:div>
    <w:div w:id="96487949">
      <w:bodyDiv w:val="1"/>
      <w:marLeft w:val="0"/>
      <w:marRight w:val="0"/>
      <w:marTop w:val="0"/>
      <w:marBottom w:val="0"/>
      <w:divBdr>
        <w:top w:val="none" w:sz="0" w:space="0" w:color="auto"/>
        <w:left w:val="none" w:sz="0" w:space="0" w:color="auto"/>
        <w:bottom w:val="none" w:sz="0" w:space="0" w:color="auto"/>
        <w:right w:val="none" w:sz="0" w:space="0" w:color="auto"/>
      </w:divBdr>
    </w:div>
    <w:div w:id="100104057">
      <w:bodyDiv w:val="1"/>
      <w:marLeft w:val="0"/>
      <w:marRight w:val="0"/>
      <w:marTop w:val="0"/>
      <w:marBottom w:val="0"/>
      <w:divBdr>
        <w:top w:val="none" w:sz="0" w:space="0" w:color="auto"/>
        <w:left w:val="none" w:sz="0" w:space="0" w:color="auto"/>
        <w:bottom w:val="none" w:sz="0" w:space="0" w:color="auto"/>
        <w:right w:val="none" w:sz="0" w:space="0" w:color="auto"/>
      </w:divBdr>
    </w:div>
    <w:div w:id="101651550">
      <w:bodyDiv w:val="1"/>
      <w:marLeft w:val="0"/>
      <w:marRight w:val="0"/>
      <w:marTop w:val="0"/>
      <w:marBottom w:val="0"/>
      <w:divBdr>
        <w:top w:val="none" w:sz="0" w:space="0" w:color="auto"/>
        <w:left w:val="none" w:sz="0" w:space="0" w:color="auto"/>
        <w:bottom w:val="none" w:sz="0" w:space="0" w:color="auto"/>
        <w:right w:val="none" w:sz="0" w:space="0" w:color="auto"/>
      </w:divBdr>
    </w:div>
    <w:div w:id="103309816">
      <w:bodyDiv w:val="1"/>
      <w:marLeft w:val="0"/>
      <w:marRight w:val="0"/>
      <w:marTop w:val="0"/>
      <w:marBottom w:val="0"/>
      <w:divBdr>
        <w:top w:val="none" w:sz="0" w:space="0" w:color="auto"/>
        <w:left w:val="none" w:sz="0" w:space="0" w:color="auto"/>
        <w:bottom w:val="none" w:sz="0" w:space="0" w:color="auto"/>
        <w:right w:val="none" w:sz="0" w:space="0" w:color="auto"/>
      </w:divBdr>
    </w:div>
    <w:div w:id="103500957">
      <w:bodyDiv w:val="1"/>
      <w:marLeft w:val="0"/>
      <w:marRight w:val="0"/>
      <w:marTop w:val="0"/>
      <w:marBottom w:val="0"/>
      <w:divBdr>
        <w:top w:val="none" w:sz="0" w:space="0" w:color="auto"/>
        <w:left w:val="none" w:sz="0" w:space="0" w:color="auto"/>
        <w:bottom w:val="none" w:sz="0" w:space="0" w:color="auto"/>
        <w:right w:val="none" w:sz="0" w:space="0" w:color="auto"/>
      </w:divBdr>
    </w:div>
    <w:div w:id="105083471">
      <w:bodyDiv w:val="1"/>
      <w:marLeft w:val="0"/>
      <w:marRight w:val="0"/>
      <w:marTop w:val="0"/>
      <w:marBottom w:val="0"/>
      <w:divBdr>
        <w:top w:val="none" w:sz="0" w:space="0" w:color="auto"/>
        <w:left w:val="none" w:sz="0" w:space="0" w:color="auto"/>
        <w:bottom w:val="none" w:sz="0" w:space="0" w:color="auto"/>
        <w:right w:val="none" w:sz="0" w:space="0" w:color="auto"/>
      </w:divBdr>
    </w:div>
    <w:div w:id="106194714">
      <w:bodyDiv w:val="1"/>
      <w:marLeft w:val="0"/>
      <w:marRight w:val="0"/>
      <w:marTop w:val="0"/>
      <w:marBottom w:val="0"/>
      <w:divBdr>
        <w:top w:val="none" w:sz="0" w:space="0" w:color="auto"/>
        <w:left w:val="none" w:sz="0" w:space="0" w:color="auto"/>
        <w:bottom w:val="none" w:sz="0" w:space="0" w:color="auto"/>
        <w:right w:val="none" w:sz="0" w:space="0" w:color="auto"/>
      </w:divBdr>
    </w:div>
    <w:div w:id="111902435">
      <w:bodyDiv w:val="1"/>
      <w:marLeft w:val="0"/>
      <w:marRight w:val="0"/>
      <w:marTop w:val="0"/>
      <w:marBottom w:val="0"/>
      <w:divBdr>
        <w:top w:val="none" w:sz="0" w:space="0" w:color="auto"/>
        <w:left w:val="none" w:sz="0" w:space="0" w:color="auto"/>
        <w:bottom w:val="none" w:sz="0" w:space="0" w:color="auto"/>
        <w:right w:val="none" w:sz="0" w:space="0" w:color="auto"/>
      </w:divBdr>
    </w:div>
    <w:div w:id="111949251">
      <w:bodyDiv w:val="1"/>
      <w:marLeft w:val="0"/>
      <w:marRight w:val="0"/>
      <w:marTop w:val="0"/>
      <w:marBottom w:val="0"/>
      <w:divBdr>
        <w:top w:val="none" w:sz="0" w:space="0" w:color="auto"/>
        <w:left w:val="none" w:sz="0" w:space="0" w:color="auto"/>
        <w:bottom w:val="none" w:sz="0" w:space="0" w:color="auto"/>
        <w:right w:val="none" w:sz="0" w:space="0" w:color="auto"/>
      </w:divBdr>
    </w:div>
    <w:div w:id="113791459">
      <w:bodyDiv w:val="1"/>
      <w:marLeft w:val="0"/>
      <w:marRight w:val="0"/>
      <w:marTop w:val="0"/>
      <w:marBottom w:val="0"/>
      <w:divBdr>
        <w:top w:val="none" w:sz="0" w:space="0" w:color="auto"/>
        <w:left w:val="none" w:sz="0" w:space="0" w:color="auto"/>
        <w:bottom w:val="none" w:sz="0" w:space="0" w:color="auto"/>
        <w:right w:val="none" w:sz="0" w:space="0" w:color="auto"/>
      </w:divBdr>
    </w:div>
    <w:div w:id="114446309">
      <w:bodyDiv w:val="1"/>
      <w:marLeft w:val="0"/>
      <w:marRight w:val="0"/>
      <w:marTop w:val="0"/>
      <w:marBottom w:val="0"/>
      <w:divBdr>
        <w:top w:val="none" w:sz="0" w:space="0" w:color="auto"/>
        <w:left w:val="none" w:sz="0" w:space="0" w:color="auto"/>
        <w:bottom w:val="none" w:sz="0" w:space="0" w:color="auto"/>
        <w:right w:val="none" w:sz="0" w:space="0" w:color="auto"/>
      </w:divBdr>
    </w:div>
    <w:div w:id="114569163">
      <w:bodyDiv w:val="1"/>
      <w:marLeft w:val="0"/>
      <w:marRight w:val="0"/>
      <w:marTop w:val="0"/>
      <w:marBottom w:val="0"/>
      <w:divBdr>
        <w:top w:val="none" w:sz="0" w:space="0" w:color="auto"/>
        <w:left w:val="none" w:sz="0" w:space="0" w:color="auto"/>
        <w:bottom w:val="none" w:sz="0" w:space="0" w:color="auto"/>
        <w:right w:val="none" w:sz="0" w:space="0" w:color="auto"/>
      </w:divBdr>
    </w:div>
    <w:div w:id="116146952">
      <w:bodyDiv w:val="1"/>
      <w:marLeft w:val="0"/>
      <w:marRight w:val="0"/>
      <w:marTop w:val="0"/>
      <w:marBottom w:val="0"/>
      <w:divBdr>
        <w:top w:val="none" w:sz="0" w:space="0" w:color="auto"/>
        <w:left w:val="none" w:sz="0" w:space="0" w:color="auto"/>
        <w:bottom w:val="none" w:sz="0" w:space="0" w:color="auto"/>
        <w:right w:val="none" w:sz="0" w:space="0" w:color="auto"/>
      </w:divBdr>
    </w:div>
    <w:div w:id="118303148">
      <w:bodyDiv w:val="1"/>
      <w:marLeft w:val="0"/>
      <w:marRight w:val="0"/>
      <w:marTop w:val="0"/>
      <w:marBottom w:val="0"/>
      <w:divBdr>
        <w:top w:val="none" w:sz="0" w:space="0" w:color="auto"/>
        <w:left w:val="none" w:sz="0" w:space="0" w:color="auto"/>
        <w:bottom w:val="none" w:sz="0" w:space="0" w:color="auto"/>
        <w:right w:val="none" w:sz="0" w:space="0" w:color="auto"/>
      </w:divBdr>
    </w:div>
    <w:div w:id="120657994">
      <w:bodyDiv w:val="1"/>
      <w:marLeft w:val="0"/>
      <w:marRight w:val="0"/>
      <w:marTop w:val="0"/>
      <w:marBottom w:val="0"/>
      <w:divBdr>
        <w:top w:val="none" w:sz="0" w:space="0" w:color="auto"/>
        <w:left w:val="none" w:sz="0" w:space="0" w:color="auto"/>
        <w:bottom w:val="none" w:sz="0" w:space="0" w:color="auto"/>
        <w:right w:val="none" w:sz="0" w:space="0" w:color="auto"/>
      </w:divBdr>
    </w:div>
    <w:div w:id="122238062">
      <w:bodyDiv w:val="1"/>
      <w:marLeft w:val="0"/>
      <w:marRight w:val="0"/>
      <w:marTop w:val="0"/>
      <w:marBottom w:val="0"/>
      <w:divBdr>
        <w:top w:val="none" w:sz="0" w:space="0" w:color="auto"/>
        <w:left w:val="none" w:sz="0" w:space="0" w:color="auto"/>
        <w:bottom w:val="none" w:sz="0" w:space="0" w:color="auto"/>
        <w:right w:val="none" w:sz="0" w:space="0" w:color="auto"/>
      </w:divBdr>
    </w:div>
    <w:div w:id="122889971">
      <w:bodyDiv w:val="1"/>
      <w:marLeft w:val="0"/>
      <w:marRight w:val="0"/>
      <w:marTop w:val="0"/>
      <w:marBottom w:val="0"/>
      <w:divBdr>
        <w:top w:val="none" w:sz="0" w:space="0" w:color="auto"/>
        <w:left w:val="none" w:sz="0" w:space="0" w:color="auto"/>
        <w:bottom w:val="none" w:sz="0" w:space="0" w:color="auto"/>
        <w:right w:val="none" w:sz="0" w:space="0" w:color="auto"/>
      </w:divBdr>
    </w:div>
    <w:div w:id="123818890">
      <w:bodyDiv w:val="1"/>
      <w:marLeft w:val="0"/>
      <w:marRight w:val="0"/>
      <w:marTop w:val="0"/>
      <w:marBottom w:val="0"/>
      <w:divBdr>
        <w:top w:val="none" w:sz="0" w:space="0" w:color="auto"/>
        <w:left w:val="none" w:sz="0" w:space="0" w:color="auto"/>
        <w:bottom w:val="none" w:sz="0" w:space="0" w:color="auto"/>
        <w:right w:val="none" w:sz="0" w:space="0" w:color="auto"/>
      </w:divBdr>
    </w:div>
    <w:div w:id="124542011">
      <w:bodyDiv w:val="1"/>
      <w:marLeft w:val="0"/>
      <w:marRight w:val="0"/>
      <w:marTop w:val="0"/>
      <w:marBottom w:val="0"/>
      <w:divBdr>
        <w:top w:val="none" w:sz="0" w:space="0" w:color="auto"/>
        <w:left w:val="none" w:sz="0" w:space="0" w:color="auto"/>
        <w:bottom w:val="none" w:sz="0" w:space="0" w:color="auto"/>
        <w:right w:val="none" w:sz="0" w:space="0" w:color="auto"/>
      </w:divBdr>
    </w:div>
    <w:div w:id="125053204">
      <w:bodyDiv w:val="1"/>
      <w:marLeft w:val="0"/>
      <w:marRight w:val="0"/>
      <w:marTop w:val="0"/>
      <w:marBottom w:val="0"/>
      <w:divBdr>
        <w:top w:val="none" w:sz="0" w:space="0" w:color="auto"/>
        <w:left w:val="none" w:sz="0" w:space="0" w:color="auto"/>
        <w:bottom w:val="none" w:sz="0" w:space="0" w:color="auto"/>
        <w:right w:val="none" w:sz="0" w:space="0" w:color="auto"/>
      </w:divBdr>
    </w:div>
    <w:div w:id="126700563">
      <w:bodyDiv w:val="1"/>
      <w:marLeft w:val="0"/>
      <w:marRight w:val="0"/>
      <w:marTop w:val="0"/>
      <w:marBottom w:val="0"/>
      <w:divBdr>
        <w:top w:val="none" w:sz="0" w:space="0" w:color="auto"/>
        <w:left w:val="none" w:sz="0" w:space="0" w:color="auto"/>
        <w:bottom w:val="none" w:sz="0" w:space="0" w:color="auto"/>
        <w:right w:val="none" w:sz="0" w:space="0" w:color="auto"/>
      </w:divBdr>
    </w:div>
    <w:div w:id="126706562">
      <w:bodyDiv w:val="1"/>
      <w:marLeft w:val="0"/>
      <w:marRight w:val="0"/>
      <w:marTop w:val="0"/>
      <w:marBottom w:val="0"/>
      <w:divBdr>
        <w:top w:val="none" w:sz="0" w:space="0" w:color="auto"/>
        <w:left w:val="none" w:sz="0" w:space="0" w:color="auto"/>
        <w:bottom w:val="none" w:sz="0" w:space="0" w:color="auto"/>
        <w:right w:val="none" w:sz="0" w:space="0" w:color="auto"/>
      </w:divBdr>
    </w:div>
    <w:div w:id="126975269">
      <w:bodyDiv w:val="1"/>
      <w:marLeft w:val="0"/>
      <w:marRight w:val="0"/>
      <w:marTop w:val="0"/>
      <w:marBottom w:val="0"/>
      <w:divBdr>
        <w:top w:val="none" w:sz="0" w:space="0" w:color="auto"/>
        <w:left w:val="none" w:sz="0" w:space="0" w:color="auto"/>
        <w:bottom w:val="none" w:sz="0" w:space="0" w:color="auto"/>
        <w:right w:val="none" w:sz="0" w:space="0" w:color="auto"/>
      </w:divBdr>
    </w:div>
    <w:div w:id="127209458">
      <w:bodyDiv w:val="1"/>
      <w:marLeft w:val="0"/>
      <w:marRight w:val="0"/>
      <w:marTop w:val="0"/>
      <w:marBottom w:val="0"/>
      <w:divBdr>
        <w:top w:val="none" w:sz="0" w:space="0" w:color="auto"/>
        <w:left w:val="none" w:sz="0" w:space="0" w:color="auto"/>
        <w:bottom w:val="none" w:sz="0" w:space="0" w:color="auto"/>
        <w:right w:val="none" w:sz="0" w:space="0" w:color="auto"/>
      </w:divBdr>
    </w:div>
    <w:div w:id="128088409">
      <w:bodyDiv w:val="1"/>
      <w:marLeft w:val="0"/>
      <w:marRight w:val="0"/>
      <w:marTop w:val="0"/>
      <w:marBottom w:val="0"/>
      <w:divBdr>
        <w:top w:val="none" w:sz="0" w:space="0" w:color="auto"/>
        <w:left w:val="none" w:sz="0" w:space="0" w:color="auto"/>
        <w:bottom w:val="none" w:sz="0" w:space="0" w:color="auto"/>
        <w:right w:val="none" w:sz="0" w:space="0" w:color="auto"/>
      </w:divBdr>
    </w:div>
    <w:div w:id="129324308">
      <w:bodyDiv w:val="1"/>
      <w:marLeft w:val="0"/>
      <w:marRight w:val="0"/>
      <w:marTop w:val="0"/>
      <w:marBottom w:val="0"/>
      <w:divBdr>
        <w:top w:val="none" w:sz="0" w:space="0" w:color="auto"/>
        <w:left w:val="none" w:sz="0" w:space="0" w:color="auto"/>
        <w:bottom w:val="none" w:sz="0" w:space="0" w:color="auto"/>
        <w:right w:val="none" w:sz="0" w:space="0" w:color="auto"/>
      </w:divBdr>
    </w:div>
    <w:div w:id="130175772">
      <w:bodyDiv w:val="1"/>
      <w:marLeft w:val="0"/>
      <w:marRight w:val="0"/>
      <w:marTop w:val="0"/>
      <w:marBottom w:val="0"/>
      <w:divBdr>
        <w:top w:val="none" w:sz="0" w:space="0" w:color="auto"/>
        <w:left w:val="none" w:sz="0" w:space="0" w:color="auto"/>
        <w:bottom w:val="none" w:sz="0" w:space="0" w:color="auto"/>
        <w:right w:val="none" w:sz="0" w:space="0" w:color="auto"/>
      </w:divBdr>
    </w:div>
    <w:div w:id="130639487">
      <w:bodyDiv w:val="1"/>
      <w:marLeft w:val="0"/>
      <w:marRight w:val="0"/>
      <w:marTop w:val="0"/>
      <w:marBottom w:val="0"/>
      <w:divBdr>
        <w:top w:val="none" w:sz="0" w:space="0" w:color="auto"/>
        <w:left w:val="none" w:sz="0" w:space="0" w:color="auto"/>
        <w:bottom w:val="none" w:sz="0" w:space="0" w:color="auto"/>
        <w:right w:val="none" w:sz="0" w:space="0" w:color="auto"/>
      </w:divBdr>
    </w:div>
    <w:div w:id="131287149">
      <w:bodyDiv w:val="1"/>
      <w:marLeft w:val="0"/>
      <w:marRight w:val="0"/>
      <w:marTop w:val="0"/>
      <w:marBottom w:val="0"/>
      <w:divBdr>
        <w:top w:val="none" w:sz="0" w:space="0" w:color="auto"/>
        <w:left w:val="none" w:sz="0" w:space="0" w:color="auto"/>
        <w:bottom w:val="none" w:sz="0" w:space="0" w:color="auto"/>
        <w:right w:val="none" w:sz="0" w:space="0" w:color="auto"/>
      </w:divBdr>
    </w:div>
    <w:div w:id="131754319">
      <w:bodyDiv w:val="1"/>
      <w:marLeft w:val="0"/>
      <w:marRight w:val="0"/>
      <w:marTop w:val="0"/>
      <w:marBottom w:val="0"/>
      <w:divBdr>
        <w:top w:val="none" w:sz="0" w:space="0" w:color="auto"/>
        <w:left w:val="none" w:sz="0" w:space="0" w:color="auto"/>
        <w:bottom w:val="none" w:sz="0" w:space="0" w:color="auto"/>
        <w:right w:val="none" w:sz="0" w:space="0" w:color="auto"/>
      </w:divBdr>
    </w:div>
    <w:div w:id="132716137">
      <w:bodyDiv w:val="1"/>
      <w:marLeft w:val="0"/>
      <w:marRight w:val="0"/>
      <w:marTop w:val="0"/>
      <w:marBottom w:val="0"/>
      <w:divBdr>
        <w:top w:val="none" w:sz="0" w:space="0" w:color="auto"/>
        <w:left w:val="none" w:sz="0" w:space="0" w:color="auto"/>
        <w:bottom w:val="none" w:sz="0" w:space="0" w:color="auto"/>
        <w:right w:val="none" w:sz="0" w:space="0" w:color="auto"/>
      </w:divBdr>
    </w:div>
    <w:div w:id="133834205">
      <w:bodyDiv w:val="1"/>
      <w:marLeft w:val="0"/>
      <w:marRight w:val="0"/>
      <w:marTop w:val="0"/>
      <w:marBottom w:val="0"/>
      <w:divBdr>
        <w:top w:val="none" w:sz="0" w:space="0" w:color="auto"/>
        <w:left w:val="none" w:sz="0" w:space="0" w:color="auto"/>
        <w:bottom w:val="none" w:sz="0" w:space="0" w:color="auto"/>
        <w:right w:val="none" w:sz="0" w:space="0" w:color="auto"/>
      </w:divBdr>
    </w:div>
    <w:div w:id="134109192">
      <w:bodyDiv w:val="1"/>
      <w:marLeft w:val="0"/>
      <w:marRight w:val="0"/>
      <w:marTop w:val="0"/>
      <w:marBottom w:val="0"/>
      <w:divBdr>
        <w:top w:val="none" w:sz="0" w:space="0" w:color="auto"/>
        <w:left w:val="none" w:sz="0" w:space="0" w:color="auto"/>
        <w:bottom w:val="none" w:sz="0" w:space="0" w:color="auto"/>
        <w:right w:val="none" w:sz="0" w:space="0" w:color="auto"/>
      </w:divBdr>
    </w:div>
    <w:div w:id="134760100">
      <w:bodyDiv w:val="1"/>
      <w:marLeft w:val="0"/>
      <w:marRight w:val="0"/>
      <w:marTop w:val="0"/>
      <w:marBottom w:val="0"/>
      <w:divBdr>
        <w:top w:val="none" w:sz="0" w:space="0" w:color="auto"/>
        <w:left w:val="none" w:sz="0" w:space="0" w:color="auto"/>
        <w:bottom w:val="none" w:sz="0" w:space="0" w:color="auto"/>
        <w:right w:val="none" w:sz="0" w:space="0" w:color="auto"/>
      </w:divBdr>
    </w:div>
    <w:div w:id="134760325">
      <w:bodyDiv w:val="1"/>
      <w:marLeft w:val="0"/>
      <w:marRight w:val="0"/>
      <w:marTop w:val="0"/>
      <w:marBottom w:val="0"/>
      <w:divBdr>
        <w:top w:val="none" w:sz="0" w:space="0" w:color="auto"/>
        <w:left w:val="none" w:sz="0" w:space="0" w:color="auto"/>
        <w:bottom w:val="none" w:sz="0" w:space="0" w:color="auto"/>
        <w:right w:val="none" w:sz="0" w:space="0" w:color="auto"/>
      </w:divBdr>
    </w:div>
    <w:div w:id="134875652">
      <w:bodyDiv w:val="1"/>
      <w:marLeft w:val="0"/>
      <w:marRight w:val="0"/>
      <w:marTop w:val="0"/>
      <w:marBottom w:val="0"/>
      <w:divBdr>
        <w:top w:val="none" w:sz="0" w:space="0" w:color="auto"/>
        <w:left w:val="none" w:sz="0" w:space="0" w:color="auto"/>
        <w:bottom w:val="none" w:sz="0" w:space="0" w:color="auto"/>
        <w:right w:val="none" w:sz="0" w:space="0" w:color="auto"/>
      </w:divBdr>
    </w:div>
    <w:div w:id="135686435">
      <w:bodyDiv w:val="1"/>
      <w:marLeft w:val="0"/>
      <w:marRight w:val="0"/>
      <w:marTop w:val="0"/>
      <w:marBottom w:val="0"/>
      <w:divBdr>
        <w:top w:val="none" w:sz="0" w:space="0" w:color="auto"/>
        <w:left w:val="none" w:sz="0" w:space="0" w:color="auto"/>
        <w:bottom w:val="none" w:sz="0" w:space="0" w:color="auto"/>
        <w:right w:val="none" w:sz="0" w:space="0" w:color="auto"/>
      </w:divBdr>
    </w:div>
    <w:div w:id="135882701">
      <w:bodyDiv w:val="1"/>
      <w:marLeft w:val="0"/>
      <w:marRight w:val="0"/>
      <w:marTop w:val="0"/>
      <w:marBottom w:val="0"/>
      <w:divBdr>
        <w:top w:val="none" w:sz="0" w:space="0" w:color="auto"/>
        <w:left w:val="none" w:sz="0" w:space="0" w:color="auto"/>
        <w:bottom w:val="none" w:sz="0" w:space="0" w:color="auto"/>
        <w:right w:val="none" w:sz="0" w:space="0" w:color="auto"/>
      </w:divBdr>
    </w:div>
    <w:div w:id="137841887">
      <w:bodyDiv w:val="1"/>
      <w:marLeft w:val="0"/>
      <w:marRight w:val="0"/>
      <w:marTop w:val="0"/>
      <w:marBottom w:val="0"/>
      <w:divBdr>
        <w:top w:val="none" w:sz="0" w:space="0" w:color="auto"/>
        <w:left w:val="none" w:sz="0" w:space="0" w:color="auto"/>
        <w:bottom w:val="none" w:sz="0" w:space="0" w:color="auto"/>
        <w:right w:val="none" w:sz="0" w:space="0" w:color="auto"/>
      </w:divBdr>
    </w:div>
    <w:div w:id="137891035">
      <w:bodyDiv w:val="1"/>
      <w:marLeft w:val="0"/>
      <w:marRight w:val="0"/>
      <w:marTop w:val="0"/>
      <w:marBottom w:val="0"/>
      <w:divBdr>
        <w:top w:val="none" w:sz="0" w:space="0" w:color="auto"/>
        <w:left w:val="none" w:sz="0" w:space="0" w:color="auto"/>
        <w:bottom w:val="none" w:sz="0" w:space="0" w:color="auto"/>
        <w:right w:val="none" w:sz="0" w:space="0" w:color="auto"/>
      </w:divBdr>
    </w:div>
    <w:div w:id="139420779">
      <w:bodyDiv w:val="1"/>
      <w:marLeft w:val="0"/>
      <w:marRight w:val="0"/>
      <w:marTop w:val="0"/>
      <w:marBottom w:val="0"/>
      <w:divBdr>
        <w:top w:val="none" w:sz="0" w:space="0" w:color="auto"/>
        <w:left w:val="none" w:sz="0" w:space="0" w:color="auto"/>
        <w:bottom w:val="none" w:sz="0" w:space="0" w:color="auto"/>
        <w:right w:val="none" w:sz="0" w:space="0" w:color="auto"/>
      </w:divBdr>
    </w:div>
    <w:div w:id="142044345">
      <w:bodyDiv w:val="1"/>
      <w:marLeft w:val="0"/>
      <w:marRight w:val="0"/>
      <w:marTop w:val="0"/>
      <w:marBottom w:val="0"/>
      <w:divBdr>
        <w:top w:val="none" w:sz="0" w:space="0" w:color="auto"/>
        <w:left w:val="none" w:sz="0" w:space="0" w:color="auto"/>
        <w:bottom w:val="none" w:sz="0" w:space="0" w:color="auto"/>
        <w:right w:val="none" w:sz="0" w:space="0" w:color="auto"/>
      </w:divBdr>
    </w:div>
    <w:div w:id="142623185">
      <w:bodyDiv w:val="1"/>
      <w:marLeft w:val="0"/>
      <w:marRight w:val="0"/>
      <w:marTop w:val="0"/>
      <w:marBottom w:val="0"/>
      <w:divBdr>
        <w:top w:val="none" w:sz="0" w:space="0" w:color="auto"/>
        <w:left w:val="none" w:sz="0" w:space="0" w:color="auto"/>
        <w:bottom w:val="none" w:sz="0" w:space="0" w:color="auto"/>
        <w:right w:val="none" w:sz="0" w:space="0" w:color="auto"/>
      </w:divBdr>
    </w:div>
    <w:div w:id="142743943">
      <w:bodyDiv w:val="1"/>
      <w:marLeft w:val="0"/>
      <w:marRight w:val="0"/>
      <w:marTop w:val="0"/>
      <w:marBottom w:val="0"/>
      <w:divBdr>
        <w:top w:val="none" w:sz="0" w:space="0" w:color="auto"/>
        <w:left w:val="none" w:sz="0" w:space="0" w:color="auto"/>
        <w:bottom w:val="none" w:sz="0" w:space="0" w:color="auto"/>
        <w:right w:val="none" w:sz="0" w:space="0" w:color="auto"/>
      </w:divBdr>
    </w:div>
    <w:div w:id="143083770">
      <w:bodyDiv w:val="1"/>
      <w:marLeft w:val="0"/>
      <w:marRight w:val="0"/>
      <w:marTop w:val="0"/>
      <w:marBottom w:val="0"/>
      <w:divBdr>
        <w:top w:val="none" w:sz="0" w:space="0" w:color="auto"/>
        <w:left w:val="none" w:sz="0" w:space="0" w:color="auto"/>
        <w:bottom w:val="none" w:sz="0" w:space="0" w:color="auto"/>
        <w:right w:val="none" w:sz="0" w:space="0" w:color="auto"/>
      </w:divBdr>
    </w:div>
    <w:div w:id="143284205">
      <w:bodyDiv w:val="1"/>
      <w:marLeft w:val="0"/>
      <w:marRight w:val="0"/>
      <w:marTop w:val="0"/>
      <w:marBottom w:val="0"/>
      <w:divBdr>
        <w:top w:val="none" w:sz="0" w:space="0" w:color="auto"/>
        <w:left w:val="none" w:sz="0" w:space="0" w:color="auto"/>
        <w:bottom w:val="none" w:sz="0" w:space="0" w:color="auto"/>
        <w:right w:val="none" w:sz="0" w:space="0" w:color="auto"/>
      </w:divBdr>
    </w:div>
    <w:div w:id="144784113">
      <w:bodyDiv w:val="1"/>
      <w:marLeft w:val="0"/>
      <w:marRight w:val="0"/>
      <w:marTop w:val="0"/>
      <w:marBottom w:val="0"/>
      <w:divBdr>
        <w:top w:val="none" w:sz="0" w:space="0" w:color="auto"/>
        <w:left w:val="none" w:sz="0" w:space="0" w:color="auto"/>
        <w:bottom w:val="none" w:sz="0" w:space="0" w:color="auto"/>
        <w:right w:val="none" w:sz="0" w:space="0" w:color="auto"/>
      </w:divBdr>
    </w:div>
    <w:div w:id="145054817">
      <w:bodyDiv w:val="1"/>
      <w:marLeft w:val="0"/>
      <w:marRight w:val="0"/>
      <w:marTop w:val="0"/>
      <w:marBottom w:val="0"/>
      <w:divBdr>
        <w:top w:val="none" w:sz="0" w:space="0" w:color="auto"/>
        <w:left w:val="none" w:sz="0" w:space="0" w:color="auto"/>
        <w:bottom w:val="none" w:sz="0" w:space="0" w:color="auto"/>
        <w:right w:val="none" w:sz="0" w:space="0" w:color="auto"/>
      </w:divBdr>
    </w:div>
    <w:div w:id="145896440">
      <w:bodyDiv w:val="1"/>
      <w:marLeft w:val="0"/>
      <w:marRight w:val="0"/>
      <w:marTop w:val="0"/>
      <w:marBottom w:val="0"/>
      <w:divBdr>
        <w:top w:val="none" w:sz="0" w:space="0" w:color="auto"/>
        <w:left w:val="none" w:sz="0" w:space="0" w:color="auto"/>
        <w:bottom w:val="none" w:sz="0" w:space="0" w:color="auto"/>
        <w:right w:val="none" w:sz="0" w:space="0" w:color="auto"/>
      </w:divBdr>
    </w:div>
    <w:div w:id="146938219">
      <w:bodyDiv w:val="1"/>
      <w:marLeft w:val="0"/>
      <w:marRight w:val="0"/>
      <w:marTop w:val="0"/>
      <w:marBottom w:val="0"/>
      <w:divBdr>
        <w:top w:val="none" w:sz="0" w:space="0" w:color="auto"/>
        <w:left w:val="none" w:sz="0" w:space="0" w:color="auto"/>
        <w:bottom w:val="none" w:sz="0" w:space="0" w:color="auto"/>
        <w:right w:val="none" w:sz="0" w:space="0" w:color="auto"/>
      </w:divBdr>
    </w:div>
    <w:div w:id="146940632">
      <w:bodyDiv w:val="1"/>
      <w:marLeft w:val="0"/>
      <w:marRight w:val="0"/>
      <w:marTop w:val="0"/>
      <w:marBottom w:val="0"/>
      <w:divBdr>
        <w:top w:val="none" w:sz="0" w:space="0" w:color="auto"/>
        <w:left w:val="none" w:sz="0" w:space="0" w:color="auto"/>
        <w:bottom w:val="none" w:sz="0" w:space="0" w:color="auto"/>
        <w:right w:val="none" w:sz="0" w:space="0" w:color="auto"/>
      </w:divBdr>
    </w:div>
    <w:div w:id="149375026">
      <w:bodyDiv w:val="1"/>
      <w:marLeft w:val="0"/>
      <w:marRight w:val="0"/>
      <w:marTop w:val="0"/>
      <w:marBottom w:val="0"/>
      <w:divBdr>
        <w:top w:val="none" w:sz="0" w:space="0" w:color="auto"/>
        <w:left w:val="none" w:sz="0" w:space="0" w:color="auto"/>
        <w:bottom w:val="none" w:sz="0" w:space="0" w:color="auto"/>
        <w:right w:val="none" w:sz="0" w:space="0" w:color="auto"/>
      </w:divBdr>
    </w:div>
    <w:div w:id="151721163">
      <w:bodyDiv w:val="1"/>
      <w:marLeft w:val="0"/>
      <w:marRight w:val="0"/>
      <w:marTop w:val="0"/>
      <w:marBottom w:val="0"/>
      <w:divBdr>
        <w:top w:val="none" w:sz="0" w:space="0" w:color="auto"/>
        <w:left w:val="none" w:sz="0" w:space="0" w:color="auto"/>
        <w:bottom w:val="none" w:sz="0" w:space="0" w:color="auto"/>
        <w:right w:val="none" w:sz="0" w:space="0" w:color="auto"/>
      </w:divBdr>
    </w:div>
    <w:div w:id="152530788">
      <w:bodyDiv w:val="1"/>
      <w:marLeft w:val="0"/>
      <w:marRight w:val="0"/>
      <w:marTop w:val="0"/>
      <w:marBottom w:val="0"/>
      <w:divBdr>
        <w:top w:val="none" w:sz="0" w:space="0" w:color="auto"/>
        <w:left w:val="none" w:sz="0" w:space="0" w:color="auto"/>
        <w:bottom w:val="none" w:sz="0" w:space="0" w:color="auto"/>
        <w:right w:val="none" w:sz="0" w:space="0" w:color="auto"/>
      </w:divBdr>
    </w:div>
    <w:div w:id="152844393">
      <w:bodyDiv w:val="1"/>
      <w:marLeft w:val="0"/>
      <w:marRight w:val="0"/>
      <w:marTop w:val="0"/>
      <w:marBottom w:val="0"/>
      <w:divBdr>
        <w:top w:val="none" w:sz="0" w:space="0" w:color="auto"/>
        <w:left w:val="none" w:sz="0" w:space="0" w:color="auto"/>
        <w:bottom w:val="none" w:sz="0" w:space="0" w:color="auto"/>
        <w:right w:val="none" w:sz="0" w:space="0" w:color="auto"/>
      </w:divBdr>
    </w:div>
    <w:div w:id="153381022">
      <w:bodyDiv w:val="1"/>
      <w:marLeft w:val="0"/>
      <w:marRight w:val="0"/>
      <w:marTop w:val="0"/>
      <w:marBottom w:val="0"/>
      <w:divBdr>
        <w:top w:val="none" w:sz="0" w:space="0" w:color="auto"/>
        <w:left w:val="none" w:sz="0" w:space="0" w:color="auto"/>
        <w:bottom w:val="none" w:sz="0" w:space="0" w:color="auto"/>
        <w:right w:val="none" w:sz="0" w:space="0" w:color="auto"/>
      </w:divBdr>
    </w:div>
    <w:div w:id="156893386">
      <w:bodyDiv w:val="1"/>
      <w:marLeft w:val="0"/>
      <w:marRight w:val="0"/>
      <w:marTop w:val="0"/>
      <w:marBottom w:val="0"/>
      <w:divBdr>
        <w:top w:val="none" w:sz="0" w:space="0" w:color="auto"/>
        <w:left w:val="none" w:sz="0" w:space="0" w:color="auto"/>
        <w:bottom w:val="none" w:sz="0" w:space="0" w:color="auto"/>
        <w:right w:val="none" w:sz="0" w:space="0" w:color="auto"/>
      </w:divBdr>
    </w:div>
    <w:div w:id="159321534">
      <w:bodyDiv w:val="1"/>
      <w:marLeft w:val="0"/>
      <w:marRight w:val="0"/>
      <w:marTop w:val="0"/>
      <w:marBottom w:val="0"/>
      <w:divBdr>
        <w:top w:val="none" w:sz="0" w:space="0" w:color="auto"/>
        <w:left w:val="none" w:sz="0" w:space="0" w:color="auto"/>
        <w:bottom w:val="none" w:sz="0" w:space="0" w:color="auto"/>
        <w:right w:val="none" w:sz="0" w:space="0" w:color="auto"/>
      </w:divBdr>
    </w:div>
    <w:div w:id="159390534">
      <w:bodyDiv w:val="1"/>
      <w:marLeft w:val="0"/>
      <w:marRight w:val="0"/>
      <w:marTop w:val="0"/>
      <w:marBottom w:val="0"/>
      <w:divBdr>
        <w:top w:val="none" w:sz="0" w:space="0" w:color="auto"/>
        <w:left w:val="none" w:sz="0" w:space="0" w:color="auto"/>
        <w:bottom w:val="none" w:sz="0" w:space="0" w:color="auto"/>
        <w:right w:val="none" w:sz="0" w:space="0" w:color="auto"/>
      </w:divBdr>
    </w:div>
    <w:div w:id="159470002">
      <w:bodyDiv w:val="1"/>
      <w:marLeft w:val="0"/>
      <w:marRight w:val="0"/>
      <w:marTop w:val="0"/>
      <w:marBottom w:val="0"/>
      <w:divBdr>
        <w:top w:val="none" w:sz="0" w:space="0" w:color="auto"/>
        <w:left w:val="none" w:sz="0" w:space="0" w:color="auto"/>
        <w:bottom w:val="none" w:sz="0" w:space="0" w:color="auto"/>
        <w:right w:val="none" w:sz="0" w:space="0" w:color="auto"/>
      </w:divBdr>
    </w:div>
    <w:div w:id="160236889">
      <w:bodyDiv w:val="1"/>
      <w:marLeft w:val="0"/>
      <w:marRight w:val="0"/>
      <w:marTop w:val="0"/>
      <w:marBottom w:val="0"/>
      <w:divBdr>
        <w:top w:val="none" w:sz="0" w:space="0" w:color="auto"/>
        <w:left w:val="none" w:sz="0" w:space="0" w:color="auto"/>
        <w:bottom w:val="none" w:sz="0" w:space="0" w:color="auto"/>
        <w:right w:val="none" w:sz="0" w:space="0" w:color="auto"/>
      </w:divBdr>
    </w:div>
    <w:div w:id="161091895">
      <w:bodyDiv w:val="1"/>
      <w:marLeft w:val="0"/>
      <w:marRight w:val="0"/>
      <w:marTop w:val="0"/>
      <w:marBottom w:val="0"/>
      <w:divBdr>
        <w:top w:val="none" w:sz="0" w:space="0" w:color="auto"/>
        <w:left w:val="none" w:sz="0" w:space="0" w:color="auto"/>
        <w:bottom w:val="none" w:sz="0" w:space="0" w:color="auto"/>
        <w:right w:val="none" w:sz="0" w:space="0" w:color="auto"/>
      </w:divBdr>
    </w:div>
    <w:div w:id="165560434">
      <w:bodyDiv w:val="1"/>
      <w:marLeft w:val="0"/>
      <w:marRight w:val="0"/>
      <w:marTop w:val="0"/>
      <w:marBottom w:val="0"/>
      <w:divBdr>
        <w:top w:val="none" w:sz="0" w:space="0" w:color="auto"/>
        <w:left w:val="none" w:sz="0" w:space="0" w:color="auto"/>
        <w:bottom w:val="none" w:sz="0" w:space="0" w:color="auto"/>
        <w:right w:val="none" w:sz="0" w:space="0" w:color="auto"/>
      </w:divBdr>
    </w:div>
    <w:div w:id="165828042">
      <w:bodyDiv w:val="1"/>
      <w:marLeft w:val="0"/>
      <w:marRight w:val="0"/>
      <w:marTop w:val="0"/>
      <w:marBottom w:val="0"/>
      <w:divBdr>
        <w:top w:val="none" w:sz="0" w:space="0" w:color="auto"/>
        <w:left w:val="none" w:sz="0" w:space="0" w:color="auto"/>
        <w:bottom w:val="none" w:sz="0" w:space="0" w:color="auto"/>
        <w:right w:val="none" w:sz="0" w:space="0" w:color="auto"/>
      </w:divBdr>
    </w:div>
    <w:div w:id="165898270">
      <w:bodyDiv w:val="1"/>
      <w:marLeft w:val="0"/>
      <w:marRight w:val="0"/>
      <w:marTop w:val="0"/>
      <w:marBottom w:val="0"/>
      <w:divBdr>
        <w:top w:val="none" w:sz="0" w:space="0" w:color="auto"/>
        <w:left w:val="none" w:sz="0" w:space="0" w:color="auto"/>
        <w:bottom w:val="none" w:sz="0" w:space="0" w:color="auto"/>
        <w:right w:val="none" w:sz="0" w:space="0" w:color="auto"/>
      </w:divBdr>
    </w:div>
    <w:div w:id="167254919">
      <w:bodyDiv w:val="1"/>
      <w:marLeft w:val="0"/>
      <w:marRight w:val="0"/>
      <w:marTop w:val="0"/>
      <w:marBottom w:val="0"/>
      <w:divBdr>
        <w:top w:val="none" w:sz="0" w:space="0" w:color="auto"/>
        <w:left w:val="none" w:sz="0" w:space="0" w:color="auto"/>
        <w:bottom w:val="none" w:sz="0" w:space="0" w:color="auto"/>
        <w:right w:val="none" w:sz="0" w:space="0" w:color="auto"/>
      </w:divBdr>
    </w:div>
    <w:div w:id="170336101">
      <w:bodyDiv w:val="1"/>
      <w:marLeft w:val="0"/>
      <w:marRight w:val="0"/>
      <w:marTop w:val="0"/>
      <w:marBottom w:val="0"/>
      <w:divBdr>
        <w:top w:val="none" w:sz="0" w:space="0" w:color="auto"/>
        <w:left w:val="none" w:sz="0" w:space="0" w:color="auto"/>
        <w:bottom w:val="none" w:sz="0" w:space="0" w:color="auto"/>
        <w:right w:val="none" w:sz="0" w:space="0" w:color="auto"/>
      </w:divBdr>
    </w:div>
    <w:div w:id="170410538">
      <w:bodyDiv w:val="1"/>
      <w:marLeft w:val="0"/>
      <w:marRight w:val="0"/>
      <w:marTop w:val="0"/>
      <w:marBottom w:val="0"/>
      <w:divBdr>
        <w:top w:val="none" w:sz="0" w:space="0" w:color="auto"/>
        <w:left w:val="none" w:sz="0" w:space="0" w:color="auto"/>
        <w:bottom w:val="none" w:sz="0" w:space="0" w:color="auto"/>
        <w:right w:val="none" w:sz="0" w:space="0" w:color="auto"/>
      </w:divBdr>
    </w:div>
    <w:div w:id="171922983">
      <w:bodyDiv w:val="1"/>
      <w:marLeft w:val="0"/>
      <w:marRight w:val="0"/>
      <w:marTop w:val="0"/>
      <w:marBottom w:val="0"/>
      <w:divBdr>
        <w:top w:val="none" w:sz="0" w:space="0" w:color="auto"/>
        <w:left w:val="none" w:sz="0" w:space="0" w:color="auto"/>
        <w:bottom w:val="none" w:sz="0" w:space="0" w:color="auto"/>
        <w:right w:val="none" w:sz="0" w:space="0" w:color="auto"/>
      </w:divBdr>
    </w:div>
    <w:div w:id="173227721">
      <w:bodyDiv w:val="1"/>
      <w:marLeft w:val="0"/>
      <w:marRight w:val="0"/>
      <w:marTop w:val="0"/>
      <w:marBottom w:val="0"/>
      <w:divBdr>
        <w:top w:val="none" w:sz="0" w:space="0" w:color="auto"/>
        <w:left w:val="none" w:sz="0" w:space="0" w:color="auto"/>
        <w:bottom w:val="none" w:sz="0" w:space="0" w:color="auto"/>
        <w:right w:val="none" w:sz="0" w:space="0" w:color="auto"/>
      </w:divBdr>
    </w:div>
    <w:div w:id="173958280">
      <w:bodyDiv w:val="1"/>
      <w:marLeft w:val="0"/>
      <w:marRight w:val="0"/>
      <w:marTop w:val="0"/>
      <w:marBottom w:val="0"/>
      <w:divBdr>
        <w:top w:val="none" w:sz="0" w:space="0" w:color="auto"/>
        <w:left w:val="none" w:sz="0" w:space="0" w:color="auto"/>
        <w:bottom w:val="none" w:sz="0" w:space="0" w:color="auto"/>
        <w:right w:val="none" w:sz="0" w:space="0" w:color="auto"/>
      </w:divBdr>
    </w:div>
    <w:div w:id="179467625">
      <w:bodyDiv w:val="1"/>
      <w:marLeft w:val="0"/>
      <w:marRight w:val="0"/>
      <w:marTop w:val="0"/>
      <w:marBottom w:val="0"/>
      <w:divBdr>
        <w:top w:val="none" w:sz="0" w:space="0" w:color="auto"/>
        <w:left w:val="none" w:sz="0" w:space="0" w:color="auto"/>
        <w:bottom w:val="none" w:sz="0" w:space="0" w:color="auto"/>
        <w:right w:val="none" w:sz="0" w:space="0" w:color="auto"/>
      </w:divBdr>
    </w:div>
    <w:div w:id="180821040">
      <w:bodyDiv w:val="1"/>
      <w:marLeft w:val="0"/>
      <w:marRight w:val="0"/>
      <w:marTop w:val="0"/>
      <w:marBottom w:val="0"/>
      <w:divBdr>
        <w:top w:val="none" w:sz="0" w:space="0" w:color="auto"/>
        <w:left w:val="none" w:sz="0" w:space="0" w:color="auto"/>
        <w:bottom w:val="none" w:sz="0" w:space="0" w:color="auto"/>
        <w:right w:val="none" w:sz="0" w:space="0" w:color="auto"/>
      </w:divBdr>
    </w:div>
    <w:div w:id="182015220">
      <w:bodyDiv w:val="1"/>
      <w:marLeft w:val="0"/>
      <w:marRight w:val="0"/>
      <w:marTop w:val="0"/>
      <w:marBottom w:val="0"/>
      <w:divBdr>
        <w:top w:val="none" w:sz="0" w:space="0" w:color="auto"/>
        <w:left w:val="none" w:sz="0" w:space="0" w:color="auto"/>
        <w:bottom w:val="none" w:sz="0" w:space="0" w:color="auto"/>
        <w:right w:val="none" w:sz="0" w:space="0" w:color="auto"/>
      </w:divBdr>
    </w:div>
    <w:div w:id="182020682">
      <w:bodyDiv w:val="1"/>
      <w:marLeft w:val="0"/>
      <w:marRight w:val="0"/>
      <w:marTop w:val="0"/>
      <w:marBottom w:val="0"/>
      <w:divBdr>
        <w:top w:val="none" w:sz="0" w:space="0" w:color="auto"/>
        <w:left w:val="none" w:sz="0" w:space="0" w:color="auto"/>
        <w:bottom w:val="none" w:sz="0" w:space="0" w:color="auto"/>
        <w:right w:val="none" w:sz="0" w:space="0" w:color="auto"/>
      </w:divBdr>
    </w:div>
    <w:div w:id="182475619">
      <w:bodyDiv w:val="1"/>
      <w:marLeft w:val="0"/>
      <w:marRight w:val="0"/>
      <w:marTop w:val="0"/>
      <w:marBottom w:val="0"/>
      <w:divBdr>
        <w:top w:val="none" w:sz="0" w:space="0" w:color="auto"/>
        <w:left w:val="none" w:sz="0" w:space="0" w:color="auto"/>
        <w:bottom w:val="none" w:sz="0" w:space="0" w:color="auto"/>
        <w:right w:val="none" w:sz="0" w:space="0" w:color="auto"/>
      </w:divBdr>
    </w:div>
    <w:div w:id="182480876">
      <w:bodyDiv w:val="1"/>
      <w:marLeft w:val="0"/>
      <w:marRight w:val="0"/>
      <w:marTop w:val="0"/>
      <w:marBottom w:val="0"/>
      <w:divBdr>
        <w:top w:val="none" w:sz="0" w:space="0" w:color="auto"/>
        <w:left w:val="none" w:sz="0" w:space="0" w:color="auto"/>
        <w:bottom w:val="none" w:sz="0" w:space="0" w:color="auto"/>
        <w:right w:val="none" w:sz="0" w:space="0" w:color="auto"/>
      </w:divBdr>
    </w:div>
    <w:div w:id="183326746">
      <w:bodyDiv w:val="1"/>
      <w:marLeft w:val="0"/>
      <w:marRight w:val="0"/>
      <w:marTop w:val="0"/>
      <w:marBottom w:val="0"/>
      <w:divBdr>
        <w:top w:val="none" w:sz="0" w:space="0" w:color="auto"/>
        <w:left w:val="none" w:sz="0" w:space="0" w:color="auto"/>
        <w:bottom w:val="none" w:sz="0" w:space="0" w:color="auto"/>
        <w:right w:val="none" w:sz="0" w:space="0" w:color="auto"/>
      </w:divBdr>
    </w:div>
    <w:div w:id="184291427">
      <w:bodyDiv w:val="1"/>
      <w:marLeft w:val="0"/>
      <w:marRight w:val="0"/>
      <w:marTop w:val="0"/>
      <w:marBottom w:val="0"/>
      <w:divBdr>
        <w:top w:val="none" w:sz="0" w:space="0" w:color="auto"/>
        <w:left w:val="none" w:sz="0" w:space="0" w:color="auto"/>
        <w:bottom w:val="none" w:sz="0" w:space="0" w:color="auto"/>
        <w:right w:val="none" w:sz="0" w:space="0" w:color="auto"/>
      </w:divBdr>
    </w:div>
    <w:div w:id="186722085">
      <w:bodyDiv w:val="1"/>
      <w:marLeft w:val="0"/>
      <w:marRight w:val="0"/>
      <w:marTop w:val="0"/>
      <w:marBottom w:val="0"/>
      <w:divBdr>
        <w:top w:val="none" w:sz="0" w:space="0" w:color="auto"/>
        <w:left w:val="none" w:sz="0" w:space="0" w:color="auto"/>
        <w:bottom w:val="none" w:sz="0" w:space="0" w:color="auto"/>
        <w:right w:val="none" w:sz="0" w:space="0" w:color="auto"/>
      </w:divBdr>
    </w:div>
    <w:div w:id="189294801">
      <w:bodyDiv w:val="1"/>
      <w:marLeft w:val="0"/>
      <w:marRight w:val="0"/>
      <w:marTop w:val="0"/>
      <w:marBottom w:val="0"/>
      <w:divBdr>
        <w:top w:val="none" w:sz="0" w:space="0" w:color="auto"/>
        <w:left w:val="none" w:sz="0" w:space="0" w:color="auto"/>
        <w:bottom w:val="none" w:sz="0" w:space="0" w:color="auto"/>
        <w:right w:val="none" w:sz="0" w:space="0" w:color="auto"/>
      </w:divBdr>
    </w:div>
    <w:div w:id="190148995">
      <w:bodyDiv w:val="1"/>
      <w:marLeft w:val="0"/>
      <w:marRight w:val="0"/>
      <w:marTop w:val="0"/>
      <w:marBottom w:val="0"/>
      <w:divBdr>
        <w:top w:val="none" w:sz="0" w:space="0" w:color="auto"/>
        <w:left w:val="none" w:sz="0" w:space="0" w:color="auto"/>
        <w:bottom w:val="none" w:sz="0" w:space="0" w:color="auto"/>
        <w:right w:val="none" w:sz="0" w:space="0" w:color="auto"/>
      </w:divBdr>
    </w:div>
    <w:div w:id="192576974">
      <w:bodyDiv w:val="1"/>
      <w:marLeft w:val="0"/>
      <w:marRight w:val="0"/>
      <w:marTop w:val="0"/>
      <w:marBottom w:val="0"/>
      <w:divBdr>
        <w:top w:val="none" w:sz="0" w:space="0" w:color="auto"/>
        <w:left w:val="none" w:sz="0" w:space="0" w:color="auto"/>
        <w:bottom w:val="none" w:sz="0" w:space="0" w:color="auto"/>
        <w:right w:val="none" w:sz="0" w:space="0" w:color="auto"/>
      </w:divBdr>
    </w:div>
    <w:div w:id="193420126">
      <w:bodyDiv w:val="1"/>
      <w:marLeft w:val="0"/>
      <w:marRight w:val="0"/>
      <w:marTop w:val="0"/>
      <w:marBottom w:val="0"/>
      <w:divBdr>
        <w:top w:val="none" w:sz="0" w:space="0" w:color="auto"/>
        <w:left w:val="none" w:sz="0" w:space="0" w:color="auto"/>
        <w:bottom w:val="none" w:sz="0" w:space="0" w:color="auto"/>
        <w:right w:val="none" w:sz="0" w:space="0" w:color="auto"/>
      </w:divBdr>
    </w:div>
    <w:div w:id="194202377">
      <w:bodyDiv w:val="1"/>
      <w:marLeft w:val="0"/>
      <w:marRight w:val="0"/>
      <w:marTop w:val="0"/>
      <w:marBottom w:val="0"/>
      <w:divBdr>
        <w:top w:val="none" w:sz="0" w:space="0" w:color="auto"/>
        <w:left w:val="none" w:sz="0" w:space="0" w:color="auto"/>
        <w:bottom w:val="none" w:sz="0" w:space="0" w:color="auto"/>
        <w:right w:val="none" w:sz="0" w:space="0" w:color="auto"/>
      </w:divBdr>
    </w:div>
    <w:div w:id="194732955">
      <w:bodyDiv w:val="1"/>
      <w:marLeft w:val="0"/>
      <w:marRight w:val="0"/>
      <w:marTop w:val="0"/>
      <w:marBottom w:val="0"/>
      <w:divBdr>
        <w:top w:val="none" w:sz="0" w:space="0" w:color="auto"/>
        <w:left w:val="none" w:sz="0" w:space="0" w:color="auto"/>
        <w:bottom w:val="none" w:sz="0" w:space="0" w:color="auto"/>
        <w:right w:val="none" w:sz="0" w:space="0" w:color="auto"/>
      </w:divBdr>
    </w:div>
    <w:div w:id="195506983">
      <w:bodyDiv w:val="1"/>
      <w:marLeft w:val="0"/>
      <w:marRight w:val="0"/>
      <w:marTop w:val="0"/>
      <w:marBottom w:val="0"/>
      <w:divBdr>
        <w:top w:val="none" w:sz="0" w:space="0" w:color="auto"/>
        <w:left w:val="none" w:sz="0" w:space="0" w:color="auto"/>
        <w:bottom w:val="none" w:sz="0" w:space="0" w:color="auto"/>
        <w:right w:val="none" w:sz="0" w:space="0" w:color="auto"/>
      </w:divBdr>
    </w:div>
    <w:div w:id="196698179">
      <w:bodyDiv w:val="1"/>
      <w:marLeft w:val="0"/>
      <w:marRight w:val="0"/>
      <w:marTop w:val="0"/>
      <w:marBottom w:val="0"/>
      <w:divBdr>
        <w:top w:val="none" w:sz="0" w:space="0" w:color="auto"/>
        <w:left w:val="none" w:sz="0" w:space="0" w:color="auto"/>
        <w:bottom w:val="none" w:sz="0" w:space="0" w:color="auto"/>
        <w:right w:val="none" w:sz="0" w:space="0" w:color="auto"/>
      </w:divBdr>
    </w:div>
    <w:div w:id="198201420">
      <w:bodyDiv w:val="1"/>
      <w:marLeft w:val="0"/>
      <w:marRight w:val="0"/>
      <w:marTop w:val="0"/>
      <w:marBottom w:val="0"/>
      <w:divBdr>
        <w:top w:val="none" w:sz="0" w:space="0" w:color="auto"/>
        <w:left w:val="none" w:sz="0" w:space="0" w:color="auto"/>
        <w:bottom w:val="none" w:sz="0" w:space="0" w:color="auto"/>
        <w:right w:val="none" w:sz="0" w:space="0" w:color="auto"/>
      </w:divBdr>
    </w:div>
    <w:div w:id="200555257">
      <w:bodyDiv w:val="1"/>
      <w:marLeft w:val="0"/>
      <w:marRight w:val="0"/>
      <w:marTop w:val="0"/>
      <w:marBottom w:val="0"/>
      <w:divBdr>
        <w:top w:val="none" w:sz="0" w:space="0" w:color="auto"/>
        <w:left w:val="none" w:sz="0" w:space="0" w:color="auto"/>
        <w:bottom w:val="none" w:sz="0" w:space="0" w:color="auto"/>
        <w:right w:val="none" w:sz="0" w:space="0" w:color="auto"/>
      </w:divBdr>
    </w:div>
    <w:div w:id="200822813">
      <w:bodyDiv w:val="1"/>
      <w:marLeft w:val="0"/>
      <w:marRight w:val="0"/>
      <w:marTop w:val="0"/>
      <w:marBottom w:val="0"/>
      <w:divBdr>
        <w:top w:val="none" w:sz="0" w:space="0" w:color="auto"/>
        <w:left w:val="none" w:sz="0" w:space="0" w:color="auto"/>
        <w:bottom w:val="none" w:sz="0" w:space="0" w:color="auto"/>
        <w:right w:val="none" w:sz="0" w:space="0" w:color="auto"/>
      </w:divBdr>
    </w:div>
    <w:div w:id="204370430">
      <w:bodyDiv w:val="1"/>
      <w:marLeft w:val="0"/>
      <w:marRight w:val="0"/>
      <w:marTop w:val="0"/>
      <w:marBottom w:val="0"/>
      <w:divBdr>
        <w:top w:val="none" w:sz="0" w:space="0" w:color="auto"/>
        <w:left w:val="none" w:sz="0" w:space="0" w:color="auto"/>
        <w:bottom w:val="none" w:sz="0" w:space="0" w:color="auto"/>
        <w:right w:val="none" w:sz="0" w:space="0" w:color="auto"/>
      </w:divBdr>
    </w:div>
    <w:div w:id="204409485">
      <w:bodyDiv w:val="1"/>
      <w:marLeft w:val="0"/>
      <w:marRight w:val="0"/>
      <w:marTop w:val="0"/>
      <w:marBottom w:val="0"/>
      <w:divBdr>
        <w:top w:val="none" w:sz="0" w:space="0" w:color="auto"/>
        <w:left w:val="none" w:sz="0" w:space="0" w:color="auto"/>
        <w:bottom w:val="none" w:sz="0" w:space="0" w:color="auto"/>
        <w:right w:val="none" w:sz="0" w:space="0" w:color="auto"/>
      </w:divBdr>
    </w:div>
    <w:div w:id="205677139">
      <w:bodyDiv w:val="1"/>
      <w:marLeft w:val="0"/>
      <w:marRight w:val="0"/>
      <w:marTop w:val="0"/>
      <w:marBottom w:val="0"/>
      <w:divBdr>
        <w:top w:val="none" w:sz="0" w:space="0" w:color="auto"/>
        <w:left w:val="none" w:sz="0" w:space="0" w:color="auto"/>
        <w:bottom w:val="none" w:sz="0" w:space="0" w:color="auto"/>
        <w:right w:val="none" w:sz="0" w:space="0" w:color="auto"/>
      </w:divBdr>
    </w:div>
    <w:div w:id="205728090">
      <w:bodyDiv w:val="1"/>
      <w:marLeft w:val="0"/>
      <w:marRight w:val="0"/>
      <w:marTop w:val="0"/>
      <w:marBottom w:val="0"/>
      <w:divBdr>
        <w:top w:val="none" w:sz="0" w:space="0" w:color="auto"/>
        <w:left w:val="none" w:sz="0" w:space="0" w:color="auto"/>
        <w:bottom w:val="none" w:sz="0" w:space="0" w:color="auto"/>
        <w:right w:val="none" w:sz="0" w:space="0" w:color="auto"/>
      </w:divBdr>
    </w:div>
    <w:div w:id="206259030">
      <w:bodyDiv w:val="1"/>
      <w:marLeft w:val="0"/>
      <w:marRight w:val="0"/>
      <w:marTop w:val="0"/>
      <w:marBottom w:val="0"/>
      <w:divBdr>
        <w:top w:val="none" w:sz="0" w:space="0" w:color="auto"/>
        <w:left w:val="none" w:sz="0" w:space="0" w:color="auto"/>
        <w:bottom w:val="none" w:sz="0" w:space="0" w:color="auto"/>
        <w:right w:val="none" w:sz="0" w:space="0" w:color="auto"/>
      </w:divBdr>
    </w:div>
    <w:div w:id="206531300">
      <w:bodyDiv w:val="1"/>
      <w:marLeft w:val="0"/>
      <w:marRight w:val="0"/>
      <w:marTop w:val="0"/>
      <w:marBottom w:val="0"/>
      <w:divBdr>
        <w:top w:val="none" w:sz="0" w:space="0" w:color="auto"/>
        <w:left w:val="none" w:sz="0" w:space="0" w:color="auto"/>
        <w:bottom w:val="none" w:sz="0" w:space="0" w:color="auto"/>
        <w:right w:val="none" w:sz="0" w:space="0" w:color="auto"/>
      </w:divBdr>
    </w:div>
    <w:div w:id="208878120">
      <w:bodyDiv w:val="1"/>
      <w:marLeft w:val="0"/>
      <w:marRight w:val="0"/>
      <w:marTop w:val="0"/>
      <w:marBottom w:val="0"/>
      <w:divBdr>
        <w:top w:val="none" w:sz="0" w:space="0" w:color="auto"/>
        <w:left w:val="none" w:sz="0" w:space="0" w:color="auto"/>
        <w:bottom w:val="none" w:sz="0" w:space="0" w:color="auto"/>
        <w:right w:val="none" w:sz="0" w:space="0" w:color="auto"/>
      </w:divBdr>
    </w:div>
    <w:div w:id="210115477">
      <w:bodyDiv w:val="1"/>
      <w:marLeft w:val="0"/>
      <w:marRight w:val="0"/>
      <w:marTop w:val="0"/>
      <w:marBottom w:val="0"/>
      <w:divBdr>
        <w:top w:val="none" w:sz="0" w:space="0" w:color="auto"/>
        <w:left w:val="none" w:sz="0" w:space="0" w:color="auto"/>
        <w:bottom w:val="none" w:sz="0" w:space="0" w:color="auto"/>
        <w:right w:val="none" w:sz="0" w:space="0" w:color="auto"/>
      </w:divBdr>
    </w:div>
    <w:div w:id="210576855">
      <w:bodyDiv w:val="1"/>
      <w:marLeft w:val="0"/>
      <w:marRight w:val="0"/>
      <w:marTop w:val="0"/>
      <w:marBottom w:val="0"/>
      <w:divBdr>
        <w:top w:val="none" w:sz="0" w:space="0" w:color="auto"/>
        <w:left w:val="none" w:sz="0" w:space="0" w:color="auto"/>
        <w:bottom w:val="none" w:sz="0" w:space="0" w:color="auto"/>
        <w:right w:val="none" w:sz="0" w:space="0" w:color="auto"/>
      </w:divBdr>
    </w:div>
    <w:div w:id="211890011">
      <w:bodyDiv w:val="1"/>
      <w:marLeft w:val="0"/>
      <w:marRight w:val="0"/>
      <w:marTop w:val="0"/>
      <w:marBottom w:val="0"/>
      <w:divBdr>
        <w:top w:val="none" w:sz="0" w:space="0" w:color="auto"/>
        <w:left w:val="none" w:sz="0" w:space="0" w:color="auto"/>
        <w:bottom w:val="none" w:sz="0" w:space="0" w:color="auto"/>
        <w:right w:val="none" w:sz="0" w:space="0" w:color="auto"/>
      </w:divBdr>
    </w:div>
    <w:div w:id="213977013">
      <w:bodyDiv w:val="1"/>
      <w:marLeft w:val="0"/>
      <w:marRight w:val="0"/>
      <w:marTop w:val="0"/>
      <w:marBottom w:val="0"/>
      <w:divBdr>
        <w:top w:val="none" w:sz="0" w:space="0" w:color="auto"/>
        <w:left w:val="none" w:sz="0" w:space="0" w:color="auto"/>
        <w:bottom w:val="none" w:sz="0" w:space="0" w:color="auto"/>
        <w:right w:val="none" w:sz="0" w:space="0" w:color="auto"/>
      </w:divBdr>
    </w:div>
    <w:div w:id="214895646">
      <w:bodyDiv w:val="1"/>
      <w:marLeft w:val="0"/>
      <w:marRight w:val="0"/>
      <w:marTop w:val="0"/>
      <w:marBottom w:val="0"/>
      <w:divBdr>
        <w:top w:val="none" w:sz="0" w:space="0" w:color="auto"/>
        <w:left w:val="none" w:sz="0" w:space="0" w:color="auto"/>
        <w:bottom w:val="none" w:sz="0" w:space="0" w:color="auto"/>
        <w:right w:val="none" w:sz="0" w:space="0" w:color="auto"/>
      </w:divBdr>
    </w:div>
    <w:div w:id="215901067">
      <w:bodyDiv w:val="1"/>
      <w:marLeft w:val="0"/>
      <w:marRight w:val="0"/>
      <w:marTop w:val="0"/>
      <w:marBottom w:val="0"/>
      <w:divBdr>
        <w:top w:val="none" w:sz="0" w:space="0" w:color="auto"/>
        <w:left w:val="none" w:sz="0" w:space="0" w:color="auto"/>
        <w:bottom w:val="none" w:sz="0" w:space="0" w:color="auto"/>
        <w:right w:val="none" w:sz="0" w:space="0" w:color="auto"/>
      </w:divBdr>
    </w:div>
    <w:div w:id="216937809">
      <w:bodyDiv w:val="1"/>
      <w:marLeft w:val="0"/>
      <w:marRight w:val="0"/>
      <w:marTop w:val="0"/>
      <w:marBottom w:val="0"/>
      <w:divBdr>
        <w:top w:val="none" w:sz="0" w:space="0" w:color="auto"/>
        <w:left w:val="none" w:sz="0" w:space="0" w:color="auto"/>
        <w:bottom w:val="none" w:sz="0" w:space="0" w:color="auto"/>
        <w:right w:val="none" w:sz="0" w:space="0" w:color="auto"/>
      </w:divBdr>
    </w:div>
    <w:div w:id="217018062">
      <w:bodyDiv w:val="1"/>
      <w:marLeft w:val="0"/>
      <w:marRight w:val="0"/>
      <w:marTop w:val="0"/>
      <w:marBottom w:val="0"/>
      <w:divBdr>
        <w:top w:val="none" w:sz="0" w:space="0" w:color="auto"/>
        <w:left w:val="none" w:sz="0" w:space="0" w:color="auto"/>
        <w:bottom w:val="none" w:sz="0" w:space="0" w:color="auto"/>
        <w:right w:val="none" w:sz="0" w:space="0" w:color="auto"/>
      </w:divBdr>
    </w:div>
    <w:div w:id="217669974">
      <w:bodyDiv w:val="1"/>
      <w:marLeft w:val="0"/>
      <w:marRight w:val="0"/>
      <w:marTop w:val="0"/>
      <w:marBottom w:val="0"/>
      <w:divBdr>
        <w:top w:val="none" w:sz="0" w:space="0" w:color="auto"/>
        <w:left w:val="none" w:sz="0" w:space="0" w:color="auto"/>
        <w:bottom w:val="none" w:sz="0" w:space="0" w:color="auto"/>
        <w:right w:val="none" w:sz="0" w:space="0" w:color="auto"/>
      </w:divBdr>
    </w:div>
    <w:div w:id="218782008">
      <w:bodyDiv w:val="1"/>
      <w:marLeft w:val="0"/>
      <w:marRight w:val="0"/>
      <w:marTop w:val="0"/>
      <w:marBottom w:val="0"/>
      <w:divBdr>
        <w:top w:val="none" w:sz="0" w:space="0" w:color="auto"/>
        <w:left w:val="none" w:sz="0" w:space="0" w:color="auto"/>
        <w:bottom w:val="none" w:sz="0" w:space="0" w:color="auto"/>
        <w:right w:val="none" w:sz="0" w:space="0" w:color="auto"/>
      </w:divBdr>
    </w:div>
    <w:div w:id="219291588">
      <w:bodyDiv w:val="1"/>
      <w:marLeft w:val="0"/>
      <w:marRight w:val="0"/>
      <w:marTop w:val="0"/>
      <w:marBottom w:val="0"/>
      <w:divBdr>
        <w:top w:val="none" w:sz="0" w:space="0" w:color="auto"/>
        <w:left w:val="none" w:sz="0" w:space="0" w:color="auto"/>
        <w:bottom w:val="none" w:sz="0" w:space="0" w:color="auto"/>
        <w:right w:val="none" w:sz="0" w:space="0" w:color="auto"/>
      </w:divBdr>
    </w:div>
    <w:div w:id="221646652">
      <w:bodyDiv w:val="1"/>
      <w:marLeft w:val="0"/>
      <w:marRight w:val="0"/>
      <w:marTop w:val="0"/>
      <w:marBottom w:val="0"/>
      <w:divBdr>
        <w:top w:val="none" w:sz="0" w:space="0" w:color="auto"/>
        <w:left w:val="none" w:sz="0" w:space="0" w:color="auto"/>
        <w:bottom w:val="none" w:sz="0" w:space="0" w:color="auto"/>
        <w:right w:val="none" w:sz="0" w:space="0" w:color="auto"/>
      </w:divBdr>
    </w:div>
    <w:div w:id="222715376">
      <w:bodyDiv w:val="1"/>
      <w:marLeft w:val="0"/>
      <w:marRight w:val="0"/>
      <w:marTop w:val="0"/>
      <w:marBottom w:val="0"/>
      <w:divBdr>
        <w:top w:val="none" w:sz="0" w:space="0" w:color="auto"/>
        <w:left w:val="none" w:sz="0" w:space="0" w:color="auto"/>
        <w:bottom w:val="none" w:sz="0" w:space="0" w:color="auto"/>
        <w:right w:val="none" w:sz="0" w:space="0" w:color="auto"/>
      </w:divBdr>
    </w:div>
    <w:div w:id="222722919">
      <w:bodyDiv w:val="1"/>
      <w:marLeft w:val="0"/>
      <w:marRight w:val="0"/>
      <w:marTop w:val="0"/>
      <w:marBottom w:val="0"/>
      <w:divBdr>
        <w:top w:val="none" w:sz="0" w:space="0" w:color="auto"/>
        <w:left w:val="none" w:sz="0" w:space="0" w:color="auto"/>
        <w:bottom w:val="none" w:sz="0" w:space="0" w:color="auto"/>
        <w:right w:val="none" w:sz="0" w:space="0" w:color="auto"/>
      </w:divBdr>
    </w:div>
    <w:div w:id="223296745">
      <w:bodyDiv w:val="1"/>
      <w:marLeft w:val="0"/>
      <w:marRight w:val="0"/>
      <w:marTop w:val="0"/>
      <w:marBottom w:val="0"/>
      <w:divBdr>
        <w:top w:val="none" w:sz="0" w:space="0" w:color="auto"/>
        <w:left w:val="none" w:sz="0" w:space="0" w:color="auto"/>
        <w:bottom w:val="none" w:sz="0" w:space="0" w:color="auto"/>
        <w:right w:val="none" w:sz="0" w:space="0" w:color="auto"/>
      </w:divBdr>
    </w:div>
    <w:div w:id="223614025">
      <w:bodyDiv w:val="1"/>
      <w:marLeft w:val="0"/>
      <w:marRight w:val="0"/>
      <w:marTop w:val="0"/>
      <w:marBottom w:val="0"/>
      <w:divBdr>
        <w:top w:val="none" w:sz="0" w:space="0" w:color="auto"/>
        <w:left w:val="none" w:sz="0" w:space="0" w:color="auto"/>
        <w:bottom w:val="none" w:sz="0" w:space="0" w:color="auto"/>
        <w:right w:val="none" w:sz="0" w:space="0" w:color="auto"/>
      </w:divBdr>
    </w:div>
    <w:div w:id="228074062">
      <w:bodyDiv w:val="1"/>
      <w:marLeft w:val="0"/>
      <w:marRight w:val="0"/>
      <w:marTop w:val="0"/>
      <w:marBottom w:val="0"/>
      <w:divBdr>
        <w:top w:val="none" w:sz="0" w:space="0" w:color="auto"/>
        <w:left w:val="none" w:sz="0" w:space="0" w:color="auto"/>
        <w:bottom w:val="none" w:sz="0" w:space="0" w:color="auto"/>
        <w:right w:val="none" w:sz="0" w:space="0" w:color="auto"/>
      </w:divBdr>
    </w:div>
    <w:div w:id="228351380">
      <w:bodyDiv w:val="1"/>
      <w:marLeft w:val="0"/>
      <w:marRight w:val="0"/>
      <w:marTop w:val="0"/>
      <w:marBottom w:val="0"/>
      <w:divBdr>
        <w:top w:val="none" w:sz="0" w:space="0" w:color="auto"/>
        <w:left w:val="none" w:sz="0" w:space="0" w:color="auto"/>
        <w:bottom w:val="none" w:sz="0" w:space="0" w:color="auto"/>
        <w:right w:val="none" w:sz="0" w:space="0" w:color="auto"/>
      </w:divBdr>
    </w:div>
    <w:div w:id="229655791">
      <w:bodyDiv w:val="1"/>
      <w:marLeft w:val="0"/>
      <w:marRight w:val="0"/>
      <w:marTop w:val="0"/>
      <w:marBottom w:val="0"/>
      <w:divBdr>
        <w:top w:val="none" w:sz="0" w:space="0" w:color="auto"/>
        <w:left w:val="none" w:sz="0" w:space="0" w:color="auto"/>
        <w:bottom w:val="none" w:sz="0" w:space="0" w:color="auto"/>
        <w:right w:val="none" w:sz="0" w:space="0" w:color="auto"/>
      </w:divBdr>
    </w:div>
    <w:div w:id="229972917">
      <w:bodyDiv w:val="1"/>
      <w:marLeft w:val="0"/>
      <w:marRight w:val="0"/>
      <w:marTop w:val="0"/>
      <w:marBottom w:val="0"/>
      <w:divBdr>
        <w:top w:val="none" w:sz="0" w:space="0" w:color="auto"/>
        <w:left w:val="none" w:sz="0" w:space="0" w:color="auto"/>
        <w:bottom w:val="none" w:sz="0" w:space="0" w:color="auto"/>
        <w:right w:val="none" w:sz="0" w:space="0" w:color="auto"/>
      </w:divBdr>
    </w:div>
    <w:div w:id="230239045">
      <w:bodyDiv w:val="1"/>
      <w:marLeft w:val="0"/>
      <w:marRight w:val="0"/>
      <w:marTop w:val="0"/>
      <w:marBottom w:val="0"/>
      <w:divBdr>
        <w:top w:val="none" w:sz="0" w:space="0" w:color="auto"/>
        <w:left w:val="none" w:sz="0" w:space="0" w:color="auto"/>
        <w:bottom w:val="none" w:sz="0" w:space="0" w:color="auto"/>
        <w:right w:val="none" w:sz="0" w:space="0" w:color="auto"/>
      </w:divBdr>
    </w:div>
    <w:div w:id="230578454">
      <w:bodyDiv w:val="1"/>
      <w:marLeft w:val="0"/>
      <w:marRight w:val="0"/>
      <w:marTop w:val="0"/>
      <w:marBottom w:val="0"/>
      <w:divBdr>
        <w:top w:val="none" w:sz="0" w:space="0" w:color="auto"/>
        <w:left w:val="none" w:sz="0" w:space="0" w:color="auto"/>
        <w:bottom w:val="none" w:sz="0" w:space="0" w:color="auto"/>
        <w:right w:val="none" w:sz="0" w:space="0" w:color="auto"/>
      </w:divBdr>
    </w:div>
    <w:div w:id="231237578">
      <w:bodyDiv w:val="1"/>
      <w:marLeft w:val="0"/>
      <w:marRight w:val="0"/>
      <w:marTop w:val="0"/>
      <w:marBottom w:val="0"/>
      <w:divBdr>
        <w:top w:val="none" w:sz="0" w:space="0" w:color="auto"/>
        <w:left w:val="none" w:sz="0" w:space="0" w:color="auto"/>
        <w:bottom w:val="none" w:sz="0" w:space="0" w:color="auto"/>
        <w:right w:val="none" w:sz="0" w:space="0" w:color="auto"/>
      </w:divBdr>
    </w:div>
    <w:div w:id="231355409">
      <w:bodyDiv w:val="1"/>
      <w:marLeft w:val="0"/>
      <w:marRight w:val="0"/>
      <w:marTop w:val="0"/>
      <w:marBottom w:val="0"/>
      <w:divBdr>
        <w:top w:val="none" w:sz="0" w:space="0" w:color="auto"/>
        <w:left w:val="none" w:sz="0" w:space="0" w:color="auto"/>
        <w:bottom w:val="none" w:sz="0" w:space="0" w:color="auto"/>
        <w:right w:val="none" w:sz="0" w:space="0" w:color="auto"/>
      </w:divBdr>
    </w:div>
    <w:div w:id="231621780">
      <w:bodyDiv w:val="1"/>
      <w:marLeft w:val="0"/>
      <w:marRight w:val="0"/>
      <w:marTop w:val="0"/>
      <w:marBottom w:val="0"/>
      <w:divBdr>
        <w:top w:val="none" w:sz="0" w:space="0" w:color="auto"/>
        <w:left w:val="none" w:sz="0" w:space="0" w:color="auto"/>
        <w:bottom w:val="none" w:sz="0" w:space="0" w:color="auto"/>
        <w:right w:val="none" w:sz="0" w:space="0" w:color="auto"/>
      </w:divBdr>
    </w:div>
    <w:div w:id="232280357">
      <w:bodyDiv w:val="1"/>
      <w:marLeft w:val="0"/>
      <w:marRight w:val="0"/>
      <w:marTop w:val="0"/>
      <w:marBottom w:val="0"/>
      <w:divBdr>
        <w:top w:val="none" w:sz="0" w:space="0" w:color="auto"/>
        <w:left w:val="none" w:sz="0" w:space="0" w:color="auto"/>
        <w:bottom w:val="none" w:sz="0" w:space="0" w:color="auto"/>
        <w:right w:val="none" w:sz="0" w:space="0" w:color="auto"/>
      </w:divBdr>
    </w:div>
    <w:div w:id="233127835">
      <w:bodyDiv w:val="1"/>
      <w:marLeft w:val="0"/>
      <w:marRight w:val="0"/>
      <w:marTop w:val="0"/>
      <w:marBottom w:val="0"/>
      <w:divBdr>
        <w:top w:val="none" w:sz="0" w:space="0" w:color="auto"/>
        <w:left w:val="none" w:sz="0" w:space="0" w:color="auto"/>
        <w:bottom w:val="none" w:sz="0" w:space="0" w:color="auto"/>
        <w:right w:val="none" w:sz="0" w:space="0" w:color="auto"/>
      </w:divBdr>
    </w:div>
    <w:div w:id="240793306">
      <w:bodyDiv w:val="1"/>
      <w:marLeft w:val="0"/>
      <w:marRight w:val="0"/>
      <w:marTop w:val="0"/>
      <w:marBottom w:val="0"/>
      <w:divBdr>
        <w:top w:val="none" w:sz="0" w:space="0" w:color="auto"/>
        <w:left w:val="none" w:sz="0" w:space="0" w:color="auto"/>
        <w:bottom w:val="none" w:sz="0" w:space="0" w:color="auto"/>
        <w:right w:val="none" w:sz="0" w:space="0" w:color="auto"/>
      </w:divBdr>
    </w:div>
    <w:div w:id="241305020">
      <w:bodyDiv w:val="1"/>
      <w:marLeft w:val="0"/>
      <w:marRight w:val="0"/>
      <w:marTop w:val="0"/>
      <w:marBottom w:val="0"/>
      <w:divBdr>
        <w:top w:val="none" w:sz="0" w:space="0" w:color="auto"/>
        <w:left w:val="none" w:sz="0" w:space="0" w:color="auto"/>
        <w:bottom w:val="none" w:sz="0" w:space="0" w:color="auto"/>
        <w:right w:val="none" w:sz="0" w:space="0" w:color="auto"/>
      </w:divBdr>
    </w:div>
    <w:div w:id="241910629">
      <w:bodyDiv w:val="1"/>
      <w:marLeft w:val="0"/>
      <w:marRight w:val="0"/>
      <w:marTop w:val="0"/>
      <w:marBottom w:val="0"/>
      <w:divBdr>
        <w:top w:val="none" w:sz="0" w:space="0" w:color="auto"/>
        <w:left w:val="none" w:sz="0" w:space="0" w:color="auto"/>
        <w:bottom w:val="none" w:sz="0" w:space="0" w:color="auto"/>
        <w:right w:val="none" w:sz="0" w:space="0" w:color="auto"/>
      </w:divBdr>
    </w:div>
    <w:div w:id="242033945">
      <w:bodyDiv w:val="1"/>
      <w:marLeft w:val="0"/>
      <w:marRight w:val="0"/>
      <w:marTop w:val="0"/>
      <w:marBottom w:val="0"/>
      <w:divBdr>
        <w:top w:val="none" w:sz="0" w:space="0" w:color="auto"/>
        <w:left w:val="none" w:sz="0" w:space="0" w:color="auto"/>
        <w:bottom w:val="none" w:sz="0" w:space="0" w:color="auto"/>
        <w:right w:val="none" w:sz="0" w:space="0" w:color="auto"/>
      </w:divBdr>
    </w:div>
    <w:div w:id="242180310">
      <w:bodyDiv w:val="1"/>
      <w:marLeft w:val="0"/>
      <w:marRight w:val="0"/>
      <w:marTop w:val="0"/>
      <w:marBottom w:val="0"/>
      <w:divBdr>
        <w:top w:val="none" w:sz="0" w:space="0" w:color="auto"/>
        <w:left w:val="none" w:sz="0" w:space="0" w:color="auto"/>
        <w:bottom w:val="none" w:sz="0" w:space="0" w:color="auto"/>
        <w:right w:val="none" w:sz="0" w:space="0" w:color="auto"/>
      </w:divBdr>
    </w:div>
    <w:div w:id="247617041">
      <w:bodyDiv w:val="1"/>
      <w:marLeft w:val="0"/>
      <w:marRight w:val="0"/>
      <w:marTop w:val="0"/>
      <w:marBottom w:val="0"/>
      <w:divBdr>
        <w:top w:val="none" w:sz="0" w:space="0" w:color="auto"/>
        <w:left w:val="none" w:sz="0" w:space="0" w:color="auto"/>
        <w:bottom w:val="none" w:sz="0" w:space="0" w:color="auto"/>
        <w:right w:val="none" w:sz="0" w:space="0" w:color="auto"/>
      </w:divBdr>
    </w:div>
    <w:div w:id="247737483">
      <w:bodyDiv w:val="1"/>
      <w:marLeft w:val="0"/>
      <w:marRight w:val="0"/>
      <w:marTop w:val="0"/>
      <w:marBottom w:val="0"/>
      <w:divBdr>
        <w:top w:val="none" w:sz="0" w:space="0" w:color="auto"/>
        <w:left w:val="none" w:sz="0" w:space="0" w:color="auto"/>
        <w:bottom w:val="none" w:sz="0" w:space="0" w:color="auto"/>
        <w:right w:val="none" w:sz="0" w:space="0" w:color="auto"/>
      </w:divBdr>
    </w:div>
    <w:div w:id="248194392">
      <w:bodyDiv w:val="1"/>
      <w:marLeft w:val="0"/>
      <w:marRight w:val="0"/>
      <w:marTop w:val="0"/>
      <w:marBottom w:val="0"/>
      <w:divBdr>
        <w:top w:val="none" w:sz="0" w:space="0" w:color="auto"/>
        <w:left w:val="none" w:sz="0" w:space="0" w:color="auto"/>
        <w:bottom w:val="none" w:sz="0" w:space="0" w:color="auto"/>
        <w:right w:val="none" w:sz="0" w:space="0" w:color="auto"/>
      </w:divBdr>
    </w:div>
    <w:div w:id="249655247">
      <w:bodyDiv w:val="1"/>
      <w:marLeft w:val="0"/>
      <w:marRight w:val="0"/>
      <w:marTop w:val="0"/>
      <w:marBottom w:val="0"/>
      <w:divBdr>
        <w:top w:val="none" w:sz="0" w:space="0" w:color="auto"/>
        <w:left w:val="none" w:sz="0" w:space="0" w:color="auto"/>
        <w:bottom w:val="none" w:sz="0" w:space="0" w:color="auto"/>
        <w:right w:val="none" w:sz="0" w:space="0" w:color="auto"/>
      </w:divBdr>
    </w:div>
    <w:div w:id="249779234">
      <w:bodyDiv w:val="1"/>
      <w:marLeft w:val="0"/>
      <w:marRight w:val="0"/>
      <w:marTop w:val="0"/>
      <w:marBottom w:val="0"/>
      <w:divBdr>
        <w:top w:val="none" w:sz="0" w:space="0" w:color="auto"/>
        <w:left w:val="none" w:sz="0" w:space="0" w:color="auto"/>
        <w:bottom w:val="none" w:sz="0" w:space="0" w:color="auto"/>
        <w:right w:val="none" w:sz="0" w:space="0" w:color="auto"/>
      </w:divBdr>
    </w:div>
    <w:div w:id="251283025">
      <w:bodyDiv w:val="1"/>
      <w:marLeft w:val="0"/>
      <w:marRight w:val="0"/>
      <w:marTop w:val="0"/>
      <w:marBottom w:val="0"/>
      <w:divBdr>
        <w:top w:val="none" w:sz="0" w:space="0" w:color="auto"/>
        <w:left w:val="none" w:sz="0" w:space="0" w:color="auto"/>
        <w:bottom w:val="none" w:sz="0" w:space="0" w:color="auto"/>
        <w:right w:val="none" w:sz="0" w:space="0" w:color="auto"/>
      </w:divBdr>
    </w:div>
    <w:div w:id="252249933">
      <w:bodyDiv w:val="1"/>
      <w:marLeft w:val="0"/>
      <w:marRight w:val="0"/>
      <w:marTop w:val="0"/>
      <w:marBottom w:val="0"/>
      <w:divBdr>
        <w:top w:val="none" w:sz="0" w:space="0" w:color="auto"/>
        <w:left w:val="none" w:sz="0" w:space="0" w:color="auto"/>
        <w:bottom w:val="none" w:sz="0" w:space="0" w:color="auto"/>
        <w:right w:val="none" w:sz="0" w:space="0" w:color="auto"/>
      </w:divBdr>
    </w:div>
    <w:div w:id="255486159">
      <w:bodyDiv w:val="1"/>
      <w:marLeft w:val="0"/>
      <w:marRight w:val="0"/>
      <w:marTop w:val="0"/>
      <w:marBottom w:val="0"/>
      <w:divBdr>
        <w:top w:val="none" w:sz="0" w:space="0" w:color="auto"/>
        <w:left w:val="none" w:sz="0" w:space="0" w:color="auto"/>
        <w:bottom w:val="none" w:sz="0" w:space="0" w:color="auto"/>
        <w:right w:val="none" w:sz="0" w:space="0" w:color="auto"/>
      </w:divBdr>
    </w:div>
    <w:div w:id="255863521">
      <w:bodyDiv w:val="1"/>
      <w:marLeft w:val="0"/>
      <w:marRight w:val="0"/>
      <w:marTop w:val="0"/>
      <w:marBottom w:val="0"/>
      <w:divBdr>
        <w:top w:val="none" w:sz="0" w:space="0" w:color="auto"/>
        <w:left w:val="none" w:sz="0" w:space="0" w:color="auto"/>
        <w:bottom w:val="none" w:sz="0" w:space="0" w:color="auto"/>
        <w:right w:val="none" w:sz="0" w:space="0" w:color="auto"/>
      </w:divBdr>
    </w:div>
    <w:div w:id="256254303">
      <w:bodyDiv w:val="1"/>
      <w:marLeft w:val="0"/>
      <w:marRight w:val="0"/>
      <w:marTop w:val="0"/>
      <w:marBottom w:val="0"/>
      <w:divBdr>
        <w:top w:val="none" w:sz="0" w:space="0" w:color="auto"/>
        <w:left w:val="none" w:sz="0" w:space="0" w:color="auto"/>
        <w:bottom w:val="none" w:sz="0" w:space="0" w:color="auto"/>
        <w:right w:val="none" w:sz="0" w:space="0" w:color="auto"/>
      </w:divBdr>
    </w:div>
    <w:div w:id="257064233">
      <w:bodyDiv w:val="1"/>
      <w:marLeft w:val="0"/>
      <w:marRight w:val="0"/>
      <w:marTop w:val="0"/>
      <w:marBottom w:val="0"/>
      <w:divBdr>
        <w:top w:val="none" w:sz="0" w:space="0" w:color="auto"/>
        <w:left w:val="none" w:sz="0" w:space="0" w:color="auto"/>
        <w:bottom w:val="none" w:sz="0" w:space="0" w:color="auto"/>
        <w:right w:val="none" w:sz="0" w:space="0" w:color="auto"/>
      </w:divBdr>
    </w:div>
    <w:div w:id="257250015">
      <w:bodyDiv w:val="1"/>
      <w:marLeft w:val="0"/>
      <w:marRight w:val="0"/>
      <w:marTop w:val="0"/>
      <w:marBottom w:val="0"/>
      <w:divBdr>
        <w:top w:val="none" w:sz="0" w:space="0" w:color="auto"/>
        <w:left w:val="none" w:sz="0" w:space="0" w:color="auto"/>
        <w:bottom w:val="none" w:sz="0" w:space="0" w:color="auto"/>
        <w:right w:val="none" w:sz="0" w:space="0" w:color="auto"/>
      </w:divBdr>
    </w:div>
    <w:div w:id="257444173">
      <w:bodyDiv w:val="1"/>
      <w:marLeft w:val="0"/>
      <w:marRight w:val="0"/>
      <w:marTop w:val="0"/>
      <w:marBottom w:val="0"/>
      <w:divBdr>
        <w:top w:val="none" w:sz="0" w:space="0" w:color="auto"/>
        <w:left w:val="none" w:sz="0" w:space="0" w:color="auto"/>
        <w:bottom w:val="none" w:sz="0" w:space="0" w:color="auto"/>
        <w:right w:val="none" w:sz="0" w:space="0" w:color="auto"/>
      </w:divBdr>
    </w:div>
    <w:div w:id="257641663">
      <w:bodyDiv w:val="1"/>
      <w:marLeft w:val="0"/>
      <w:marRight w:val="0"/>
      <w:marTop w:val="0"/>
      <w:marBottom w:val="0"/>
      <w:divBdr>
        <w:top w:val="none" w:sz="0" w:space="0" w:color="auto"/>
        <w:left w:val="none" w:sz="0" w:space="0" w:color="auto"/>
        <w:bottom w:val="none" w:sz="0" w:space="0" w:color="auto"/>
        <w:right w:val="none" w:sz="0" w:space="0" w:color="auto"/>
      </w:divBdr>
    </w:div>
    <w:div w:id="259488383">
      <w:bodyDiv w:val="1"/>
      <w:marLeft w:val="0"/>
      <w:marRight w:val="0"/>
      <w:marTop w:val="0"/>
      <w:marBottom w:val="0"/>
      <w:divBdr>
        <w:top w:val="none" w:sz="0" w:space="0" w:color="auto"/>
        <w:left w:val="none" w:sz="0" w:space="0" w:color="auto"/>
        <w:bottom w:val="none" w:sz="0" w:space="0" w:color="auto"/>
        <w:right w:val="none" w:sz="0" w:space="0" w:color="auto"/>
      </w:divBdr>
    </w:div>
    <w:div w:id="259997427">
      <w:bodyDiv w:val="1"/>
      <w:marLeft w:val="0"/>
      <w:marRight w:val="0"/>
      <w:marTop w:val="0"/>
      <w:marBottom w:val="0"/>
      <w:divBdr>
        <w:top w:val="none" w:sz="0" w:space="0" w:color="auto"/>
        <w:left w:val="none" w:sz="0" w:space="0" w:color="auto"/>
        <w:bottom w:val="none" w:sz="0" w:space="0" w:color="auto"/>
        <w:right w:val="none" w:sz="0" w:space="0" w:color="auto"/>
      </w:divBdr>
    </w:div>
    <w:div w:id="261571461">
      <w:bodyDiv w:val="1"/>
      <w:marLeft w:val="0"/>
      <w:marRight w:val="0"/>
      <w:marTop w:val="0"/>
      <w:marBottom w:val="0"/>
      <w:divBdr>
        <w:top w:val="none" w:sz="0" w:space="0" w:color="auto"/>
        <w:left w:val="none" w:sz="0" w:space="0" w:color="auto"/>
        <w:bottom w:val="none" w:sz="0" w:space="0" w:color="auto"/>
        <w:right w:val="none" w:sz="0" w:space="0" w:color="auto"/>
      </w:divBdr>
    </w:div>
    <w:div w:id="263196486">
      <w:bodyDiv w:val="1"/>
      <w:marLeft w:val="0"/>
      <w:marRight w:val="0"/>
      <w:marTop w:val="0"/>
      <w:marBottom w:val="0"/>
      <w:divBdr>
        <w:top w:val="none" w:sz="0" w:space="0" w:color="auto"/>
        <w:left w:val="none" w:sz="0" w:space="0" w:color="auto"/>
        <w:bottom w:val="none" w:sz="0" w:space="0" w:color="auto"/>
        <w:right w:val="none" w:sz="0" w:space="0" w:color="auto"/>
      </w:divBdr>
    </w:div>
    <w:div w:id="263533226">
      <w:bodyDiv w:val="1"/>
      <w:marLeft w:val="0"/>
      <w:marRight w:val="0"/>
      <w:marTop w:val="0"/>
      <w:marBottom w:val="0"/>
      <w:divBdr>
        <w:top w:val="none" w:sz="0" w:space="0" w:color="auto"/>
        <w:left w:val="none" w:sz="0" w:space="0" w:color="auto"/>
        <w:bottom w:val="none" w:sz="0" w:space="0" w:color="auto"/>
        <w:right w:val="none" w:sz="0" w:space="0" w:color="auto"/>
      </w:divBdr>
    </w:div>
    <w:div w:id="264192633">
      <w:bodyDiv w:val="1"/>
      <w:marLeft w:val="0"/>
      <w:marRight w:val="0"/>
      <w:marTop w:val="0"/>
      <w:marBottom w:val="0"/>
      <w:divBdr>
        <w:top w:val="none" w:sz="0" w:space="0" w:color="auto"/>
        <w:left w:val="none" w:sz="0" w:space="0" w:color="auto"/>
        <w:bottom w:val="none" w:sz="0" w:space="0" w:color="auto"/>
        <w:right w:val="none" w:sz="0" w:space="0" w:color="auto"/>
      </w:divBdr>
    </w:div>
    <w:div w:id="265620621">
      <w:bodyDiv w:val="1"/>
      <w:marLeft w:val="0"/>
      <w:marRight w:val="0"/>
      <w:marTop w:val="0"/>
      <w:marBottom w:val="0"/>
      <w:divBdr>
        <w:top w:val="none" w:sz="0" w:space="0" w:color="auto"/>
        <w:left w:val="none" w:sz="0" w:space="0" w:color="auto"/>
        <w:bottom w:val="none" w:sz="0" w:space="0" w:color="auto"/>
        <w:right w:val="none" w:sz="0" w:space="0" w:color="auto"/>
      </w:divBdr>
    </w:div>
    <w:div w:id="266622925">
      <w:bodyDiv w:val="1"/>
      <w:marLeft w:val="0"/>
      <w:marRight w:val="0"/>
      <w:marTop w:val="0"/>
      <w:marBottom w:val="0"/>
      <w:divBdr>
        <w:top w:val="none" w:sz="0" w:space="0" w:color="auto"/>
        <w:left w:val="none" w:sz="0" w:space="0" w:color="auto"/>
        <w:bottom w:val="none" w:sz="0" w:space="0" w:color="auto"/>
        <w:right w:val="none" w:sz="0" w:space="0" w:color="auto"/>
      </w:divBdr>
    </w:div>
    <w:div w:id="268779598">
      <w:bodyDiv w:val="1"/>
      <w:marLeft w:val="0"/>
      <w:marRight w:val="0"/>
      <w:marTop w:val="0"/>
      <w:marBottom w:val="0"/>
      <w:divBdr>
        <w:top w:val="none" w:sz="0" w:space="0" w:color="auto"/>
        <w:left w:val="none" w:sz="0" w:space="0" w:color="auto"/>
        <w:bottom w:val="none" w:sz="0" w:space="0" w:color="auto"/>
        <w:right w:val="none" w:sz="0" w:space="0" w:color="auto"/>
      </w:divBdr>
    </w:div>
    <w:div w:id="268856303">
      <w:bodyDiv w:val="1"/>
      <w:marLeft w:val="0"/>
      <w:marRight w:val="0"/>
      <w:marTop w:val="0"/>
      <w:marBottom w:val="0"/>
      <w:divBdr>
        <w:top w:val="none" w:sz="0" w:space="0" w:color="auto"/>
        <w:left w:val="none" w:sz="0" w:space="0" w:color="auto"/>
        <w:bottom w:val="none" w:sz="0" w:space="0" w:color="auto"/>
        <w:right w:val="none" w:sz="0" w:space="0" w:color="auto"/>
      </w:divBdr>
    </w:div>
    <w:div w:id="269508390">
      <w:bodyDiv w:val="1"/>
      <w:marLeft w:val="0"/>
      <w:marRight w:val="0"/>
      <w:marTop w:val="0"/>
      <w:marBottom w:val="0"/>
      <w:divBdr>
        <w:top w:val="none" w:sz="0" w:space="0" w:color="auto"/>
        <w:left w:val="none" w:sz="0" w:space="0" w:color="auto"/>
        <w:bottom w:val="none" w:sz="0" w:space="0" w:color="auto"/>
        <w:right w:val="none" w:sz="0" w:space="0" w:color="auto"/>
      </w:divBdr>
    </w:div>
    <w:div w:id="270628763">
      <w:bodyDiv w:val="1"/>
      <w:marLeft w:val="0"/>
      <w:marRight w:val="0"/>
      <w:marTop w:val="0"/>
      <w:marBottom w:val="0"/>
      <w:divBdr>
        <w:top w:val="none" w:sz="0" w:space="0" w:color="auto"/>
        <w:left w:val="none" w:sz="0" w:space="0" w:color="auto"/>
        <w:bottom w:val="none" w:sz="0" w:space="0" w:color="auto"/>
        <w:right w:val="none" w:sz="0" w:space="0" w:color="auto"/>
      </w:divBdr>
    </w:div>
    <w:div w:id="271207550">
      <w:bodyDiv w:val="1"/>
      <w:marLeft w:val="0"/>
      <w:marRight w:val="0"/>
      <w:marTop w:val="0"/>
      <w:marBottom w:val="0"/>
      <w:divBdr>
        <w:top w:val="none" w:sz="0" w:space="0" w:color="auto"/>
        <w:left w:val="none" w:sz="0" w:space="0" w:color="auto"/>
        <w:bottom w:val="none" w:sz="0" w:space="0" w:color="auto"/>
        <w:right w:val="none" w:sz="0" w:space="0" w:color="auto"/>
      </w:divBdr>
    </w:div>
    <w:div w:id="272202476">
      <w:bodyDiv w:val="1"/>
      <w:marLeft w:val="0"/>
      <w:marRight w:val="0"/>
      <w:marTop w:val="0"/>
      <w:marBottom w:val="0"/>
      <w:divBdr>
        <w:top w:val="none" w:sz="0" w:space="0" w:color="auto"/>
        <w:left w:val="none" w:sz="0" w:space="0" w:color="auto"/>
        <w:bottom w:val="none" w:sz="0" w:space="0" w:color="auto"/>
        <w:right w:val="none" w:sz="0" w:space="0" w:color="auto"/>
      </w:divBdr>
    </w:div>
    <w:div w:id="272443053">
      <w:bodyDiv w:val="1"/>
      <w:marLeft w:val="0"/>
      <w:marRight w:val="0"/>
      <w:marTop w:val="0"/>
      <w:marBottom w:val="0"/>
      <w:divBdr>
        <w:top w:val="none" w:sz="0" w:space="0" w:color="auto"/>
        <w:left w:val="none" w:sz="0" w:space="0" w:color="auto"/>
        <w:bottom w:val="none" w:sz="0" w:space="0" w:color="auto"/>
        <w:right w:val="none" w:sz="0" w:space="0" w:color="auto"/>
      </w:divBdr>
    </w:div>
    <w:div w:id="272521828">
      <w:bodyDiv w:val="1"/>
      <w:marLeft w:val="0"/>
      <w:marRight w:val="0"/>
      <w:marTop w:val="0"/>
      <w:marBottom w:val="0"/>
      <w:divBdr>
        <w:top w:val="none" w:sz="0" w:space="0" w:color="auto"/>
        <w:left w:val="none" w:sz="0" w:space="0" w:color="auto"/>
        <w:bottom w:val="none" w:sz="0" w:space="0" w:color="auto"/>
        <w:right w:val="none" w:sz="0" w:space="0" w:color="auto"/>
      </w:divBdr>
    </w:div>
    <w:div w:id="273828491">
      <w:bodyDiv w:val="1"/>
      <w:marLeft w:val="0"/>
      <w:marRight w:val="0"/>
      <w:marTop w:val="0"/>
      <w:marBottom w:val="0"/>
      <w:divBdr>
        <w:top w:val="none" w:sz="0" w:space="0" w:color="auto"/>
        <w:left w:val="none" w:sz="0" w:space="0" w:color="auto"/>
        <w:bottom w:val="none" w:sz="0" w:space="0" w:color="auto"/>
        <w:right w:val="none" w:sz="0" w:space="0" w:color="auto"/>
      </w:divBdr>
    </w:div>
    <w:div w:id="274866412">
      <w:bodyDiv w:val="1"/>
      <w:marLeft w:val="0"/>
      <w:marRight w:val="0"/>
      <w:marTop w:val="0"/>
      <w:marBottom w:val="0"/>
      <w:divBdr>
        <w:top w:val="none" w:sz="0" w:space="0" w:color="auto"/>
        <w:left w:val="none" w:sz="0" w:space="0" w:color="auto"/>
        <w:bottom w:val="none" w:sz="0" w:space="0" w:color="auto"/>
        <w:right w:val="none" w:sz="0" w:space="0" w:color="auto"/>
      </w:divBdr>
    </w:div>
    <w:div w:id="276569367">
      <w:bodyDiv w:val="1"/>
      <w:marLeft w:val="0"/>
      <w:marRight w:val="0"/>
      <w:marTop w:val="0"/>
      <w:marBottom w:val="0"/>
      <w:divBdr>
        <w:top w:val="none" w:sz="0" w:space="0" w:color="auto"/>
        <w:left w:val="none" w:sz="0" w:space="0" w:color="auto"/>
        <w:bottom w:val="none" w:sz="0" w:space="0" w:color="auto"/>
        <w:right w:val="none" w:sz="0" w:space="0" w:color="auto"/>
      </w:divBdr>
    </w:div>
    <w:div w:id="277831379">
      <w:bodyDiv w:val="1"/>
      <w:marLeft w:val="0"/>
      <w:marRight w:val="0"/>
      <w:marTop w:val="0"/>
      <w:marBottom w:val="0"/>
      <w:divBdr>
        <w:top w:val="none" w:sz="0" w:space="0" w:color="auto"/>
        <w:left w:val="none" w:sz="0" w:space="0" w:color="auto"/>
        <w:bottom w:val="none" w:sz="0" w:space="0" w:color="auto"/>
        <w:right w:val="none" w:sz="0" w:space="0" w:color="auto"/>
      </w:divBdr>
    </w:div>
    <w:div w:id="282077233">
      <w:bodyDiv w:val="1"/>
      <w:marLeft w:val="0"/>
      <w:marRight w:val="0"/>
      <w:marTop w:val="0"/>
      <w:marBottom w:val="0"/>
      <w:divBdr>
        <w:top w:val="none" w:sz="0" w:space="0" w:color="auto"/>
        <w:left w:val="none" w:sz="0" w:space="0" w:color="auto"/>
        <w:bottom w:val="none" w:sz="0" w:space="0" w:color="auto"/>
        <w:right w:val="none" w:sz="0" w:space="0" w:color="auto"/>
      </w:divBdr>
    </w:div>
    <w:div w:id="282394725">
      <w:bodyDiv w:val="1"/>
      <w:marLeft w:val="0"/>
      <w:marRight w:val="0"/>
      <w:marTop w:val="0"/>
      <w:marBottom w:val="0"/>
      <w:divBdr>
        <w:top w:val="none" w:sz="0" w:space="0" w:color="auto"/>
        <w:left w:val="none" w:sz="0" w:space="0" w:color="auto"/>
        <w:bottom w:val="none" w:sz="0" w:space="0" w:color="auto"/>
        <w:right w:val="none" w:sz="0" w:space="0" w:color="auto"/>
      </w:divBdr>
    </w:div>
    <w:div w:id="282464281">
      <w:bodyDiv w:val="1"/>
      <w:marLeft w:val="0"/>
      <w:marRight w:val="0"/>
      <w:marTop w:val="0"/>
      <w:marBottom w:val="0"/>
      <w:divBdr>
        <w:top w:val="none" w:sz="0" w:space="0" w:color="auto"/>
        <w:left w:val="none" w:sz="0" w:space="0" w:color="auto"/>
        <w:bottom w:val="none" w:sz="0" w:space="0" w:color="auto"/>
        <w:right w:val="none" w:sz="0" w:space="0" w:color="auto"/>
      </w:divBdr>
    </w:div>
    <w:div w:id="283468901">
      <w:bodyDiv w:val="1"/>
      <w:marLeft w:val="0"/>
      <w:marRight w:val="0"/>
      <w:marTop w:val="0"/>
      <w:marBottom w:val="0"/>
      <w:divBdr>
        <w:top w:val="none" w:sz="0" w:space="0" w:color="auto"/>
        <w:left w:val="none" w:sz="0" w:space="0" w:color="auto"/>
        <w:bottom w:val="none" w:sz="0" w:space="0" w:color="auto"/>
        <w:right w:val="none" w:sz="0" w:space="0" w:color="auto"/>
      </w:divBdr>
    </w:div>
    <w:div w:id="284850700">
      <w:bodyDiv w:val="1"/>
      <w:marLeft w:val="0"/>
      <w:marRight w:val="0"/>
      <w:marTop w:val="0"/>
      <w:marBottom w:val="0"/>
      <w:divBdr>
        <w:top w:val="none" w:sz="0" w:space="0" w:color="auto"/>
        <w:left w:val="none" w:sz="0" w:space="0" w:color="auto"/>
        <w:bottom w:val="none" w:sz="0" w:space="0" w:color="auto"/>
        <w:right w:val="none" w:sz="0" w:space="0" w:color="auto"/>
      </w:divBdr>
    </w:div>
    <w:div w:id="285166056">
      <w:bodyDiv w:val="1"/>
      <w:marLeft w:val="0"/>
      <w:marRight w:val="0"/>
      <w:marTop w:val="0"/>
      <w:marBottom w:val="0"/>
      <w:divBdr>
        <w:top w:val="none" w:sz="0" w:space="0" w:color="auto"/>
        <w:left w:val="none" w:sz="0" w:space="0" w:color="auto"/>
        <w:bottom w:val="none" w:sz="0" w:space="0" w:color="auto"/>
        <w:right w:val="none" w:sz="0" w:space="0" w:color="auto"/>
      </w:divBdr>
    </w:div>
    <w:div w:id="288557382">
      <w:bodyDiv w:val="1"/>
      <w:marLeft w:val="0"/>
      <w:marRight w:val="0"/>
      <w:marTop w:val="0"/>
      <w:marBottom w:val="0"/>
      <w:divBdr>
        <w:top w:val="none" w:sz="0" w:space="0" w:color="auto"/>
        <w:left w:val="none" w:sz="0" w:space="0" w:color="auto"/>
        <w:bottom w:val="none" w:sz="0" w:space="0" w:color="auto"/>
        <w:right w:val="none" w:sz="0" w:space="0" w:color="auto"/>
      </w:divBdr>
    </w:div>
    <w:div w:id="288977731">
      <w:bodyDiv w:val="1"/>
      <w:marLeft w:val="0"/>
      <w:marRight w:val="0"/>
      <w:marTop w:val="0"/>
      <w:marBottom w:val="0"/>
      <w:divBdr>
        <w:top w:val="none" w:sz="0" w:space="0" w:color="auto"/>
        <w:left w:val="none" w:sz="0" w:space="0" w:color="auto"/>
        <w:bottom w:val="none" w:sz="0" w:space="0" w:color="auto"/>
        <w:right w:val="none" w:sz="0" w:space="0" w:color="auto"/>
      </w:divBdr>
    </w:div>
    <w:div w:id="289285036">
      <w:bodyDiv w:val="1"/>
      <w:marLeft w:val="0"/>
      <w:marRight w:val="0"/>
      <w:marTop w:val="0"/>
      <w:marBottom w:val="0"/>
      <w:divBdr>
        <w:top w:val="none" w:sz="0" w:space="0" w:color="auto"/>
        <w:left w:val="none" w:sz="0" w:space="0" w:color="auto"/>
        <w:bottom w:val="none" w:sz="0" w:space="0" w:color="auto"/>
        <w:right w:val="none" w:sz="0" w:space="0" w:color="auto"/>
      </w:divBdr>
    </w:div>
    <w:div w:id="289827648">
      <w:bodyDiv w:val="1"/>
      <w:marLeft w:val="0"/>
      <w:marRight w:val="0"/>
      <w:marTop w:val="0"/>
      <w:marBottom w:val="0"/>
      <w:divBdr>
        <w:top w:val="none" w:sz="0" w:space="0" w:color="auto"/>
        <w:left w:val="none" w:sz="0" w:space="0" w:color="auto"/>
        <w:bottom w:val="none" w:sz="0" w:space="0" w:color="auto"/>
        <w:right w:val="none" w:sz="0" w:space="0" w:color="auto"/>
      </w:divBdr>
    </w:div>
    <w:div w:id="290523647">
      <w:bodyDiv w:val="1"/>
      <w:marLeft w:val="0"/>
      <w:marRight w:val="0"/>
      <w:marTop w:val="0"/>
      <w:marBottom w:val="0"/>
      <w:divBdr>
        <w:top w:val="none" w:sz="0" w:space="0" w:color="auto"/>
        <w:left w:val="none" w:sz="0" w:space="0" w:color="auto"/>
        <w:bottom w:val="none" w:sz="0" w:space="0" w:color="auto"/>
        <w:right w:val="none" w:sz="0" w:space="0" w:color="auto"/>
      </w:divBdr>
    </w:div>
    <w:div w:id="292175658">
      <w:bodyDiv w:val="1"/>
      <w:marLeft w:val="0"/>
      <w:marRight w:val="0"/>
      <w:marTop w:val="0"/>
      <w:marBottom w:val="0"/>
      <w:divBdr>
        <w:top w:val="none" w:sz="0" w:space="0" w:color="auto"/>
        <w:left w:val="none" w:sz="0" w:space="0" w:color="auto"/>
        <w:bottom w:val="none" w:sz="0" w:space="0" w:color="auto"/>
        <w:right w:val="none" w:sz="0" w:space="0" w:color="auto"/>
      </w:divBdr>
    </w:div>
    <w:div w:id="292176339">
      <w:bodyDiv w:val="1"/>
      <w:marLeft w:val="0"/>
      <w:marRight w:val="0"/>
      <w:marTop w:val="0"/>
      <w:marBottom w:val="0"/>
      <w:divBdr>
        <w:top w:val="none" w:sz="0" w:space="0" w:color="auto"/>
        <w:left w:val="none" w:sz="0" w:space="0" w:color="auto"/>
        <w:bottom w:val="none" w:sz="0" w:space="0" w:color="auto"/>
        <w:right w:val="none" w:sz="0" w:space="0" w:color="auto"/>
      </w:divBdr>
    </w:div>
    <w:div w:id="293365957">
      <w:bodyDiv w:val="1"/>
      <w:marLeft w:val="0"/>
      <w:marRight w:val="0"/>
      <w:marTop w:val="0"/>
      <w:marBottom w:val="0"/>
      <w:divBdr>
        <w:top w:val="none" w:sz="0" w:space="0" w:color="auto"/>
        <w:left w:val="none" w:sz="0" w:space="0" w:color="auto"/>
        <w:bottom w:val="none" w:sz="0" w:space="0" w:color="auto"/>
        <w:right w:val="none" w:sz="0" w:space="0" w:color="auto"/>
      </w:divBdr>
    </w:div>
    <w:div w:id="294288506">
      <w:bodyDiv w:val="1"/>
      <w:marLeft w:val="0"/>
      <w:marRight w:val="0"/>
      <w:marTop w:val="0"/>
      <w:marBottom w:val="0"/>
      <w:divBdr>
        <w:top w:val="none" w:sz="0" w:space="0" w:color="auto"/>
        <w:left w:val="none" w:sz="0" w:space="0" w:color="auto"/>
        <w:bottom w:val="none" w:sz="0" w:space="0" w:color="auto"/>
        <w:right w:val="none" w:sz="0" w:space="0" w:color="auto"/>
      </w:divBdr>
    </w:div>
    <w:div w:id="294338319">
      <w:bodyDiv w:val="1"/>
      <w:marLeft w:val="0"/>
      <w:marRight w:val="0"/>
      <w:marTop w:val="0"/>
      <w:marBottom w:val="0"/>
      <w:divBdr>
        <w:top w:val="none" w:sz="0" w:space="0" w:color="auto"/>
        <w:left w:val="none" w:sz="0" w:space="0" w:color="auto"/>
        <w:bottom w:val="none" w:sz="0" w:space="0" w:color="auto"/>
        <w:right w:val="none" w:sz="0" w:space="0" w:color="auto"/>
      </w:divBdr>
    </w:div>
    <w:div w:id="295961585">
      <w:bodyDiv w:val="1"/>
      <w:marLeft w:val="0"/>
      <w:marRight w:val="0"/>
      <w:marTop w:val="0"/>
      <w:marBottom w:val="0"/>
      <w:divBdr>
        <w:top w:val="none" w:sz="0" w:space="0" w:color="auto"/>
        <w:left w:val="none" w:sz="0" w:space="0" w:color="auto"/>
        <w:bottom w:val="none" w:sz="0" w:space="0" w:color="auto"/>
        <w:right w:val="none" w:sz="0" w:space="0" w:color="auto"/>
      </w:divBdr>
    </w:div>
    <w:div w:id="296765746">
      <w:bodyDiv w:val="1"/>
      <w:marLeft w:val="0"/>
      <w:marRight w:val="0"/>
      <w:marTop w:val="0"/>
      <w:marBottom w:val="0"/>
      <w:divBdr>
        <w:top w:val="none" w:sz="0" w:space="0" w:color="auto"/>
        <w:left w:val="none" w:sz="0" w:space="0" w:color="auto"/>
        <w:bottom w:val="none" w:sz="0" w:space="0" w:color="auto"/>
        <w:right w:val="none" w:sz="0" w:space="0" w:color="auto"/>
      </w:divBdr>
    </w:div>
    <w:div w:id="298996196">
      <w:bodyDiv w:val="1"/>
      <w:marLeft w:val="0"/>
      <w:marRight w:val="0"/>
      <w:marTop w:val="0"/>
      <w:marBottom w:val="0"/>
      <w:divBdr>
        <w:top w:val="none" w:sz="0" w:space="0" w:color="auto"/>
        <w:left w:val="none" w:sz="0" w:space="0" w:color="auto"/>
        <w:bottom w:val="none" w:sz="0" w:space="0" w:color="auto"/>
        <w:right w:val="none" w:sz="0" w:space="0" w:color="auto"/>
      </w:divBdr>
    </w:div>
    <w:div w:id="300036127">
      <w:bodyDiv w:val="1"/>
      <w:marLeft w:val="0"/>
      <w:marRight w:val="0"/>
      <w:marTop w:val="0"/>
      <w:marBottom w:val="0"/>
      <w:divBdr>
        <w:top w:val="none" w:sz="0" w:space="0" w:color="auto"/>
        <w:left w:val="none" w:sz="0" w:space="0" w:color="auto"/>
        <w:bottom w:val="none" w:sz="0" w:space="0" w:color="auto"/>
        <w:right w:val="none" w:sz="0" w:space="0" w:color="auto"/>
      </w:divBdr>
    </w:div>
    <w:div w:id="300695433">
      <w:bodyDiv w:val="1"/>
      <w:marLeft w:val="0"/>
      <w:marRight w:val="0"/>
      <w:marTop w:val="0"/>
      <w:marBottom w:val="0"/>
      <w:divBdr>
        <w:top w:val="none" w:sz="0" w:space="0" w:color="auto"/>
        <w:left w:val="none" w:sz="0" w:space="0" w:color="auto"/>
        <w:bottom w:val="none" w:sz="0" w:space="0" w:color="auto"/>
        <w:right w:val="none" w:sz="0" w:space="0" w:color="auto"/>
      </w:divBdr>
    </w:div>
    <w:div w:id="302541665">
      <w:bodyDiv w:val="1"/>
      <w:marLeft w:val="0"/>
      <w:marRight w:val="0"/>
      <w:marTop w:val="0"/>
      <w:marBottom w:val="0"/>
      <w:divBdr>
        <w:top w:val="none" w:sz="0" w:space="0" w:color="auto"/>
        <w:left w:val="none" w:sz="0" w:space="0" w:color="auto"/>
        <w:bottom w:val="none" w:sz="0" w:space="0" w:color="auto"/>
        <w:right w:val="none" w:sz="0" w:space="0" w:color="auto"/>
      </w:divBdr>
    </w:div>
    <w:div w:id="303236283">
      <w:bodyDiv w:val="1"/>
      <w:marLeft w:val="0"/>
      <w:marRight w:val="0"/>
      <w:marTop w:val="0"/>
      <w:marBottom w:val="0"/>
      <w:divBdr>
        <w:top w:val="none" w:sz="0" w:space="0" w:color="auto"/>
        <w:left w:val="none" w:sz="0" w:space="0" w:color="auto"/>
        <w:bottom w:val="none" w:sz="0" w:space="0" w:color="auto"/>
        <w:right w:val="none" w:sz="0" w:space="0" w:color="auto"/>
      </w:divBdr>
    </w:div>
    <w:div w:id="303704014">
      <w:bodyDiv w:val="1"/>
      <w:marLeft w:val="0"/>
      <w:marRight w:val="0"/>
      <w:marTop w:val="0"/>
      <w:marBottom w:val="0"/>
      <w:divBdr>
        <w:top w:val="none" w:sz="0" w:space="0" w:color="auto"/>
        <w:left w:val="none" w:sz="0" w:space="0" w:color="auto"/>
        <w:bottom w:val="none" w:sz="0" w:space="0" w:color="auto"/>
        <w:right w:val="none" w:sz="0" w:space="0" w:color="auto"/>
      </w:divBdr>
    </w:div>
    <w:div w:id="303972906">
      <w:bodyDiv w:val="1"/>
      <w:marLeft w:val="0"/>
      <w:marRight w:val="0"/>
      <w:marTop w:val="0"/>
      <w:marBottom w:val="0"/>
      <w:divBdr>
        <w:top w:val="none" w:sz="0" w:space="0" w:color="auto"/>
        <w:left w:val="none" w:sz="0" w:space="0" w:color="auto"/>
        <w:bottom w:val="none" w:sz="0" w:space="0" w:color="auto"/>
        <w:right w:val="none" w:sz="0" w:space="0" w:color="auto"/>
      </w:divBdr>
    </w:div>
    <w:div w:id="304046756">
      <w:bodyDiv w:val="1"/>
      <w:marLeft w:val="0"/>
      <w:marRight w:val="0"/>
      <w:marTop w:val="0"/>
      <w:marBottom w:val="0"/>
      <w:divBdr>
        <w:top w:val="none" w:sz="0" w:space="0" w:color="auto"/>
        <w:left w:val="none" w:sz="0" w:space="0" w:color="auto"/>
        <w:bottom w:val="none" w:sz="0" w:space="0" w:color="auto"/>
        <w:right w:val="none" w:sz="0" w:space="0" w:color="auto"/>
      </w:divBdr>
    </w:div>
    <w:div w:id="305277280">
      <w:bodyDiv w:val="1"/>
      <w:marLeft w:val="0"/>
      <w:marRight w:val="0"/>
      <w:marTop w:val="0"/>
      <w:marBottom w:val="0"/>
      <w:divBdr>
        <w:top w:val="none" w:sz="0" w:space="0" w:color="auto"/>
        <w:left w:val="none" w:sz="0" w:space="0" w:color="auto"/>
        <w:bottom w:val="none" w:sz="0" w:space="0" w:color="auto"/>
        <w:right w:val="none" w:sz="0" w:space="0" w:color="auto"/>
      </w:divBdr>
    </w:div>
    <w:div w:id="306865168">
      <w:bodyDiv w:val="1"/>
      <w:marLeft w:val="0"/>
      <w:marRight w:val="0"/>
      <w:marTop w:val="0"/>
      <w:marBottom w:val="0"/>
      <w:divBdr>
        <w:top w:val="none" w:sz="0" w:space="0" w:color="auto"/>
        <w:left w:val="none" w:sz="0" w:space="0" w:color="auto"/>
        <w:bottom w:val="none" w:sz="0" w:space="0" w:color="auto"/>
        <w:right w:val="none" w:sz="0" w:space="0" w:color="auto"/>
      </w:divBdr>
    </w:div>
    <w:div w:id="306978453">
      <w:bodyDiv w:val="1"/>
      <w:marLeft w:val="0"/>
      <w:marRight w:val="0"/>
      <w:marTop w:val="0"/>
      <w:marBottom w:val="0"/>
      <w:divBdr>
        <w:top w:val="none" w:sz="0" w:space="0" w:color="auto"/>
        <w:left w:val="none" w:sz="0" w:space="0" w:color="auto"/>
        <w:bottom w:val="none" w:sz="0" w:space="0" w:color="auto"/>
        <w:right w:val="none" w:sz="0" w:space="0" w:color="auto"/>
      </w:divBdr>
    </w:div>
    <w:div w:id="310260363">
      <w:bodyDiv w:val="1"/>
      <w:marLeft w:val="0"/>
      <w:marRight w:val="0"/>
      <w:marTop w:val="0"/>
      <w:marBottom w:val="0"/>
      <w:divBdr>
        <w:top w:val="none" w:sz="0" w:space="0" w:color="auto"/>
        <w:left w:val="none" w:sz="0" w:space="0" w:color="auto"/>
        <w:bottom w:val="none" w:sz="0" w:space="0" w:color="auto"/>
        <w:right w:val="none" w:sz="0" w:space="0" w:color="auto"/>
      </w:divBdr>
    </w:div>
    <w:div w:id="312829928">
      <w:bodyDiv w:val="1"/>
      <w:marLeft w:val="0"/>
      <w:marRight w:val="0"/>
      <w:marTop w:val="0"/>
      <w:marBottom w:val="0"/>
      <w:divBdr>
        <w:top w:val="none" w:sz="0" w:space="0" w:color="auto"/>
        <w:left w:val="none" w:sz="0" w:space="0" w:color="auto"/>
        <w:bottom w:val="none" w:sz="0" w:space="0" w:color="auto"/>
        <w:right w:val="none" w:sz="0" w:space="0" w:color="auto"/>
      </w:divBdr>
    </w:div>
    <w:div w:id="313144793">
      <w:bodyDiv w:val="1"/>
      <w:marLeft w:val="0"/>
      <w:marRight w:val="0"/>
      <w:marTop w:val="0"/>
      <w:marBottom w:val="0"/>
      <w:divBdr>
        <w:top w:val="none" w:sz="0" w:space="0" w:color="auto"/>
        <w:left w:val="none" w:sz="0" w:space="0" w:color="auto"/>
        <w:bottom w:val="none" w:sz="0" w:space="0" w:color="auto"/>
        <w:right w:val="none" w:sz="0" w:space="0" w:color="auto"/>
      </w:divBdr>
    </w:div>
    <w:div w:id="313606835">
      <w:bodyDiv w:val="1"/>
      <w:marLeft w:val="0"/>
      <w:marRight w:val="0"/>
      <w:marTop w:val="0"/>
      <w:marBottom w:val="0"/>
      <w:divBdr>
        <w:top w:val="none" w:sz="0" w:space="0" w:color="auto"/>
        <w:left w:val="none" w:sz="0" w:space="0" w:color="auto"/>
        <w:bottom w:val="none" w:sz="0" w:space="0" w:color="auto"/>
        <w:right w:val="none" w:sz="0" w:space="0" w:color="auto"/>
      </w:divBdr>
    </w:div>
    <w:div w:id="314797257">
      <w:bodyDiv w:val="1"/>
      <w:marLeft w:val="0"/>
      <w:marRight w:val="0"/>
      <w:marTop w:val="0"/>
      <w:marBottom w:val="0"/>
      <w:divBdr>
        <w:top w:val="none" w:sz="0" w:space="0" w:color="auto"/>
        <w:left w:val="none" w:sz="0" w:space="0" w:color="auto"/>
        <w:bottom w:val="none" w:sz="0" w:space="0" w:color="auto"/>
        <w:right w:val="none" w:sz="0" w:space="0" w:color="auto"/>
      </w:divBdr>
    </w:div>
    <w:div w:id="315383307">
      <w:bodyDiv w:val="1"/>
      <w:marLeft w:val="0"/>
      <w:marRight w:val="0"/>
      <w:marTop w:val="0"/>
      <w:marBottom w:val="0"/>
      <w:divBdr>
        <w:top w:val="none" w:sz="0" w:space="0" w:color="auto"/>
        <w:left w:val="none" w:sz="0" w:space="0" w:color="auto"/>
        <w:bottom w:val="none" w:sz="0" w:space="0" w:color="auto"/>
        <w:right w:val="none" w:sz="0" w:space="0" w:color="auto"/>
      </w:divBdr>
    </w:div>
    <w:div w:id="316080920">
      <w:bodyDiv w:val="1"/>
      <w:marLeft w:val="0"/>
      <w:marRight w:val="0"/>
      <w:marTop w:val="0"/>
      <w:marBottom w:val="0"/>
      <w:divBdr>
        <w:top w:val="none" w:sz="0" w:space="0" w:color="auto"/>
        <w:left w:val="none" w:sz="0" w:space="0" w:color="auto"/>
        <w:bottom w:val="none" w:sz="0" w:space="0" w:color="auto"/>
        <w:right w:val="none" w:sz="0" w:space="0" w:color="auto"/>
      </w:divBdr>
    </w:div>
    <w:div w:id="316425081">
      <w:bodyDiv w:val="1"/>
      <w:marLeft w:val="0"/>
      <w:marRight w:val="0"/>
      <w:marTop w:val="0"/>
      <w:marBottom w:val="0"/>
      <w:divBdr>
        <w:top w:val="none" w:sz="0" w:space="0" w:color="auto"/>
        <w:left w:val="none" w:sz="0" w:space="0" w:color="auto"/>
        <w:bottom w:val="none" w:sz="0" w:space="0" w:color="auto"/>
        <w:right w:val="none" w:sz="0" w:space="0" w:color="auto"/>
      </w:divBdr>
    </w:div>
    <w:div w:id="320043352">
      <w:bodyDiv w:val="1"/>
      <w:marLeft w:val="0"/>
      <w:marRight w:val="0"/>
      <w:marTop w:val="0"/>
      <w:marBottom w:val="0"/>
      <w:divBdr>
        <w:top w:val="none" w:sz="0" w:space="0" w:color="auto"/>
        <w:left w:val="none" w:sz="0" w:space="0" w:color="auto"/>
        <w:bottom w:val="none" w:sz="0" w:space="0" w:color="auto"/>
        <w:right w:val="none" w:sz="0" w:space="0" w:color="auto"/>
      </w:divBdr>
    </w:div>
    <w:div w:id="321737440">
      <w:bodyDiv w:val="1"/>
      <w:marLeft w:val="0"/>
      <w:marRight w:val="0"/>
      <w:marTop w:val="0"/>
      <w:marBottom w:val="0"/>
      <w:divBdr>
        <w:top w:val="none" w:sz="0" w:space="0" w:color="auto"/>
        <w:left w:val="none" w:sz="0" w:space="0" w:color="auto"/>
        <w:bottom w:val="none" w:sz="0" w:space="0" w:color="auto"/>
        <w:right w:val="none" w:sz="0" w:space="0" w:color="auto"/>
      </w:divBdr>
    </w:div>
    <w:div w:id="324827026">
      <w:bodyDiv w:val="1"/>
      <w:marLeft w:val="0"/>
      <w:marRight w:val="0"/>
      <w:marTop w:val="0"/>
      <w:marBottom w:val="0"/>
      <w:divBdr>
        <w:top w:val="none" w:sz="0" w:space="0" w:color="auto"/>
        <w:left w:val="none" w:sz="0" w:space="0" w:color="auto"/>
        <w:bottom w:val="none" w:sz="0" w:space="0" w:color="auto"/>
        <w:right w:val="none" w:sz="0" w:space="0" w:color="auto"/>
      </w:divBdr>
    </w:div>
    <w:div w:id="325743130">
      <w:bodyDiv w:val="1"/>
      <w:marLeft w:val="0"/>
      <w:marRight w:val="0"/>
      <w:marTop w:val="0"/>
      <w:marBottom w:val="0"/>
      <w:divBdr>
        <w:top w:val="none" w:sz="0" w:space="0" w:color="auto"/>
        <w:left w:val="none" w:sz="0" w:space="0" w:color="auto"/>
        <w:bottom w:val="none" w:sz="0" w:space="0" w:color="auto"/>
        <w:right w:val="none" w:sz="0" w:space="0" w:color="auto"/>
      </w:divBdr>
    </w:div>
    <w:div w:id="325986035">
      <w:bodyDiv w:val="1"/>
      <w:marLeft w:val="0"/>
      <w:marRight w:val="0"/>
      <w:marTop w:val="0"/>
      <w:marBottom w:val="0"/>
      <w:divBdr>
        <w:top w:val="none" w:sz="0" w:space="0" w:color="auto"/>
        <w:left w:val="none" w:sz="0" w:space="0" w:color="auto"/>
        <w:bottom w:val="none" w:sz="0" w:space="0" w:color="auto"/>
        <w:right w:val="none" w:sz="0" w:space="0" w:color="auto"/>
      </w:divBdr>
    </w:div>
    <w:div w:id="329060477">
      <w:bodyDiv w:val="1"/>
      <w:marLeft w:val="0"/>
      <w:marRight w:val="0"/>
      <w:marTop w:val="0"/>
      <w:marBottom w:val="0"/>
      <w:divBdr>
        <w:top w:val="none" w:sz="0" w:space="0" w:color="auto"/>
        <w:left w:val="none" w:sz="0" w:space="0" w:color="auto"/>
        <w:bottom w:val="none" w:sz="0" w:space="0" w:color="auto"/>
        <w:right w:val="none" w:sz="0" w:space="0" w:color="auto"/>
      </w:divBdr>
    </w:div>
    <w:div w:id="329412994">
      <w:bodyDiv w:val="1"/>
      <w:marLeft w:val="0"/>
      <w:marRight w:val="0"/>
      <w:marTop w:val="0"/>
      <w:marBottom w:val="0"/>
      <w:divBdr>
        <w:top w:val="none" w:sz="0" w:space="0" w:color="auto"/>
        <w:left w:val="none" w:sz="0" w:space="0" w:color="auto"/>
        <w:bottom w:val="none" w:sz="0" w:space="0" w:color="auto"/>
        <w:right w:val="none" w:sz="0" w:space="0" w:color="auto"/>
      </w:divBdr>
    </w:div>
    <w:div w:id="332076581">
      <w:bodyDiv w:val="1"/>
      <w:marLeft w:val="0"/>
      <w:marRight w:val="0"/>
      <w:marTop w:val="0"/>
      <w:marBottom w:val="0"/>
      <w:divBdr>
        <w:top w:val="none" w:sz="0" w:space="0" w:color="auto"/>
        <w:left w:val="none" w:sz="0" w:space="0" w:color="auto"/>
        <w:bottom w:val="none" w:sz="0" w:space="0" w:color="auto"/>
        <w:right w:val="none" w:sz="0" w:space="0" w:color="auto"/>
      </w:divBdr>
    </w:div>
    <w:div w:id="333068524">
      <w:bodyDiv w:val="1"/>
      <w:marLeft w:val="0"/>
      <w:marRight w:val="0"/>
      <w:marTop w:val="0"/>
      <w:marBottom w:val="0"/>
      <w:divBdr>
        <w:top w:val="none" w:sz="0" w:space="0" w:color="auto"/>
        <w:left w:val="none" w:sz="0" w:space="0" w:color="auto"/>
        <w:bottom w:val="none" w:sz="0" w:space="0" w:color="auto"/>
        <w:right w:val="none" w:sz="0" w:space="0" w:color="auto"/>
      </w:divBdr>
    </w:div>
    <w:div w:id="333193658">
      <w:bodyDiv w:val="1"/>
      <w:marLeft w:val="0"/>
      <w:marRight w:val="0"/>
      <w:marTop w:val="0"/>
      <w:marBottom w:val="0"/>
      <w:divBdr>
        <w:top w:val="none" w:sz="0" w:space="0" w:color="auto"/>
        <w:left w:val="none" w:sz="0" w:space="0" w:color="auto"/>
        <w:bottom w:val="none" w:sz="0" w:space="0" w:color="auto"/>
        <w:right w:val="none" w:sz="0" w:space="0" w:color="auto"/>
      </w:divBdr>
    </w:div>
    <w:div w:id="333604615">
      <w:bodyDiv w:val="1"/>
      <w:marLeft w:val="0"/>
      <w:marRight w:val="0"/>
      <w:marTop w:val="0"/>
      <w:marBottom w:val="0"/>
      <w:divBdr>
        <w:top w:val="none" w:sz="0" w:space="0" w:color="auto"/>
        <w:left w:val="none" w:sz="0" w:space="0" w:color="auto"/>
        <w:bottom w:val="none" w:sz="0" w:space="0" w:color="auto"/>
        <w:right w:val="none" w:sz="0" w:space="0" w:color="auto"/>
      </w:divBdr>
    </w:div>
    <w:div w:id="333732080">
      <w:bodyDiv w:val="1"/>
      <w:marLeft w:val="0"/>
      <w:marRight w:val="0"/>
      <w:marTop w:val="0"/>
      <w:marBottom w:val="0"/>
      <w:divBdr>
        <w:top w:val="none" w:sz="0" w:space="0" w:color="auto"/>
        <w:left w:val="none" w:sz="0" w:space="0" w:color="auto"/>
        <w:bottom w:val="none" w:sz="0" w:space="0" w:color="auto"/>
        <w:right w:val="none" w:sz="0" w:space="0" w:color="auto"/>
      </w:divBdr>
    </w:div>
    <w:div w:id="334186369">
      <w:bodyDiv w:val="1"/>
      <w:marLeft w:val="0"/>
      <w:marRight w:val="0"/>
      <w:marTop w:val="0"/>
      <w:marBottom w:val="0"/>
      <w:divBdr>
        <w:top w:val="none" w:sz="0" w:space="0" w:color="auto"/>
        <w:left w:val="none" w:sz="0" w:space="0" w:color="auto"/>
        <w:bottom w:val="none" w:sz="0" w:space="0" w:color="auto"/>
        <w:right w:val="none" w:sz="0" w:space="0" w:color="auto"/>
      </w:divBdr>
    </w:div>
    <w:div w:id="334500170">
      <w:bodyDiv w:val="1"/>
      <w:marLeft w:val="0"/>
      <w:marRight w:val="0"/>
      <w:marTop w:val="0"/>
      <w:marBottom w:val="0"/>
      <w:divBdr>
        <w:top w:val="none" w:sz="0" w:space="0" w:color="auto"/>
        <w:left w:val="none" w:sz="0" w:space="0" w:color="auto"/>
        <w:bottom w:val="none" w:sz="0" w:space="0" w:color="auto"/>
        <w:right w:val="none" w:sz="0" w:space="0" w:color="auto"/>
      </w:divBdr>
    </w:div>
    <w:div w:id="334579714">
      <w:bodyDiv w:val="1"/>
      <w:marLeft w:val="0"/>
      <w:marRight w:val="0"/>
      <w:marTop w:val="0"/>
      <w:marBottom w:val="0"/>
      <w:divBdr>
        <w:top w:val="none" w:sz="0" w:space="0" w:color="auto"/>
        <w:left w:val="none" w:sz="0" w:space="0" w:color="auto"/>
        <w:bottom w:val="none" w:sz="0" w:space="0" w:color="auto"/>
        <w:right w:val="none" w:sz="0" w:space="0" w:color="auto"/>
      </w:divBdr>
    </w:div>
    <w:div w:id="337998562">
      <w:bodyDiv w:val="1"/>
      <w:marLeft w:val="0"/>
      <w:marRight w:val="0"/>
      <w:marTop w:val="0"/>
      <w:marBottom w:val="0"/>
      <w:divBdr>
        <w:top w:val="none" w:sz="0" w:space="0" w:color="auto"/>
        <w:left w:val="none" w:sz="0" w:space="0" w:color="auto"/>
        <w:bottom w:val="none" w:sz="0" w:space="0" w:color="auto"/>
        <w:right w:val="none" w:sz="0" w:space="0" w:color="auto"/>
      </w:divBdr>
    </w:div>
    <w:div w:id="345249474">
      <w:bodyDiv w:val="1"/>
      <w:marLeft w:val="0"/>
      <w:marRight w:val="0"/>
      <w:marTop w:val="0"/>
      <w:marBottom w:val="0"/>
      <w:divBdr>
        <w:top w:val="none" w:sz="0" w:space="0" w:color="auto"/>
        <w:left w:val="none" w:sz="0" w:space="0" w:color="auto"/>
        <w:bottom w:val="none" w:sz="0" w:space="0" w:color="auto"/>
        <w:right w:val="none" w:sz="0" w:space="0" w:color="auto"/>
      </w:divBdr>
    </w:div>
    <w:div w:id="345984950">
      <w:bodyDiv w:val="1"/>
      <w:marLeft w:val="0"/>
      <w:marRight w:val="0"/>
      <w:marTop w:val="0"/>
      <w:marBottom w:val="0"/>
      <w:divBdr>
        <w:top w:val="none" w:sz="0" w:space="0" w:color="auto"/>
        <w:left w:val="none" w:sz="0" w:space="0" w:color="auto"/>
        <w:bottom w:val="none" w:sz="0" w:space="0" w:color="auto"/>
        <w:right w:val="none" w:sz="0" w:space="0" w:color="auto"/>
      </w:divBdr>
    </w:div>
    <w:div w:id="346062552">
      <w:bodyDiv w:val="1"/>
      <w:marLeft w:val="0"/>
      <w:marRight w:val="0"/>
      <w:marTop w:val="0"/>
      <w:marBottom w:val="0"/>
      <w:divBdr>
        <w:top w:val="none" w:sz="0" w:space="0" w:color="auto"/>
        <w:left w:val="none" w:sz="0" w:space="0" w:color="auto"/>
        <w:bottom w:val="none" w:sz="0" w:space="0" w:color="auto"/>
        <w:right w:val="none" w:sz="0" w:space="0" w:color="auto"/>
      </w:divBdr>
    </w:div>
    <w:div w:id="346948650">
      <w:bodyDiv w:val="1"/>
      <w:marLeft w:val="0"/>
      <w:marRight w:val="0"/>
      <w:marTop w:val="0"/>
      <w:marBottom w:val="0"/>
      <w:divBdr>
        <w:top w:val="none" w:sz="0" w:space="0" w:color="auto"/>
        <w:left w:val="none" w:sz="0" w:space="0" w:color="auto"/>
        <w:bottom w:val="none" w:sz="0" w:space="0" w:color="auto"/>
        <w:right w:val="none" w:sz="0" w:space="0" w:color="auto"/>
      </w:divBdr>
    </w:div>
    <w:div w:id="350689548">
      <w:bodyDiv w:val="1"/>
      <w:marLeft w:val="0"/>
      <w:marRight w:val="0"/>
      <w:marTop w:val="0"/>
      <w:marBottom w:val="0"/>
      <w:divBdr>
        <w:top w:val="none" w:sz="0" w:space="0" w:color="auto"/>
        <w:left w:val="none" w:sz="0" w:space="0" w:color="auto"/>
        <w:bottom w:val="none" w:sz="0" w:space="0" w:color="auto"/>
        <w:right w:val="none" w:sz="0" w:space="0" w:color="auto"/>
      </w:divBdr>
    </w:div>
    <w:div w:id="351226686">
      <w:bodyDiv w:val="1"/>
      <w:marLeft w:val="0"/>
      <w:marRight w:val="0"/>
      <w:marTop w:val="0"/>
      <w:marBottom w:val="0"/>
      <w:divBdr>
        <w:top w:val="none" w:sz="0" w:space="0" w:color="auto"/>
        <w:left w:val="none" w:sz="0" w:space="0" w:color="auto"/>
        <w:bottom w:val="none" w:sz="0" w:space="0" w:color="auto"/>
        <w:right w:val="none" w:sz="0" w:space="0" w:color="auto"/>
      </w:divBdr>
    </w:div>
    <w:div w:id="351301950">
      <w:bodyDiv w:val="1"/>
      <w:marLeft w:val="0"/>
      <w:marRight w:val="0"/>
      <w:marTop w:val="0"/>
      <w:marBottom w:val="0"/>
      <w:divBdr>
        <w:top w:val="none" w:sz="0" w:space="0" w:color="auto"/>
        <w:left w:val="none" w:sz="0" w:space="0" w:color="auto"/>
        <w:bottom w:val="none" w:sz="0" w:space="0" w:color="auto"/>
        <w:right w:val="none" w:sz="0" w:space="0" w:color="auto"/>
      </w:divBdr>
    </w:div>
    <w:div w:id="351416117">
      <w:bodyDiv w:val="1"/>
      <w:marLeft w:val="0"/>
      <w:marRight w:val="0"/>
      <w:marTop w:val="0"/>
      <w:marBottom w:val="0"/>
      <w:divBdr>
        <w:top w:val="none" w:sz="0" w:space="0" w:color="auto"/>
        <w:left w:val="none" w:sz="0" w:space="0" w:color="auto"/>
        <w:bottom w:val="none" w:sz="0" w:space="0" w:color="auto"/>
        <w:right w:val="none" w:sz="0" w:space="0" w:color="auto"/>
      </w:divBdr>
    </w:div>
    <w:div w:id="354844173">
      <w:bodyDiv w:val="1"/>
      <w:marLeft w:val="0"/>
      <w:marRight w:val="0"/>
      <w:marTop w:val="0"/>
      <w:marBottom w:val="0"/>
      <w:divBdr>
        <w:top w:val="none" w:sz="0" w:space="0" w:color="auto"/>
        <w:left w:val="none" w:sz="0" w:space="0" w:color="auto"/>
        <w:bottom w:val="none" w:sz="0" w:space="0" w:color="auto"/>
        <w:right w:val="none" w:sz="0" w:space="0" w:color="auto"/>
      </w:divBdr>
    </w:div>
    <w:div w:id="356350647">
      <w:bodyDiv w:val="1"/>
      <w:marLeft w:val="0"/>
      <w:marRight w:val="0"/>
      <w:marTop w:val="0"/>
      <w:marBottom w:val="0"/>
      <w:divBdr>
        <w:top w:val="none" w:sz="0" w:space="0" w:color="auto"/>
        <w:left w:val="none" w:sz="0" w:space="0" w:color="auto"/>
        <w:bottom w:val="none" w:sz="0" w:space="0" w:color="auto"/>
        <w:right w:val="none" w:sz="0" w:space="0" w:color="auto"/>
      </w:divBdr>
    </w:div>
    <w:div w:id="363794116">
      <w:bodyDiv w:val="1"/>
      <w:marLeft w:val="0"/>
      <w:marRight w:val="0"/>
      <w:marTop w:val="0"/>
      <w:marBottom w:val="0"/>
      <w:divBdr>
        <w:top w:val="none" w:sz="0" w:space="0" w:color="auto"/>
        <w:left w:val="none" w:sz="0" w:space="0" w:color="auto"/>
        <w:bottom w:val="none" w:sz="0" w:space="0" w:color="auto"/>
        <w:right w:val="none" w:sz="0" w:space="0" w:color="auto"/>
      </w:divBdr>
    </w:div>
    <w:div w:id="364133921">
      <w:bodyDiv w:val="1"/>
      <w:marLeft w:val="0"/>
      <w:marRight w:val="0"/>
      <w:marTop w:val="0"/>
      <w:marBottom w:val="0"/>
      <w:divBdr>
        <w:top w:val="none" w:sz="0" w:space="0" w:color="auto"/>
        <w:left w:val="none" w:sz="0" w:space="0" w:color="auto"/>
        <w:bottom w:val="none" w:sz="0" w:space="0" w:color="auto"/>
        <w:right w:val="none" w:sz="0" w:space="0" w:color="auto"/>
      </w:divBdr>
    </w:div>
    <w:div w:id="364259094">
      <w:bodyDiv w:val="1"/>
      <w:marLeft w:val="0"/>
      <w:marRight w:val="0"/>
      <w:marTop w:val="0"/>
      <w:marBottom w:val="0"/>
      <w:divBdr>
        <w:top w:val="none" w:sz="0" w:space="0" w:color="auto"/>
        <w:left w:val="none" w:sz="0" w:space="0" w:color="auto"/>
        <w:bottom w:val="none" w:sz="0" w:space="0" w:color="auto"/>
        <w:right w:val="none" w:sz="0" w:space="0" w:color="auto"/>
      </w:divBdr>
    </w:div>
    <w:div w:id="364721534">
      <w:bodyDiv w:val="1"/>
      <w:marLeft w:val="0"/>
      <w:marRight w:val="0"/>
      <w:marTop w:val="0"/>
      <w:marBottom w:val="0"/>
      <w:divBdr>
        <w:top w:val="none" w:sz="0" w:space="0" w:color="auto"/>
        <w:left w:val="none" w:sz="0" w:space="0" w:color="auto"/>
        <w:bottom w:val="none" w:sz="0" w:space="0" w:color="auto"/>
        <w:right w:val="none" w:sz="0" w:space="0" w:color="auto"/>
      </w:divBdr>
    </w:div>
    <w:div w:id="368528007">
      <w:bodyDiv w:val="1"/>
      <w:marLeft w:val="0"/>
      <w:marRight w:val="0"/>
      <w:marTop w:val="0"/>
      <w:marBottom w:val="0"/>
      <w:divBdr>
        <w:top w:val="none" w:sz="0" w:space="0" w:color="auto"/>
        <w:left w:val="none" w:sz="0" w:space="0" w:color="auto"/>
        <w:bottom w:val="none" w:sz="0" w:space="0" w:color="auto"/>
        <w:right w:val="none" w:sz="0" w:space="0" w:color="auto"/>
      </w:divBdr>
    </w:div>
    <w:div w:id="369497701">
      <w:bodyDiv w:val="1"/>
      <w:marLeft w:val="0"/>
      <w:marRight w:val="0"/>
      <w:marTop w:val="0"/>
      <w:marBottom w:val="0"/>
      <w:divBdr>
        <w:top w:val="none" w:sz="0" w:space="0" w:color="auto"/>
        <w:left w:val="none" w:sz="0" w:space="0" w:color="auto"/>
        <w:bottom w:val="none" w:sz="0" w:space="0" w:color="auto"/>
        <w:right w:val="none" w:sz="0" w:space="0" w:color="auto"/>
      </w:divBdr>
    </w:div>
    <w:div w:id="371274912">
      <w:bodyDiv w:val="1"/>
      <w:marLeft w:val="0"/>
      <w:marRight w:val="0"/>
      <w:marTop w:val="0"/>
      <w:marBottom w:val="0"/>
      <w:divBdr>
        <w:top w:val="none" w:sz="0" w:space="0" w:color="auto"/>
        <w:left w:val="none" w:sz="0" w:space="0" w:color="auto"/>
        <w:bottom w:val="none" w:sz="0" w:space="0" w:color="auto"/>
        <w:right w:val="none" w:sz="0" w:space="0" w:color="auto"/>
      </w:divBdr>
    </w:div>
    <w:div w:id="371731184">
      <w:bodyDiv w:val="1"/>
      <w:marLeft w:val="0"/>
      <w:marRight w:val="0"/>
      <w:marTop w:val="0"/>
      <w:marBottom w:val="0"/>
      <w:divBdr>
        <w:top w:val="none" w:sz="0" w:space="0" w:color="auto"/>
        <w:left w:val="none" w:sz="0" w:space="0" w:color="auto"/>
        <w:bottom w:val="none" w:sz="0" w:space="0" w:color="auto"/>
        <w:right w:val="none" w:sz="0" w:space="0" w:color="auto"/>
      </w:divBdr>
    </w:div>
    <w:div w:id="373891206">
      <w:bodyDiv w:val="1"/>
      <w:marLeft w:val="0"/>
      <w:marRight w:val="0"/>
      <w:marTop w:val="0"/>
      <w:marBottom w:val="0"/>
      <w:divBdr>
        <w:top w:val="none" w:sz="0" w:space="0" w:color="auto"/>
        <w:left w:val="none" w:sz="0" w:space="0" w:color="auto"/>
        <w:bottom w:val="none" w:sz="0" w:space="0" w:color="auto"/>
        <w:right w:val="none" w:sz="0" w:space="0" w:color="auto"/>
      </w:divBdr>
    </w:div>
    <w:div w:id="374739560">
      <w:bodyDiv w:val="1"/>
      <w:marLeft w:val="0"/>
      <w:marRight w:val="0"/>
      <w:marTop w:val="0"/>
      <w:marBottom w:val="0"/>
      <w:divBdr>
        <w:top w:val="none" w:sz="0" w:space="0" w:color="auto"/>
        <w:left w:val="none" w:sz="0" w:space="0" w:color="auto"/>
        <w:bottom w:val="none" w:sz="0" w:space="0" w:color="auto"/>
        <w:right w:val="none" w:sz="0" w:space="0" w:color="auto"/>
      </w:divBdr>
    </w:div>
    <w:div w:id="375006894">
      <w:bodyDiv w:val="1"/>
      <w:marLeft w:val="0"/>
      <w:marRight w:val="0"/>
      <w:marTop w:val="0"/>
      <w:marBottom w:val="0"/>
      <w:divBdr>
        <w:top w:val="none" w:sz="0" w:space="0" w:color="auto"/>
        <w:left w:val="none" w:sz="0" w:space="0" w:color="auto"/>
        <w:bottom w:val="none" w:sz="0" w:space="0" w:color="auto"/>
        <w:right w:val="none" w:sz="0" w:space="0" w:color="auto"/>
      </w:divBdr>
    </w:div>
    <w:div w:id="375665953">
      <w:bodyDiv w:val="1"/>
      <w:marLeft w:val="0"/>
      <w:marRight w:val="0"/>
      <w:marTop w:val="0"/>
      <w:marBottom w:val="0"/>
      <w:divBdr>
        <w:top w:val="none" w:sz="0" w:space="0" w:color="auto"/>
        <w:left w:val="none" w:sz="0" w:space="0" w:color="auto"/>
        <w:bottom w:val="none" w:sz="0" w:space="0" w:color="auto"/>
        <w:right w:val="none" w:sz="0" w:space="0" w:color="auto"/>
      </w:divBdr>
    </w:div>
    <w:div w:id="376201598">
      <w:bodyDiv w:val="1"/>
      <w:marLeft w:val="0"/>
      <w:marRight w:val="0"/>
      <w:marTop w:val="0"/>
      <w:marBottom w:val="0"/>
      <w:divBdr>
        <w:top w:val="none" w:sz="0" w:space="0" w:color="auto"/>
        <w:left w:val="none" w:sz="0" w:space="0" w:color="auto"/>
        <w:bottom w:val="none" w:sz="0" w:space="0" w:color="auto"/>
        <w:right w:val="none" w:sz="0" w:space="0" w:color="auto"/>
      </w:divBdr>
    </w:div>
    <w:div w:id="379943664">
      <w:bodyDiv w:val="1"/>
      <w:marLeft w:val="0"/>
      <w:marRight w:val="0"/>
      <w:marTop w:val="0"/>
      <w:marBottom w:val="0"/>
      <w:divBdr>
        <w:top w:val="none" w:sz="0" w:space="0" w:color="auto"/>
        <w:left w:val="none" w:sz="0" w:space="0" w:color="auto"/>
        <w:bottom w:val="none" w:sz="0" w:space="0" w:color="auto"/>
        <w:right w:val="none" w:sz="0" w:space="0" w:color="auto"/>
      </w:divBdr>
    </w:div>
    <w:div w:id="380130070">
      <w:bodyDiv w:val="1"/>
      <w:marLeft w:val="0"/>
      <w:marRight w:val="0"/>
      <w:marTop w:val="0"/>
      <w:marBottom w:val="0"/>
      <w:divBdr>
        <w:top w:val="none" w:sz="0" w:space="0" w:color="auto"/>
        <w:left w:val="none" w:sz="0" w:space="0" w:color="auto"/>
        <w:bottom w:val="none" w:sz="0" w:space="0" w:color="auto"/>
        <w:right w:val="none" w:sz="0" w:space="0" w:color="auto"/>
      </w:divBdr>
    </w:div>
    <w:div w:id="381294751">
      <w:bodyDiv w:val="1"/>
      <w:marLeft w:val="0"/>
      <w:marRight w:val="0"/>
      <w:marTop w:val="0"/>
      <w:marBottom w:val="0"/>
      <w:divBdr>
        <w:top w:val="none" w:sz="0" w:space="0" w:color="auto"/>
        <w:left w:val="none" w:sz="0" w:space="0" w:color="auto"/>
        <w:bottom w:val="none" w:sz="0" w:space="0" w:color="auto"/>
        <w:right w:val="none" w:sz="0" w:space="0" w:color="auto"/>
      </w:divBdr>
    </w:div>
    <w:div w:id="384332383">
      <w:bodyDiv w:val="1"/>
      <w:marLeft w:val="0"/>
      <w:marRight w:val="0"/>
      <w:marTop w:val="0"/>
      <w:marBottom w:val="0"/>
      <w:divBdr>
        <w:top w:val="none" w:sz="0" w:space="0" w:color="auto"/>
        <w:left w:val="none" w:sz="0" w:space="0" w:color="auto"/>
        <w:bottom w:val="none" w:sz="0" w:space="0" w:color="auto"/>
        <w:right w:val="none" w:sz="0" w:space="0" w:color="auto"/>
      </w:divBdr>
    </w:div>
    <w:div w:id="384332442">
      <w:bodyDiv w:val="1"/>
      <w:marLeft w:val="0"/>
      <w:marRight w:val="0"/>
      <w:marTop w:val="0"/>
      <w:marBottom w:val="0"/>
      <w:divBdr>
        <w:top w:val="none" w:sz="0" w:space="0" w:color="auto"/>
        <w:left w:val="none" w:sz="0" w:space="0" w:color="auto"/>
        <w:bottom w:val="none" w:sz="0" w:space="0" w:color="auto"/>
        <w:right w:val="none" w:sz="0" w:space="0" w:color="auto"/>
      </w:divBdr>
    </w:div>
    <w:div w:id="385107190">
      <w:bodyDiv w:val="1"/>
      <w:marLeft w:val="0"/>
      <w:marRight w:val="0"/>
      <w:marTop w:val="0"/>
      <w:marBottom w:val="0"/>
      <w:divBdr>
        <w:top w:val="none" w:sz="0" w:space="0" w:color="auto"/>
        <w:left w:val="none" w:sz="0" w:space="0" w:color="auto"/>
        <w:bottom w:val="none" w:sz="0" w:space="0" w:color="auto"/>
        <w:right w:val="none" w:sz="0" w:space="0" w:color="auto"/>
      </w:divBdr>
    </w:div>
    <w:div w:id="386496803">
      <w:bodyDiv w:val="1"/>
      <w:marLeft w:val="0"/>
      <w:marRight w:val="0"/>
      <w:marTop w:val="0"/>
      <w:marBottom w:val="0"/>
      <w:divBdr>
        <w:top w:val="none" w:sz="0" w:space="0" w:color="auto"/>
        <w:left w:val="none" w:sz="0" w:space="0" w:color="auto"/>
        <w:bottom w:val="none" w:sz="0" w:space="0" w:color="auto"/>
        <w:right w:val="none" w:sz="0" w:space="0" w:color="auto"/>
      </w:divBdr>
    </w:div>
    <w:div w:id="387462516">
      <w:bodyDiv w:val="1"/>
      <w:marLeft w:val="0"/>
      <w:marRight w:val="0"/>
      <w:marTop w:val="0"/>
      <w:marBottom w:val="0"/>
      <w:divBdr>
        <w:top w:val="none" w:sz="0" w:space="0" w:color="auto"/>
        <w:left w:val="none" w:sz="0" w:space="0" w:color="auto"/>
        <w:bottom w:val="none" w:sz="0" w:space="0" w:color="auto"/>
        <w:right w:val="none" w:sz="0" w:space="0" w:color="auto"/>
      </w:divBdr>
    </w:div>
    <w:div w:id="389697208">
      <w:bodyDiv w:val="1"/>
      <w:marLeft w:val="0"/>
      <w:marRight w:val="0"/>
      <w:marTop w:val="0"/>
      <w:marBottom w:val="0"/>
      <w:divBdr>
        <w:top w:val="none" w:sz="0" w:space="0" w:color="auto"/>
        <w:left w:val="none" w:sz="0" w:space="0" w:color="auto"/>
        <w:bottom w:val="none" w:sz="0" w:space="0" w:color="auto"/>
        <w:right w:val="none" w:sz="0" w:space="0" w:color="auto"/>
      </w:divBdr>
    </w:div>
    <w:div w:id="390731599">
      <w:bodyDiv w:val="1"/>
      <w:marLeft w:val="0"/>
      <w:marRight w:val="0"/>
      <w:marTop w:val="0"/>
      <w:marBottom w:val="0"/>
      <w:divBdr>
        <w:top w:val="none" w:sz="0" w:space="0" w:color="auto"/>
        <w:left w:val="none" w:sz="0" w:space="0" w:color="auto"/>
        <w:bottom w:val="none" w:sz="0" w:space="0" w:color="auto"/>
        <w:right w:val="none" w:sz="0" w:space="0" w:color="auto"/>
      </w:divBdr>
    </w:div>
    <w:div w:id="391973194">
      <w:bodyDiv w:val="1"/>
      <w:marLeft w:val="0"/>
      <w:marRight w:val="0"/>
      <w:marTop w:val="0"/>
      <w:marBottom w:val="0"/>
      <w:divBdr>
        <w:top w:val="none" w:sz="0" w:space="0" w:color="auto"/>
        <w:left w:val="none" w:sz="0" w:space="0" w:color="auto"/>
        <w:bottom w:val="none" w:sz="0" w:space="0" w:color="auto"/>
        <w:right w:val="none" w:sz="0" w:space="0" w:color="auto"/>
      </w:divBdr>
    </w:div>
    <w:div w:id="392969800">
      <w:bodyDiv w:val="1"/>
      <w:marLeft w:val="0"/>
      <w:marRight w:val="0"/>
      <w:marTop w:val="0"/>
      <w:marBottom w:val="0"/>
      <w:divBdr>
        <w:top w:val="none" w:sz="0" w:space="0" w:color="auto"/>
        <w:left w:val="none" w:sz="0" w:space="0" w:color="auto"/>
        <w:bottom w:val="none" w:sz="0" w:space="0" w:color="auto"/>
        <w:right w:val="none" w:sz="0" w:space="0" w:color="auto"/>
      </w:divBdr>
    </w:div>
    <w:div w:id="393548867">
      <w:bodyDiv w:val="1"/>
      <w:marLeft w:val="0"/>
      <w:marRight w:val="0"/>
      <w:marTop w:val="0"/>
      <w:marBottom w:val="0"/>
      <w:divBdr>
        <w:top w:val="none" w:sz="0" w:space="0" w:color="auto"/>
        <w:left w:val="none" w:sz="0" w:space="0" w:color="auto"/>
        <w:bottom w:val="none" w:sz="0" w:space="0" w:color="auto"/>
        <w:right w:val="none" w:sz="0" w:space="0" w:color="auto"/>
      </w:divBdr>
    </w:div>
    <w:div w:id="395325896">
      <w:bodyDiv w:val="1"/>
      <w:marLeft w:val="0"/>
      <w:marRight w:val="0"/>
      <w:marTop w:val="0"/>
      <w:marBottom w:val="0"/>
      <w:divBdr>
        <w:top w:val="none" w:sz="0" w:space="0" w:color="auto"/>
        <w:left w:val="none" w:sz="0" w:space="0" w:color="auto"/>
        <w:bottom w:val="none" w:sz="0" w:space="0" w:color="auto"/>
        <w:right w:val="none" w:sz="0" w:space="0" w:color="auto"/>
      </w:divBdr>
    </w:div>
    <w:div w:id="398098056">
      <w:bodyDiv w:val="1"/>
      <w:marLeft w:val="0"/>
      <w:marRight w:val="0"/>
      <w:marTop w:val="0"/>
      <w:marBottom w:val="0"/>
      <w:divBdr>
        <w:top w:val="none" w:sz="0" w:space="0" w:color="auto"/>
        <w:left w:val="none" w:sz="0" w:space="0" w:color="auto"/>
        <w:bottom w:val="none" w:sz="0" w:space="0" w:color="auto"/>
        <w:right w:val="none" w:sz="0" w:space="0" w:color="auto"/>
      </w:divBdr>
    </w:div>
    <w:div w:id="398794643">
      <w:bodyDiv w:val="1"/>
      <w:marLeft w:val="0"/>
      <w:marRight w:val="0"/>
      <w:marTop w:val="0"/>
      <w:marBottom w:val="0"/>
      <w:divBdr>
        <w:top w:val="none" w:sz="0" w:space="0" w:color="auto"/>
        <w:left w:val="none" w:sz="0" w:space="0" w:color="auto"/>
        <w:bottom w:val="none" w:sz="0" w:space="0" w:color="auto"/>
        <w:right w:val="none" w:sz="0" w:space="0" w:color="auto"/>
      </w:divBdr>
    </w:div>
    <w:div w:id="399450712">
      <w:bodyDiv w:val="1"/>
      <w:marLeft w:val="0"/>
      <w:marRight w:val="0"/>
      <w:marTop w:val="0"/>
      <w:marBottom w:val="0"/>
      <w:divBdr>
        <w:top w:val="none" w:sz="0" w:space="0" w:color="auto"/>
        <w:left w:val="none" w:sz="0" w:space="0" w:color="auto"/>
        <w:bottom w:val="none" w:sz="0" w:space="0" w:color="auto"/>
        <w:right w:val="none" w:sz="0" w:space="0" w:color="auto"/>
      </w:divBdr>
    </w:div>
    <w:div w:id="399984351">
      <w:bodyDiv w:val="1"/>
      <w:marLeft w:val="0"/>
      <w:marRight w:val="0"/>
      <w:marTop w:val="0"/>
      <w:marBottom w:val="0"/>
      <w:divBdr>
        <w:top w:val="none" w:sz="0" w:space="0" w:color="auto"/>
        <w:left w:val="none" w:sz="0" w:space="0" w:color="auto"/>
        <w:bottom w:val="none" w:sz="0" w:space="0" w:color="auto"/>
        <w:right w:val="none" w:sz="0" w:space="0" w:color="auto"/>
      </w:divBdr>
    </w:div>
    <w:div w:id="400520295">
      <w:bodyDiv w:val="1"/>
      <w:marLeft w:val="0"/>
      <w:marRight w:val="0"/>
      <w:marTop w:val="0"/>
      <w:marBottom w:val="0"/>
      <w:divBdr>
        <w:top w:val="none" w:sz="0" w:space="0" w:color="auto"/>
        <w:left w:val="none" w:sz="0" w:space="0" w:color="auto"/>
        <w:bottom w:val="none" w:sz="0" w:space="0" w:color="auto"/>
        <w:right w:val="none" w:sz="0" w:space="0" w:color="auto"/>
      </w:divBdr>
    </w:div>
    <w:div w:id="400913534">
      <w:bodyDiv w:val="1"/>
      <w:marLeft w:val="0"/>
      <w:marRight w:val="0"/>
      <w:marTop w:val="0"/>
      <w:marBottom w:val="0"/>
      <w:divBdr>
        <w:top w:val="none" w:sz="0" w:space="0" w:color="auto"/>
        <w:left w:val="none" w:sz="0" w:space="0" w:color="auto"/>
        <w:bottom w:val="none" w:sz="0" w:space="0" w:color="auto"/>
        <w:right w:val="none" w:sz="0" w:space="0" w:color="auto"/>
      </w:divBdr>
    </w:div>
    <w:div w:id="401490640">
      <w:bodyDiv w:val="1"/>
      <w:marLeft w:val="0"/>
      <w:marRight w:val="0"/>
      <w:marTop w:val="0"/>
      <w:marBottom w:val="0"/>
      <w:divBdr>
        <w:top w:val="none" w:sz="0" w:space="0" w:color="auto"/>
        <w:left w:val="none" w:sz="0" w:space="0" w:color="auto"/>
        <w:bottom w:val="none" w:sz="0" w:space="0" w:color="auto"/>
        <w:right w:val="none" w:sz="0" w:space="0" w:color="auto"/>
      </w:divBdr>
    </w:div>
    <w:div w:id="402411510">
      <w:bodyDiv w:val="1"/>
      <w:marLeft w:val="0"/>
      <w:marRight w:val="0"/>
      <w:marTop w:val="0"/>
      <w:marBottom w:val="0"/>
      <w:divBdr>
        <w:top w:val="none" w:sz="0" w:space="0" w:color="auto"/>
        <w:left w:val="none" w:sz="0" w:space="0" w:color="auto"/>
        <w:bottom w:val="none" w:sz="0" w:space="0" w:color="auto"/>
        <w:right w:val="none" w:sz="0" w:space="0" w:color="auto"/>
      </w:divBdr>
    </w:div>
    <w:div w:id="402678349">
      <w:bodyDiv w:val="1"/>
      <w:marLeft w:val="0"/>
      <w:marRight w:val="0"/>
      <w:marTop w:val="0"/>
      <w:marBottom w:val="0"/>
      <w:divBdr>
        <w:top w:val="none" w:sz="0" w:space="0" w:color="auto"/>
        <w:left w:val="none" w:sz="0" w:space="0" w:color="auto"/>
        <w:bottom w:val="none" w:sz="0" w:space="0" w:color="auto"/>
        <w:right w:val="none" w:sz="0" w:space="0" w:color="auto"/>
      </w:divBdr>
    </w:div>
    <w:div w:id="403647749">
      <w:bodyDiv w:val="1"/>
      <w:marLeft w:val="0"/>
      <w:marRight w:val="0"/>
      <w:marTop w:val="0"/>
      <w:marBottom w:val="0"/>
      <w:divBdr>
        <w:top w:val="none" w:sz="0" w:space="0" w:color="auto"/>
        <w:left w:val="none" w:sz="0" w:space="0" w:color="auto"/>
        <w:bottom w:val="none" w:sz="0" w:space="0" w:color="auto"/>
        <w:right w:val="none" w:sz="0" w:space="0" w:color="auto"/>
      </w:divBdr>
    </w:div>
    <w:div w:id="403724390">
      <w:bodyDiv w:val="1"/>
      <w:marLeft w:val="0"/>
      <w:marRight w:val="0"/>
      <w:marTop w:val="0"/>
      <w:marBottom w:val="0"/>
      <w:divBdr>
        <w:top w:val="none" w:sz="0" w:space="0" w:color="auto"/>
        <w:left w:val="none" w:sz="0" w:space="0" w:color="auto"/>
        <w:bottom w:val="none" w:sz="0" w:space="0" w:color="auto"/>
        <w:right w:val="none" w:sz="0" w:space="0" w:color="auto"/>
      </w:divBdr>
    </w:div>
    <w:div w:id="403837371">
      <w:bodyDiv w:val="1"/>
      <w:marLeft w:val="0"/>
      <w:marRight w:val="0"/>
      <w:marTop w:val="0"/>
      <w:marBottom w:val="0"/>
      <w:divBdr>
        <w:top w:val="none" w:sz="0" w:space="0" w:color="auto"/>
        <w:left w:val="none" w:sz="0" w:space="0" w:color="auto"/>
        <w:bottom w:val="none" w:sz="0" w:space="0" w:color="auto"/>
        <w:right w:val="none" w:sz="0" w:space="0" w:color="auto"/>
      </w:divBdr>
    </w:div>
    <w:div w:id="404032190">
      <w:bodyDiv w:val="1"/>
      <w:marLeft w:val="0"/>
      <w:marRight w:val="0"/>
      <w:marTop w:val="0"/>
      <w:marBottom w:val="0"/>
      <w:divBdr>
        <w:top w:val="none" w:sz="0" w:space="0" w:color="auto"/>
        <w:left w:val="none" w:sz="0" w:space="0" w:color="auto"/>
        <w:bottom w:val="none" w:sz="0" w:space="0" w:color="auto"/>
        <w:right w:val="none" w:sz="0" w:space="0" w:color="auto"/>
      </w:divBdr>
    </w:div>
    <w:div w:id="407069904">
      <w:bodyDiv w:val="1"/>
      <w:marLeft w:val="0"/>
      <w:marRight w:val="0"/>
      <w:marTop w:val="0"/>
      <w:marBottom w:val="0"/>
      <w:divBdr>
        <w:top w:val="none" w:sz="0" w:space="0" w:color="auto"/>
        <w:left w:val="none" w:sz="0" w:space="0" w:color="auto"/>
        <w:bottom w:val="none" w:sz="0" w:space="0" w:color="auto"/>
        <w:right w:val="none" w:sz="0" w:space="0" w:color="auto"/>
      </w:divBdr>
    </w:div>
    <w:div w:id="409692688">
      <w:bodyDiv w:val="1"/>
      <w:marLeft w:val="0"/>
      <w:marRight w:val="0"/>
      <w:marTop w:val="0"/>
      <w:marBottom w:val="0"/>
      <w:divBdr>
        <w:top w:val="none" w:sz="0" w:space="0" w:color="auto"/>
        <w:left w:val="none" w:sz="0" w:space="0" w:color="auto"/>
        <w:bottom w:val="none" w:sz="0" w:space="0" w:color="auto"/>
        <w:right w:val="none" w:sz="0" w:space="0" w:color="auto"/>
      </w:divBdr>
    </w:div>
    <w:div w:id="413935948">
      <w:bodyDiv w:val="1"/>
      <w:marLeft w:val="0"/>
      <w:marRight w:val="0"/>
      <w:marTop w:val="0"/>
      <w:marBottom w:val="0"/>
      <w:divBdr>
        <w:top w:val="none" w:sz="0" w:space="0" w:color="auto"/>
        <w:left w:val="none" w:sz="0" w:space="0" w:color="auto"/>
        <w:bottom w:val="none" w:sz="0" w:space="0" w:color="auto"/>
        <w:right w:val="none" w:sz="0" w:space="0" w:color="auto"/>
      </w:divBdr>
    </w:div>
    <w:div w:id="416639871">
      <w:bodyDiv w:val="1"/>
      <w:marLeft w:val="0"/>
      <w:marRight w:val="0"/>
      <w:marTop w:val="0"/>
      <w:marBottom w:val="0"/>
      <w:divBdr>
        <w:top w:val="none" w:sz="0" w:space="0" w:color="auto"/>
        <w:left w:val="none" w:sz="0" w:space="0" w:color="auto"/>
        <w:bottom w:val="none" w:sz="0" w:space="0" w:color="auto"/>
        <w:right w:val="none" w:sz="0" w:space="0" w:color="auto"/>
      </w:divBdr>
    </w:div>
    <w:div w:id="416901497">
      <w:bodyDiv w:val="1"/>
      <w:marLeft w:val="0"/>
      <w:marRight w:val="0"/>
      <w:marTop w:val="0"/>
      <w:marBottom w:val="0"/>
      <w:divBdr>
        <w:top w:val="none" w:sz="0" w:space="0" w:color="auto"/>
        <w:left w:val="none" w:sz="0" w:space="0" w:color="auto"/>
        <w:bottom w:val="none" w:sz="0" w:space="0" w:color="auto"/>
        <w:right w:val="none" w:sz="0" w:space="0" w:color="auto"/>
      </w:divBdr>
    </w:div>
    <w:div w:id="417598527">
      <w:bodyDiv w:val="1"/>
      <w:marLeft w:val="0"/>
      <w:marRight w:val="0"/>
      <w:marTop w:val="0"/>
      <w:marBottom w:val="0"/>
      <w:divBdr>
        <w:top w:val="none" w:sz="0" w:space="0" w:color="auto"/>
        <w:left w:val="none" w:sz="0" w:space="0" w:color="auto"/>
        <w:bottom w:val="none" w:sz="0" w:space="0" w:color="auto"/>
        <w:right w:val="none" w:sz="0" w:space="0" w:color="auto"/>
      </w:divBdr>
    </w:div>
    <w:div w:id="418061829">
      <w:bodyDiv w:val="1"/>
      <w:marLeft w:val="0"/>
      <w:marRight w:val="0"/>
      <w:marTop w:val="0"/>
      <w:marBottom w:val="0"/>
      <w:divBdr>
        <w:top w:val="none" w:sz="0" w:space="0" w:color="auto"/>
        <w:left w:val="none" w:sz="0" w:space="0" w:color="auto"/>
        <w:bottom w:val="none" w:sz="0" w:space="0" w:color="auto"/>
        <w:right w:val="none" w:sz="0" w:space="0" w:color="auto"/>
      </w:divBdr>
    </w:div>
    <w:div w:id="418405837">
      <w:bodyDiv w:val="1"/>
      <w:marLeft w:val="0"/>
      <w:marRight w:val="0"/>
      <w:marTop w:val="0"/>
      <w:marBottom w:val="0"/>
      <w:divBdr>
        <w:top w:val="none" w:sz="0" w:space="0" w:color="auto"/>
        <w:left w:val="none" w:sz="0" w:space="0" w:color="auto"/>
        <w:bottom w:val="none" w:sz="0" w:space="0" w:color="auto"/>
        <w:right w:val="none" w:sz="0" w:space="0" w:color="auto"/>
      </w:divBdr>
    </w:div>
    <w:div w:id="419067591">
      <w:bodyDiv w:val="1"/>
      <w:marLeft w:val="0"/>
      <w:marRight w:val="0"/>
      <w:marTop w:val="0"/>
      <w:marBottom w:val="0"/>
      <w:divBdr>
        <w:top w:val="none" w:sz="0" w:space="0" w:color="auto"/>
        <w:left w:val="none" w:sz="0" w:space="0" w:color="auto"/>
        <w:bottom w:val="none" w:sz="0" w:space="0" w:color="auto"/>
        <w:right w:val="none" w:sz="0" w:space="0" w:color="auto"/>
      </w:divBdr>
    </w:div>
    <w:div w:id="420638338">
      <w:bodyDiv w:val="1"/>
      <w:marLeft w:val="0"/>
      <w:marRight w:val="0"/>
      <w:marTop w:val="0"/>
      <w:marBottom w:val="0"/>
      <w:divBdr>
        <w:top w:val="none" w:sz="0" w:space="0" w:color="auto"/>
        <w:left w:val="none" w:sz="0" w:space="0" w:color="auto"/>
        <w:bottom w:val="none" w:sz="0" w:space="0" w:color="auto"/>
        <w:right w:val="none" w:sz="0" w:space="0" w:color="auto"/>
      </w:divBdr>
    </w:div>
    <w:div w:id="421993754">
      <w:bodyDiv w:val="1"/>
      <w:marLeft w:val="0"/>
      <w:marRight w:val="0"/>
      <w:marTop w:val="0"/>
      <w:marBottom w:val="0"/>
      <w:divBdr>
        <w:top w:val="none" w:sz="0" w:space="0" w:color="auto"/>
        <w:left w:val="none" w:sz="0" w:space="0" w:color="auto"/>
        <w:bottom w:val="none" w:sz="0" w:space="0" w:color="auto"/>
        <w:right w:val="none" w:sz="0" w:space="0" w:color="auto"/>
      </w:divBdr>
    </w:div>
    <w:div w:id="422259419">
      <w:bodyDiv w:val="1"/>
      <w:marLeft w:val="0"/>
      <w:marRight w:val="0"/>
      <w:marTop w:val="0"/>
      <w:marBottom w:val="0"/>
      <w:divBdr>
        <w:top w:val="none" w:sz="0" w:space="0" w:color="auto"/>
        <w:left w:val="none" w:sz="0" w:space="0" w:color="auto"/>
        <w:bottom w:val="none" w:sz="0" w:space="0" w:color="auto"/>
        <w:right w:val="none" w:sz="0" w:space="0" w:color="auto"/>
      </w:divBdr>
    </w:div>
    <w:div w:id="422529799">
      <w:bodyDiv w:val="1"/>
      <w:marLeft w:val="0"/>
      <w:marRight w:val="0"/>
      <w:marTop w:val="0"/>
      <w:marBottom w:val="0"/>
      <w:divBdr>
        <w:top w:val="none" w:sz="0" w:space="0" w:color="auto"/>
        <w:left w:val="none" w:sz="0" w:space="0" w:color="auto"/>
        <w:bottom w:val="none" w:sz="0" w:space="0" w:color="auto"/>
        <w:right w:val="none" w:sz="0" w:space="0" w:color="auto"/>
      </w:divBdr>
    </w:div>
    <w:div w:id="424157867">
      <w:bodyDiv w:val="1"/>
      <w:marLeft w:val="0"/>
      <w:marRight w:val="0"/>
      <w:marTop w:val="0"/>
      <w:marBottom w:val="0"/>
      <w:divBdr>
        <w:top w:val="none" w:sz="0" w:space="0" w:color="auto"/>
        <w:left w:val="none" w:sz="0" w:space="0" w:color="auto"/>
        <w:bottom w:val="none" w:sz="0" w:space="0" w:color="auto"/>
        <w:right w:val="none" w:sz="0" w:space="0" w:color="auto"/>
      </w:divBdr>
    </w:div>
    <w:div w:id="424309437">
      <w:bodyDiv w:val="1"/>
      <w:marLeft w:val="0"/>
      <w:marRight w:val="0"/>
      <w:marTop w:val="0"/>
      <w:marBottom w:val="0"/>
      <w:divBdr>
        <w:top w:val="none" w:sz="0" w:space="0" w:color="auto"/>
        <w:left w:val="none" w:sz="0" w:space="0" w:color="auto"/>
        <w:bottom w:val="none" w:sz="0" w:space="0" w:color="auto"/>
        <w:right w:val="none" w:sz="0" w:space="0" w:color="auto"/>
      </w:divBdr>
    </w:div>
    <w:div w:id="424424221">
      <w:bodyDiv w:val="1"/>
      <w:marLeft w:val="0"/>
      <w:marRight w:val="0"/>
      <w:marTop w:val="0"/>
      <w:marBottom w:val="0"/>
      <w:divBdr>
        <w:top w:val="none" w:sz="0" w:space="0" w:color="auto"/>
        <w:left w:val="none" w:sz="0" w:space="0" w:color="auto"/>
        <w:bottom w:val="none" w:sz="0" w:space="0" w:color="auto"/>
        <w:right w:val="none" w:sz="0" w:space="0" w:color="auto"/>
      </w:divBdr>
      <w:divsChild>
        <w:div w:id="639849839">
          <w:marLeft w:val="547"/>
          <w:marRight w:val="0"/>
          <w:marTop w:val="0"/>
          <w:marBottom w:val="0"/>
          <w:divBdr>
            <w:top w:val="none" w:sz="0" w:space="0" w:color="auto"/>
            <w:left w:val="none" w:sz="0" w:space="0" w:color="auto"/>
            <w:bottom w:val="none" w:sz="0" w:space="0" w:color="auto"/>
            <w:right w:val="none" w:sz="0" w:space="0" w:color="auto"/>
          </w:divBdr>
        </w:div>
      </w:divsChild>
    </w:div>
    <w:div w:id="424612766">
      <w:bodyDiv w:val="1"/>
      <w:marLeft w:val="0"/>
      <w:marRight w:val="0"/>
      <w:marTop w:val="0"/>
      <w:marBottom w:val="0"/>
      <w:divBdr>
        <w:top w:val="none" w:sz="0" w:space="0" w:color="auto"/>
        <w:left w:val="none" w:sz="0" w:space="0" w:color="auto"/>
        <w:bottom w:val="none" w:sz="0" w:space="0" w:color="auto"/>
        <w:right w:val="none" w:sz="0" w:space="0" w:color="auto"/>
      </w:divBdr>
    </w:div>
    <w:div w:id="424695764">
      <w:bodyDiv w:val="1"/>
      <w:marLeft w:val="0"/>
      <w:marRight w:val="0"/>
      <w:marTop w:val="0"/>
      <w:marBottom w:val="0"/>
      <w:divBdr>
        <w:top w:val="none" w:sz="0" w:space="0" w:color="auto"/>
        <w:left w:val="none" w:sz="0" w:space="0" w:color="auto"/>
        <w:bottom w:val="none" w:sz="0" w:space="0" w:color="auto"/>
        <w:right w:val="none" w:sz="0" w:space="0" w:color="auto"/>
      </w:divBdr>
    </w:div>
    <w:div w:id="425032106">
      <w:bodyDiv w:val="1"/>
      <w:marLeft w:val="0"/>
      <w:marRight w:val="0"/>
      <w:marTop w:val="0"/>
      <w:marBottom w:val="0"/>
      <w:divBdr>
        <w:top w:val="none" w:sz="0" w:space="0" w:color="auto"/>
        <w:left w:val="none" w:sz="0" w:space="0" w:color="auto"/>
        <w:bottom w:val="none" w:sz="0" w:space="0" w:color="auto"/>
        <w:right w:val="none" w:sz="0" w:space="0" w:color="auto"/>
      </w:divBdr>
    </w:div>
    <w:div w:id="425081194">
      <w:bodyDiv w:val="1"/>
      <w:marLeft w:val="0"/>
      <w:marRight w:val="0"/>
      <w:marTop w:val="0"/>
      <w:marBottom w:val="0"/>
      <w:divBdr>
        <w:top w:val="none" w:sz="0" w:space="0" w:color="auto"/>
        <w:left w:val="none" w:sz="0" w:space="0" w:color="auto"/>
        <w:bottom w:val="none" w:sz="0" w:space="0" w:color="auto"/>
        <w:right w:val="none" w:sz="0" w:space="0" w:color="auto"/>
      </w:divBdr>
    </w:div>
    <w:div w:id="427851675">
      <w:bodyDiv w:val="1"/>
      <w:marLeft w:val="0"/>
      <w:marRight w:val="0"/>
      <w:marTop w:val="0"/>
      <w:marBottom w:val="0"/>
      <w:divBdr>
        <w:top w:val="none" w:sz="0" w:space="0" w:color="auto"/>
        <w:left w:val="none" w:sz="0" w:space="0" w:color="auto"/>
        <w:bottom w:val="none" w:sz="0" w:space="0" w:color="auto"/>
        <w:right w:val="none" w:sz="0" w:space="0" w:color="auto"/>
      </w:divBdr>
    </w:div>
    <w:div w:id="428087663">
      <w:bodyDiv w:val="1"/>
      <w:marLeft w:val="0"/>
      <w:marRight w:val="0"/>
      <w:marTop w:val="0"/>
      <w:marBottom w:val="0"/>
      <w:divBdr>
        <w:top w:val="none" w:sz="0" w:space="0" w:color="auto"/>
        <w:left w:val="none" w:sz="0" w:space="0" w:color="auto"/>
        <w:bottom w:val="none" w:sz="0" w:space="0" w:color="auto"/>
        <w:right w:val="none" w:sz="0" w:space="0" w:color="auto"/>
      </w:divBdr>
    </w:div>
    <w:div w:id="430125296">
      <w:bodyDiv w:val="1"/>
      <w:marLeft w:val="0"/>
      <w:marRight w:val="0"/>
      <w:marTop w:val="0"/>
      <w:marBottom w:val="0"/>
      <w:divBdr>
        <w:top w:val="none" w:sz="0" w:space="0" w:color="auto"/>
        <w:left w:val="none" w:sz="0" w:space="0" w:color="auto"/>
        <w:bottom w:val="none" w:sz="0" w:space="0" w:color="auto"/>
        <w:right w:val="none" w:sz="0" w:space="0" w:color="auto"/>
      </w:divBdr>
    </w:div>
    <w:div w:id="430466342">
      <w:bodyDiv w:val="1"/>
      <w:marLeft w:val="0"/>
      <w:marRight w:val="0"/>
      <w:marTop w:val="0"/>
      <w:marBottom w:val="0"/>
      <w:divBdr>
        <w:top w:val="none" w:sz="0" w:space="0" w:color="auto"/>
        <w:left w:val="none" w:sz="0" w:space="0" w:color="auto"/>
        <w:bottom w:val="none" w:sz="0" w:space="0" w:color="auto"/>
        <w:right w:val="none" w:sz="0" w:space="0" w:color="auto"/>
      </w:divBdr>
    </w:div>
    <w:div w:id="431628290">
      <w:bodyDiv w:val="1"/>
      <w:marLeft w:val="0"/>
      <w:marRight w:val="0"/>
      <w:marTop w:val="0"/>
      <w:marBottom w:val="0"/>
      <w:divBdr>
        <w:top w:val="none" w:sz="0" w:space="0" w:color="auto"/>
        <w:left w:val="none" w:sz="0" w:space="0" w:color="auto"/>
        <w:bottom w:val="none" w:sz="0" w:space="0" w:color="auto"/>
        <w:right w:val="none" w:sz="0" w:space="0" w:color="auto"/>
      </w:divBdr>
    </w:div>
    <w:div w:id="434011986">
      <w:bodyDiv w:val="1"/>
      <w:marLeft w:val="0"/>
      <w:marRight w:val="0"/>
      <w:marTop w:val="0"/>
      <w:marBottom w:val="0"/>
      <w:divBdr>
        <w:top w:val="none" w:sz="0" w:space="0" w:color="auto"/>
        <w:left w:val="none" w:sz="0" w:space="0" w:color="auto"/>
        <w:bottom w:val="none" w:sz="0" w:space="0" w:color="auto"/>
        <w:right w:val="none" w:sz="0" w:space="0" w:color="auto"/>
      </w:divBdr>
    </w:div>
    <w:div w:id="435561308">
      <w:bodyDiv w:val="1"/>
      <w:marLeft w:val="0"/>
      <w:marRight w:val="0"/>
      <w:marTop w:val="0"/>
      <w:marBottom w:val="0"/>
      <w:divBdr>
        <w:top w:val="none" w:sz="0" w:space="0" w:color="auto"/>
        <w:left w:val="none" w:sz="0" w:space="0" w:color="auto"/>
        <w:bottom w:val="none" w:sz="0" w:space="0" w:color="auto"/>
        <w:right w:val="none" w:sz="0" w:space="0" w:color="auto"/>
      </w:divBdr>
    </w:div>
    <w:div w:id="435832299">
      <w:bodyDiv w:val="1"/>
      <w:marLeft w:val="0"/>
      <w:marRight w:val="0"/>
      <w:marTop w:val="0"/>
      <w:marBottom w:val="0"/>
      <w:divBdr>
        <w:top w:val="none" w:sz="0" w:space="0" w:color="auto"/>
        <w:left w:val="none" w:sz="0" w:space="0" w:color="auto"/>
        <w:bottom w:val="none" w:sz="0" w:space="0" w:color="auto"/>
        <w:right w:val="none" w:sz="0" w:space="0" w:color="auto"/>
      </w:divBdr>
    </w:div>
    <w:div w:id="435949414">
      <w:bodyDiv w:val="1"/>
      <w:marLeft w:val="0"/>
      <w:marRight w:val="0"/>
      <w:marTop w:val="0"/>
      <w:marBottom w:val="0"/>
      <w:divBdr>
        <w:top w:val="none" w:sz="0" w:space="0" w:color="auto"/>
        <w:left w:val="none" w:sz="0" w:space="0" w:color="auto"/>
        <w:bottom w:val="none" w:sz="0" w:space="0" w:color="auto"/>
        <w:right w:val="none" w:sz="0" w:space="0" w:color="auto"/>
      </w:divBdr>
    </w:div>
    <w:div w:id="439955685">
      <w:bodyDiv w:val="1"/>
      <w:marLeft w:val="0"/>
      <w:marRight w:val="0"/>
      <w:marTop w:val="0"/>
      <w:marBottom w:val="0"/>
      <w:divBdr>
        <w:top w:val="none" w:sz="0" w:space="0" w:color="auto"/>
        <w:left w:val="none" w:sz="0" w:space="0" w:color="auto"/>
        <w:bottom w:val="none" w:sz="0" w:space="0" w:color="auto"/>
        <w:right w:val="none" w:sz="0" w:space="0" w:color="auto"/>
      </w:divBdr>
    </w:div>
    <w:div w:id="440420313">
      <w:bodyDiv w:val="1"/>
      <w:marLeft w:val="0"/>
      <w:marRight w:val="0"/>
      <w:marTop w:val="0"/>
      <w:marBottom w:val="0"/>
      <w:divBdr>
        <w:top w:val="none" w:sz="0" w:space="0" w:color="auto"/>
        <w:left w:val="none" w:sz="0" w:space="0" w:color="auto"/>
        <w:bottom w:val="none" w:sz="0" w:space="0" w:color="auto"/>
        <w:right w:val="none" w:sz="0" w:space="0" w:color="auto"/>
      </w:divBdr>
    </w:div>
    <w:div w:id="441076261">
      <w:bodyDiv w:val="1"/>
      <w:marLeft w:val="0"/>
      <w:marRight w:val="0"/>
      <w:marTop w:val="0"/>
      <w:marBottom w:val="0"/>
      <w:divBdr>
        <w:top w:val="none" w:sz="0" w:space="0" w:color="auto"/>
        <w:left w:val="none" w:sz="0" w:space="0" w:color="auto"/>
        <w:bottom w:val="none" w:sz="0" w:space="0" w:color="auto"/>
        <w:right w:val="none" w:sz="0" w:space="0" w:color="auto"/>
      </w:divBdr>
    </w:div>
    <w:div w:id="441190669">
      <w:bodyDiv w:val="1"/>
      <w:marLeft w:val="0"/>
      <w:marRight w:val="0"/>
      <w:marTop w:val="0"/>
      <w:marBottom w:val="0"/>
      <w:divBdr>
        <w:top w:val="none" w:sz="0" w:space="0" w:color="auto"/>
        <w:left w:val="none" w:sz="0" w:space="0" w:color="auto"/>
        <w:bottom w:val="none" w:sz="0" w:space="0" w:color="auto"/>
        <w:right w:val="none" w:sz="0" w:space="0" w:color="auto"/>
      </w:divBdr>
    </w:div>
    <w:div w:id="441386070">
      <w:bodyDiv w:val="1"/>
      <w:marLeft w:val="0"/>
      <w:marRight w:val="0"/>
      <w:marTop w:val="0"/>
      <w:marBottom w:val="0"/>
      <w:divBdr>
        <w:top w:val="none" w:sz="0" w:space="0" w:color="auto"/>
        <w:left w:val="none" w:sz="0" w:space="0" w:color="auto"/>
        <w:bottom w:val="none" w:sz="0" w:space="0" w:color="auto"/>
        <w:right w:val="none" w:sz="0" w:space="0" w:color="auto"/>
      </w:divBdr>
    </w:div>
    <w:div w:id="447697815">
      <w:bodyDiv w:val="1"/>
      <w:marLeft w:val="0"/>
      <w:marRight w:val="0"/>
      <w:marTop w:val="0"/>
      <w:marBottom w:val="0"/>
      <w:divBdr>
        <w:top w:val="none" w:sz="0" w:space="0" w:color="auto"/>
        <w:left w:val="none" w:sz="0" w:space="0" w:color="auto"/>
        <w:bottom w:val="none" w:sz="0" w:space="0" w:color="auto"/>
        <w:right w:val="none" w:sz="0" w:space="0" w:color="auto"/>
      </w:divBdr>
    </w:div>
    <w:div w:id="448862179">
      <w:bodyDiv w:val="1"/>
      <w:marLeft w:val="0"/>
      <w:marRight w:val="0"/>
      <w:marTop w:val="0"/>
      <w:marBottom w:val="0"/>
      <w:divBdr>
        <w:top w:val="none" w:sz="0" w:space="0" w:color="auto"/>
        <w:left w:val="none" w:sz="0" w:space="0" w:color="auto"/>
        <w:bottom w:val="none" w:sz="0" w:space="0" w:color="auto"/>
        <w:right w:val="none" w:sz="0" w:space="0" w:color="auto"/>
      </w:divBdr>
    </w:div>
    <w:div w:id="449128264">
      <w:bodyDiv w:val="1"/>
      <w:marLeft w:val="0"/>
      <w:marRight w:val="0"/>
      <w:marTop w:val="0"/>
      <w:marBottom w:val="0"/>
      <w:divBdr>
        <w:top w:val="none" w:sz="0" w:space="0" w:color="auto"/>
        <w:left w:val="none" w:sz="0" w:space="0" w:color="auto"/>
        <w:bottom w:val="none" w:sz="0" w:space="0" w:color="auto"/>
        <w:right w:val="none" w:sz="0" w:space="0" w:color="auto"/>
      </w:divBdr>
    </w:div>
    <w:div w:id="451437693">
      <w:bodyDiv w:val="1"/>
      <w:marLeft w:val="0"/>
      <w:marRight w:val="0"/>
      <w:marTop w:val="0"/>
      <w:marBottom w:val="0"/>
      <w:divBdr>
        <w:top w:val="none" w:sz="0" w:space="0" w:color="auto"/>
        <w:left w:val="none" w:sz="0" w:space="0" w:color="auto"/>
        <w:bottom w:val="none" w:sz="0" w:space="0" w:color="auto"/>
        <w:right w:val="none" w:sz="0" w:space="0" w:color="auto"/>
      </w:divBdr>
    </w:div>
    <w:div w:id="453014622">
      <w:bodyDiv w:val="1"/>
      <w:marLeft w:val="0"/>
      <w:marRight w:val="0"/>
      <w:marTop w:val="0"/>
      <w:marBottom w:val="0"/>
      <w:divBdr>
        <w:top w:val="none" w:sz="0" w:space="0" w:color="auto"/>
        <w:left w:val="none" w:sz="0" w:space="0" w:color="auto"/>
        <w:bottom w:val="none" w:sz="0" w:space="0" w:color="auto"/>
        <w:right w:val="none" w:sz="0" w:space="0" w:color="auto"/>
      </w:divBdr>
    </w:div>
    <w:div w:id="453670564">
      <w:bodyDiv w:val="1"/>
      <w:marLeft w:val="0"/>
      <w:marRight w:val="0"/>
      <w:marTop w:val="0"/>
      <w:marBottom w:val="0"/>
      <w:divBdr>
        <w:top w:val="none" w:sz="0" w:space="0" w:color="auto"/>
        <w:left w:val="none" w:sz="0" w:space="0" w:color="auto"/>
        <w:bottom w:val="none" w:sz="0" w:space="0" w:color="auto"/>
        <w:right w:val="none" w:sz="0" w:space="0" w:color="auto"/>
      </w:divBdr>
    </w:div>
    <w:div w:id="455147906">
      <w:bodyDiv w:val="1"/>
      <w:marLeft w:val="0"/>
      <w:marRight w:val="0"/>
      <w:marTop w:val="0"/>
      <w:marBottom w:val="0"/>
      <w:divBdr>
        <w:top w:val="none" w:sz="0" w:space="0" w:color="auto"/>
        <w:left w:val="none" w:sz="0" w:space="0" w:color="auto"/>
        <w:bottom w:val="none" w:sz="0" w:space="0" w:color="auto"/>
        <w:right w:val="none" w:sz="0" w:space="0" w:color="auto"/>
      </w:divBdr>
    </w:div>
    <w:div w:id="457071325">
      <w:bodyDiv w:val="1"/>
      <w:marLeft w:val="0"/>
      <w:marRight w:val="0"/>
      <w:marTop w:val="0"/>
      <w:marBottom w:val="0"/>
      <w:divBdr>
        <w:top w:val="none" w:sz="0" w:space="0" w:color="auto"/>
        <w:left w:val="none" w:sz="0" w:space="0" w:color="auto"/>
        <w:bottom w:val="none" w:sz="0" w:space="0" w:color="auto"/>
        <w:right w:val="none" w:sz="0" w:space="0" w:color="auto"/>
      </w:divBdr>
    </w:div>
    <w:div w:id="458841343">
      <w:bodyDiv w:val="1"/>
      <w:marLeft w:val="0"/>
      <w:marRight w:val="0"/>
      <w:marTop w:val="0"/>
      <w:marBottom w:val="0"/>
      <w:divBdr>
        <w:top w:val="none" w:sz="0" w:space="0" w:color="auto"/>
        <w:left w:val="none" w:sz="0" w:space="0" w:color="auto"/>
        <w:bottom w:val="none" w:sz="0" w:space="0" w:color="auto"/>
        <w:right w:val="none" w:sz="0" w:space="0" w:color="auto"/>
      </w:divBdr>
    </w:div>
    <w:div w:id="460151951">
      <w:bodyDiv w:val="1"/>
      <w:marLeft w:val="0"/>
      <w:marRight w:val="0"/>
      <w:marTop w:val="0"/>
      <w:marBottom w:val="0"/>
      <w:divBdr>
        <w:top w:val="none" w:sz="0" w:space="0" w:color="auto"/>
        <w:left w:val="none" w:sz="0" w:space="0" w:color="auto"/>
        <w:bottom w:val="none" w:sz="0" w:space="0" w:color="auto"/>
        <w:right w:val="none" w:sz="0" w:space="0" w:color="auto"/>
      </w:divBdr>
    </w:div>
    <w:div w:id="460849480">
      <w:bodyDiv w:val="1"/>
      <w:marLeft w:val="0"/>
      <w:marRight w:val="0"/>
      <w:marTop w:val="0"/>
      <w:marBottom w:val="0"/>
      <w:divBdr>
        <w:top w:val="none" w:sz="0" w:space="0" w:color="auto"/>
        <w:left w:val="none" w:sz="0" w:space="0" w:color="auto"/>
        <w:bottom w:val="none" w:sz="0" w:space="0" w:color="auto"/>
        <w:right w:val="none" w:sz="0" w:space="0" w:color="auto"/>
      </w:divBdr>
    </w:div>
    <w:div w:id="460927936">
      <w:bodyDiv w:val="1"/>
      <w:marLeft w:val="0"/>
      <w:marRight w:val="0"/>
      <w:marTop w:val="0"/>
      <w:marBottom w:val="0"/>
      <w:divBdr>
        <w:top w:val="none" w:sz="0" w:space="0" w:color="auto"/>
        <w:left w:val="none" w:sz="0" w:space="0" w:color="auto"/>
        <w:bottom w:val="none" w:sz="0" w:space="0" w:color="auto"/>
        <w:right w:val="none" w:sz="0" w:space="0" w:color="auto"/>
      </w:divBdr>
    </w:div>
    <w:div w:id="462816013">
      <w:bodyDiv w:val="1"/>
      <w:marLeft w:val="0"/>
      <w:marRight w:val="0"/>
      <w:marTop w:val="0"/>
      <w:marBottom w:val="0"/>
      <w:divBdr>
        <w:top w:val="none" w:sz="0" w:space="0" w:color="auto"/>
        <w:left w:val="none" w:sz="0" w:space="0" w:color="auto"/>
        <w:bottom w:val="none" w:sz="0" w:space="0" w:color="auto"/>
        <w:right w:val="none" w:sz="0" w:space="0" w:color="auto"/>
      </w:divBdr>
    </w:div>
    <w:div w:id="463545147">
      <w:bodyDiv w:val="1"/>
      <w:marLeft w:val="0"/>
      <w:marRight w:val="0"/>
      <w:marTop w:val="0"/>
      <w:marBottom w:val="0"/>
      <w:divBdr>
        <w:top w:val="none" w:sz="0" w:space="0" w:color="auto"/>
        <w:left w:val="none" w:sz="0" w:space="0" w:color="auto"/>
        <w:bottom w:val="none" w:sz="0" w:space="0" w:color="auto"/>
        <w:right w:val="none" w:sz="0" w:space="0" w:color="auto"/>
      </w:divBdr>
    </w:div>
    <w:div w:id="465779723">
      <w:bodyDiv w:val="1"/>
      <w:marLeft w:val="0"/>
      <w:marRight w:val="0"/>
      <w:marTop w:val="0"/>
      <w:marBottom w:val="0"/>
      <w:divBdr>
        <w:top w:val="none" w:sz="0" w:space="0" w:color="auto"/>
        <w:left w:val="none" w:sz="0" w:space="0" w:color="auto"/>
        <w:bottom w:val="none" w:sz="0" w:space="0" w:color="auto"/>
        <w:right w:val="none" w:sz="0" w:space="0" w:color="auto"/>
      </w:divBdr>
    </w:div>
    <w:div w:id="466892823">
      <w:bodyDiv w:val="1"/>
      <w:marLeft w:val="0"/>
      <w:marRight w:val="0"/>
      <w:marTop w:val="0"/>
      <w:marBottom w:val="0"/>
      <w:divBdr>
        <w:top w:val="none" w:sz="0" w:space="0" w:color="auto"/>
        <w:left w:val="none" w:sz="0" w:space="0" w:color="auto"/>
        <w:bottom w:val="none" w:sz="0" w:space="0" w:color="auto"/>
        <w:right w:val="none" w:sz="0" w:space="0" w:color="auto"/>
      </w:divBdr>
    </w:div>
    <w:div w:id="467825020">
      <w:bodyDiv w:val="1"/>
      <w:marLeft w:val="0"/>
      <w:marRight w:val="0"/>
      <w:marTop w:val="0"/>
      <w:marBottom w:val="0"/>
      <w:divBdr>
        <w:top w:val="none" w:sz="0" w:space="0" w:color="auto"/>
        <w:left w:val="none" w:sz="0" w:space="0" w:color="auto"/>
        <w:bottom w:val="none" w:sz="0" w:space="0" w:color="auto"/>
        <w:right w:val="none" w:sz="0" w:space="0" w:color="auto"/>
      </w:divBdr>
    </w:div>
    <w:div w:id="469177931">
      <w:bodyDiv w:val="1"/>
      <w:marLeft w:val="0"/>
      <w:marRight w:val="0"/>
      <w:marTop w:val="0"/>
      <w:marBottom w:val="0"/>
      <w:divBdr>
        <w:top w:val="none" w:sz="0" w:space="0" w:color="auto"/>
        <w:left w:val="none" w:sz="0" w:space="0" w:color="auto"/>
        <w:bottom w:val="none" w:sz="0" w:space="0" w:color="auto"/>
        <w:right w:val="none" w:sz="0" w:space="0" w:color="auto"/>
      </w:divBdr>
    </w:div>
    <w:div w:id="469439644">
      <w:bodyDiv w:val="1"/>
      <w:marLeft w:val="0"/>
      <w:marRight w:val="0"/>
      <w:marTop w:val="0"/>
      <w:marBottom w:val="0"/>
      <w:divBdr>
        <w:top w:val="none" w:sz="0" w:space="0" w:color="auto"/>
        <w:left w:val="none" w:sz="0" w:space="0" w:color="auto"/>
        <w:bottom w:val="none" w:sz="0" w:space="0" w:color="auto"/>
        <w:right w:val="none" w:sz="0" w:space="0" w:color="auto"/>
      </w:divBdr>
    </w:div>
    <w:div w:id="469978511">
      <w:bodyDiv w:val="1"/>
      <w:marLeft w:val="0"/>
      <w:marRight w:val="0"/>
      <w:marTop w:val="0"/>
      <w:marBottom w:val="0"/>
      <w:divBdr>
        <w:top w:val="none" w:sz="0" w:space="0" w:color="auto"/>
        <w:left w:val="none" w:sz="0" w:space="0" w:color="auto"/>
        <w:bottom w:val="none" w:sz="0" w:space="0" w:color="auto"/>
        <w:right w:val="none" w:sz="0" w:space="0" w:color="auto"/>
      </w:divBdr>
    </w:div>
    <w:div w:id="470488291">
      <w:bodyDiv w:val="1"/>
      <w:marLeft w:val="0"/>
      <w:marRight w:val="0"/>
      <w:marTop w:val="0"/>
      <w:marBottom w:val="0"/>
      <w:divBdr>
        <w:top w:val="none" w:sz="0" w:space="0" w:color="auto"/>
        <w:left w:val="none" w:sz="0" w:space="0" w:color="auto"/>
        <w:bottom w:val="none" w:sz="0" w:space="0" w:color="auto"/>
        <w:right w:val="none" w:sz="0" w:space="0" w:color="auto"/>
      </w:divBdr>
    </w:div>
    <w:div w:id="470750117">
      <w:bodyDiv w:val="1"/>
      <w:marLeft w:val="0"/>
      <w:marRight w:val="0"/>
      <w:marTop w:val="0"/>
      <w:marBottom w:val="0"/>
      <w:divBdr>
        <w:top w:val="none" w:sz="0" w:space="0" w:color="auto"/>
        <w:left w:val="none" w:sz="0" w:space="0" w:color="auto"/>
        <w:bottom w:val="none" w:sz="0" w:space="0" w:color="auto"/>
        <w:right w:val="none" w:sz="0" w:space="0" w:color="auto"/>
      </w:divBdr>
    </w:div>
    <w:div w:id="471336249">
      <w:bodyDiv w:val="1"/>
      <w:marLeft w:val="0"/>
      <w:marRight w:val="0"/>
      <w:marTop w:val="0"/>
      <w:marBottom w:val="0"/>
      <w:divBdr>
        <w:top w:val="none" w:sz="0" w:space="0" w:color="auto"/>
        <w:left w:val="none" w:sz="0" w:space="0" w:color="auto"/>
        <w:bottom w:val="none" w:sz="0" w:space="0" w:color="auto"/>
        <w:right w:val="none" w:sz="0" w:space="0" w:color="auto"/>
      </w:divBdr>
    </w:div>
    <w:div w:id="471750655">
      <w:bodyDiv w:val="1"/>
      <w:marLeft w:val="0"/>
      <w:marRight w:val="0"/>
      <w:marTop w:val="0"/>
      <w:marBottom w:val="0"/>
      <w:divBdr>
        <w:top w:val="none" w:sz="0" w:space="0" w:color="auto"/>
        <w:left w:val="none" w:sz="0" w:space="0" w:color="auto"/>
        <w:bottom w:val="none" w:sz="0" w:space="0" w:color="auto"/>
        <w:right w:val="none" w:sz="0" w:space="0" w:color="auto"/>
      </w:divBdr>
    </w:div>
    <w:div w:id="472336637">
      <w:bodyDiv w:val="1"/>
      <w:marLeft w:val="0"/>
      <w:marRight w:val="0"/>
      <w:marTop w:val="0"/>
      <w:marBottom w:val="0"/>
      <w:divBdr>
        <w:top w:val="none" w:sz="0" w:space="0" w:color="auto"/>
        <w:left w:val="none" w:sz="0" w:space="0" w:color="auto"/>
        <w:bottom w:val="none" w:sz="0" w:space="0" w:color="auto"/>
        <w:right w:val="none" w:sz="0" w:space="0" w:color="auto"/>
      </w:divBdr>
    </w:div>
    <w:div w:id="473720422">
      <w:bodyDiv w:val="1"/>
      <w:marLeft w:val="0"/>
      <w:marRight w:val="0"/>
      <w:marTop w:val="0"/>
      <w:marBottom w:val="0"/>
      <w:divBdr>
        <w:top w:val="none" w:sz="0" w:space="0" w:color="auto"/>
        <w:left w:val="none" w:sz="0" w:space="0" w:color="auto"/>
        <w:bottom w:val="none" w:sz="0" w:space="0" w:color="auto"/>
        <w:right w:val="none" w:sz="0" w:space="0" w:color="auto"/>
      </w:divBdr>
    </w:div>
    <w:div w:id="473790625">
      <w:bodyDiv w:val="1"/>
      <w:marLeft w:val="0"/>
      <w:marRight w:val="0"/>
      <w:marTop w:val="0"/>
      <w:marBottom w:val="0"/>
      <w:divBdr>
        <w:top w:val="none" w:sz="0" w:space="0" w:color="auto"/>
        <w:left w:val="none" w:sz="0" w:space="0" w:color="auto"/>
        <w:bottom w:val="none" w:sz="0" w:space="0" w:color="auto"/>
        <w:right w:val="none" w:sz="0" w:space="0" w:color="auto"/>
      </w:divBdr>
    </w:div>
    <w:div w:id="475220418">
      <w:bodyDiv w:val="1"/>
      <w:marLeft w:val="0"/>
      <w:marRight w:val="0"/>
      <w:marTop w:val="0"/>
      <w:marBottom w:val="0"/>
      <w:divBdr>
        <w:top w:val="none" w:sz="0" w:space="0" w:color="auto"/>
        <w:left w:val="none" w:sz="0" w:space="0" w:color="auto"/>
        <w:bottom w:val="none" w:sz="0" w:space="0" w:color="auto"/>
        <w:right w:val="none" w:sz="0" w:space="0" w:color="auto"/>
      </w:divBdr>
    </w:div>
    <w:div w:id="479810362">
      <w:bodyDiv w:val="1"/>
      <w:marLeft w:val="0"/>
      <w:marRight w:val="0"/>
      <w:marTop w:val="0"/>
      <w:marBottom w:val="0"/>
      <w:divBdr>
        <w:top w:val="none" w:sz="0" w:space="0" w:color="auto"/>
        <w:left w:val="none" w:sz="0" w:space="0" w:color="auto"/>
        <w:bottom w:val="none" w:sz="0" w:space="0" w:color="auto"/>
        <w:right w:val="none" w:sz="0" w:space="0" w:color="auto"/>
      </w:divBdr>
    </w:div>
    <w:div w:id="481580215">
      <w:bodyDiv w:val="1"/>
      <w:marLeft w:val="0"/>
      <w:marRight w:val="0"/>
      <w:marTop w:val="0"/>
      <w:marBottom w:val="0"/>
      <w:divBdr>
        <w:top w:val="none" w:sz="0" w:space="0" w:color="auto"/>
        <w:left w:val="none" w:sz="0" w:space="0" w:color="auto"/>
        <w:bottom w:val="none" w:sz="0" w:space="0" w:color="auto"/>
        <w:right w:val="none" w:sz="0" w:space="0" w:color="auto"/>
      </w:divBdr>
    </w:div>
    <w:div w:id="482353670">
      <w:bodyDiv w:val="1"/>
      <w:marLeft w:val="0"/>
      <w:marRight w:val="0"/>
      <w:marTop w:val="0"/>
      <w:marBottom w:val="0"/>
      <w:divBdr>
        <w:top w:val="none" w:sz="0" w:space="0" w:color="auto"/>
        <w:left w:val="none" w:sz="0" w:space="0" w:color="auto"/>
        <w:bottom w:val="none" w:sz="0" w:space="0" w:color="auto"/>
        <w:right w:val="none" w:sz="0" w:space="0" w:color="auto"/>
      </w:divBdr>
    </w:div>
    <w:div w:id="483274554">
      <w:bodyDiv w:val="1"/>
      <w:marLeft w:val="0"/>
      <w:marRight w:val="0"/>
      <w:marTop w:val="0"/>
      <w:marBottom w:val="0"/>
      <w:divBdr>
        <w:top w:val="none" w:sz="0" w:space="0" w:color="auto"/>
        <w:left w:val="none" w:sz="0" w:space="0" w:color="auto"/>
        <w:bottom w:val="none" w:sz="0" w:space="0" w:color="auto"/>
        <w:right w:val="none" w:sz="0" w:space="0" w:color="auto"/>
      </w:divBdr>
    </w:div>
    <w:div w:id="484660850">
      <w:bodyDiv w:val="1"/>
      <w:marLeft w:val="0"/>
      <w:marRight w:val="0"/>
      <w:marTop w:val="0"/>
      <w:marBottom w:val="0"/>
      <w:divBdr>
        <w:top w:val="none" w:sz="0" w:space="0" w:color="auto"/>
        <w:left w:val="none" w:sz="0" w:space="0" w:color="auto"/>
        <w:bottom w:val="none" w:sz="0" w:space="0" w:color="auto"/>
        <w:right w:val="none" w:sz="0" w:space="0" w:color="auto"/>
      </w:divBdr>
    </w:div>
    <w:div w:id="484667841">
      <w:bodyDiv w:val="1"/>
      <w:marLeft w:val="0"/>
      <w:marRight w:val="0"/>
      <w:marTop w:val="0"/>
      <w:marBottom w:val="0"/>
      <w:divBdr>
        <w:top w:val="none" w:sz="0" w:space="0" w:color="auto"/>
        <w:left w:val="none" w:sz="0" w:space="0" w:color="auto"/>
        <w:bottom w:val="none" w:sz="0" w:space="0" w:color="auto"/>
        <w:right w:val="none" w:sz="0" w:space="0" w:color="auto"/>
      </w:divBdr>
    </w:div>
    <w:div w:id="490296734">
      <w:bodyDiv w:val="1"/>
      <w:marLeft w:val="0"/>
      <w:marRight w:val="0"/>
      <w:marTop w:val="0"/>
      <w:marBottom w:val="0"/>
      <w:divBdr>
        <w:top w:val="none" w:sz="0" w:space="0" w:color="auto"/>
        <w:left w:val="none" w:sz="0" w:space="0" w:color="auto"/>
        <w:bottom w:val="none" w:sz="0" w:space="0" w:color="auto"/>
        <w:right w:val="none" w:sz="0" w:space="0" w:color="auto"/>
      </w:divBdr>
    </w:div>
    <w:div w:id="492449663">
      <w:bodyDiv w:val="1"/>
      <w:marLeft w:val="0"/>
      <w:marRight w:val="0"/>
      <w:marTop w:val="0"/>
      <w:marBottom w:val="0"/>
      <w:divBdr>
        <w:top w:val="none" w:sz="0" w:space="0" w:color="auto"/>
        <w:left w:val="none" w:sz="0" w:space="0" w:color="auto"/>
        <w:bottom w:val="none" w:sz="0" w:space="0" w:color="auto"/>
        <w:right w:val="none" w:sz="0" w:space="0" w:color="auto"/>
      </w:divBdr>
    </w:div>
    <w:div w:id="494956608">
      <w:bodyDiv w:val="1"/>
      <w:marLeft w:val="0"/>
      <w:marRight w:val="0"/>
      <w:marTop w:val="0"/>
      <w:marBottom w:val="0"/>
      <w:divBdr>
        <w:top w:val="none" w:sz="0" w:space="0" w:color="auto"/>
        <w:left w:val="none" w:sz="0" w:space="0" w:color="auto"/>
        <w:bottom w:val="none" w:sz="0" w:space="0" w:color="auto"/>
        <w:right w:val="none" w:sz="0" w:space="0" w:color="auto"/>
      </w:divBdr>
    </w:div>
    <w:div w:id="495807379">
      <w:bodyDiv w:val="1"/>
      <w:marLeft w:val="0"/>
      <w:marRight w:val="0"/>
      <w:marTop w:val="0"/>
      <w:marBottom w:val="0"/>
      <w:divBdr>
        <w:top w:val="none" w:sz="0" w:space="0" w:color="auto"/>
        <w:left w:val="none" w:sz="0" w:space="0" w:color="auto"/>
        <w:bottom w:val="none" w:sz="0" w:space="0" w:color="auto"/>
        <w:right w:val="none" w:sz="0" w:space="0" w:color="auto"/>
      </w:divBdr>
    </w:div>
    <w:div w:id="497841899">
      <w:bodyDiv w:val="1"/>
      <w:marLeft w:val="0"/>
      <w:marRight w:val="0"/>
      <w:marTop w:val="0"/>
      <w:marBottom w:val="0"/>
      <w:divBdr>
        <w:top w:val="none" w:sz="0" w:space="0" w:color="auto"/>
        <w:left w:val="none" w:sz="0" w:space="0" w:color="auto"/>
        <w:bottom w:val="none" w:sz="0" w:space="0" w:color="auto"/>
        <w:right w:val="none" w:sz="0" w:space="0" w:color="auto"/>
      </w:divBdr>
    </w:div>
    <w:div w:id="499931841">
      <w:bodyDiv w:val="1"/>
      <w:marLeft w:val="0"/>
      <w:marRight w:val="0"/>
      <w:marTop w:val="0"/>
      <w:marBottom w:val="0"/>
      <w:divBdr>
        <w:top w:val="none" w:sz="0" w:space="0" w:color="auto"/>
        <w:left w:val="none" w:sz="0" w:space="0" w:color="auto"/>
        <w:bottom w:val="none" w:sz="0" w:space="0" w:color="auto"/>
        <w:right w:val="none" w:sz="0" w:space="0" w:color="auto"/>
      </w:divBdr>
    </w:div>
    <w:div w:id="500510970">
      <w:bodyDiv w:val="1"/>
      <w:marLeft w:val="0"/>
      <w:marRight w:val="0"/>
      <w:marTop w:val="0"/>
      <w:marBottom w:val="0"/>
      <w:divBdr>
        <w:top w:val="none" w:sz="0" w:space="0" w:color="auto"/>
        <w:left w:val="none" w:sz="0" w:space="0" w:color="auto"/>
        <w:bottom w:val="none" w:sz="0" w:space="0" w:color="auto"/>
        <w:right w:val="none" w:sz="0" w:space="0" w:color="auto"/>
      </w:divBdr>
    </w:div>
    <w:div w:id="500895986">
      <w:bodyDiv w:val="1"/>
      <w:marLeft w:val="0"/>
      <w:marRight w:val="0"/>
      <w:marTop w:val="0"/>
      <w:marBottom w:val="0"/>
      <w:divBdr>
        <w:top w:val="none" w:sz="0" w:space="0" w:color="auto"/>
        <w:left w:val="none" w:sz="0" w:space="0" w:color="auto"/>
        <w:bottom w:val="none" w:sz="0" w:space="0" w:color="auto"/>
        <w:right w:val="none" w:sz="0" w:space="0" w:color="auto"/>
      </w:divBdr>
    </w:div>
    <w:div w:id="501548464">
      <w:bodyDiv w:val="1"/>
      <w:marLeft w:val="0"/>
      <w:marRight w:val="0"/>
      <w:marTop w:val="0"/>
      <w:marBottom w:val="0"/>
      <w:divBdr>
        <w:top w:val="none" w:sz="0" w:space="0" w:color="auto"/>
        <w:left w:val="none" w:sz="0" w:space="0" w:color="auto"/>
        <w:bottom w:val="none" w:sz="0" w:space="0" w:color="auto"/>
        <w:right w:val="none" w:sz="0" w:space="0" w:color="auto"/>
      </w:divBdr>
    </w:div>
    <w:div w:id="502400128">
      <w:bodyDiv w:val="1"/>
      <w:marLeft w:val="0"/>
      <w:marRight w:val="0"/>
      <w:marTop w:val="0"/>
      <w:marBottom w:val="0"/>
      <w:divBdr>
        <w:top w:val="none" w:sz="0" w:space="0" w:color="auto"/>
        <w:left w:val="none" w:sz="0" w:space="0" w:color="auto"/>
        <w:bottom w:val="none" w:sz="0" w:space="0" w:color="auto"/>
        <w:right w:val="none" w:sz="0" w:space="0" w:color="auto"/>
      </w:divBdr>
    </w:div>
    <w:div w:id="502890198">
      <w:bodyDiv w:val="1"/>
      <w:marLeft w:val="0"/>
      <w:marRight w:val="0"/>
      <w:marTop w:val="0"/>
      <w:marBottom w:val="0"/>
      <w:divBdr>
        <w:top w:val="none" w:sz="0" w:space="0" w:color="auto"/>
        <w:left w:val="none" w:sz="0" w:space="0" w:color="auto"/>
        <w:bottom w:val="none" w:sz="0" w:space="0" w:color="auto"/>
        <w:right w:val="none" w:sz="0" w:space="0" w:color="auto"/>
      </w:divBdr>
    </w:div>
    <w:div w:id="506091537">
      <w:bodyDiv w:val="1"/>
      <w:marLeft w:val="0"/>
      <w:marRight w:val="0"/>
      <w:marTop w:val="0"/>
      <w:marBottom w:val="0"/>
      <w:divBdr>
        <w:top w:val="none" w:sz="0" w:space="0" w:color="auto"/>
        <w:left w:val="none" w:sz="0" w:space="0" w:color="auto"/>
        <w:bottom w:val="none" w:sz="0" w:space="0" w:color="auto"/>
        <w:right w:val="none" w:sz="0" w:space="0" w:color="auto"/>
      </w:divBdr>
    </w:div>
    <w:div w:id="506749497">
      <w:bodyDiv w:val="1"/>
      <w:marLeft w:val="0"/>
      <w:marRight w:val="0"/>
      <w:marTop w:val="0"/>
      <w:marBottom w:val="0"/>
      <w:divBdr>
        <w:top w:val="none" w:sz="0" w:space="0" w:color="auto"/>
        <w:left w:val="none" w:sz="0" w:space="0" w:color="auto"/>
        <w:bottom w:val="none" w:sz="0" w:space="0" w:color="auto"/>
        <w:right w:val="none" w:sz="0" w:space="0" w:color="auto"/>
      </w:divBdr>
    </w:div>
    <w:div w:id="507257363">
      <w:bodyDiv w:val="1"/>
      <w:marLeft w:val="0"/>
      <w:marRight w:val="0"/>
      <w:marTop w:val="0"/>
      <w:marBottom w:val="0"/>
      <w:divBdr>
        <w:top w:val="none" w:sz="0" w:space="0" w:color="auto"/>
        <w:left w:val="none" w:sz="0" w:space="0" w:color="auto"/>
        <w:bottom w:val="none" w:sz="0" w:space="0" w:color="auto"/>
        <w:right w:val="none" w:sz="0" w:space="0" w:color="auto"/>
      </w:divBdr>
    </w:div>
    <w:div w:id="507720940">
      <w:bodyDiv w:val="1"/>
      <w:marLeft w:val="0"/>
      <w:marRight w:val="0"/>
      <w:marTop w:val="0"/>
      <w:marBottom w:val="0"/>
      <w:divBdr>
        <w:top w:val="none" w:sz="0" w:space="0" w:color="auto"/>
        <w:left w:val="none" w:sz="0" w:space="0" w:color="auto"/>
        <w:bottom w:val="none" w:sz="0" w:space="0" w:color="auto"/>
        <w:right w:val="none" w:sz="0" w:space="0" w:color="auto"/>
      </w:divBdr>
    </w:div>
    <w:div w:id="510801703">
      <w:bodyDiv w:val="1"/>
      <w:marLeft w:val="0"/>
      <w:marRight w:val="0"/>
      <w:marTop w:val="0"/>
      <w:marBottom w:val="0"/>
      <w:divBdr>
        <w:top w:val="none" w:sz="0" w:space="0" w:color="auto"/>
        <w:left w:val="none" w:sz="0" w:space="0" w:color="auto"/>
        <w:bottom w:val="none" w:sz="0" w:space="0" w:color="auto"/>
        <w:right w:val="none" w:sz="0" w:space="0" w:color="auto"/>
      </w:divBdr>
    </w:div>
    <w:div w:id="511527091">
      <w:bodyDiv w:val="1"/>
      <w:marLeft w:val="0"/>
      <w:marRight w:val="0"/>
      <w:marTop w:val="0"/>
      <w:marBottom w:val="0"/>
      <w:divBdr>
        <w:top w:val="none" w:sz="0" w:space="0" w:color="auto"/>
        <w:left w:val="none" w:sz="0" w:space="0" w:color="auto"/>
        <w:bottom w:val="none" w:sz="0" w:space="0" w:color="auto"/>
        <w:right w:val="none" w:sz="0" w:space="0" w:color="auto"/>
      </w:divBdr>
    </w:div>
    <w:div w:id="512229706">
      <w:bodyDiv w:val="1"/>
      <w:marLeft w:val="0"/>
      <w:marRight w:val="0"/>
      <w:marTop w:val="0"/>
      <w:marBottom w:val="0"/>
      <w:divBdr>
        <w:top w:val="none" w:sz="0" w:space="0" w:color="auto"/>
        <w:left w:val="none" w:sz="0" w:space="0" w:color="auto"/>
        <w:bottom w:val="none" w:sz="0" w:space="0" w:color="auto"/>
        <w:right w:val="none" w:sz="0" w:space="0" w:color="auto"/>
      </w:divBdr>
    </w:div>
    <w:div w:id="517551401">
      <w:bodyDiv w:val="1"/>
      <w:marLeft w:val="0"/>
      <w:marRight w:val="0"/>
      <w:marTop w:val="0"/>
      <w:marBottom w:val="0"/>
      <w:divBdr>
        <w:top w:val="none" w:sz="0" w:space="0" w:color="auto"/>
        <w:left w:val="none" w:sz="0" w:space="0" w:color="auto"/>
        <w:bottom w:val="none" w:sz="0" w:space="0" w:color="auto"/>
        <w:right w:val="none" w:sz="0" w:space="0" w:color="auto"/>
      </w:divBdr>
    </w:div>
    <w:div w:id="519247342">
      <w:bodyDiv w:val="1"/>
      <w:marLeft w:val="0"/>
      <w:marRight w:val="0"/>
      <w:marTop w:val="0"/>
      <w:marBottom w:val="0"/>
      <w:divBdr>
        <w:top w:val="none" w:sz="0" w:space="0" w:color="auto"/>
        <w:left w:val="none" w:sz="0" w:space="0" w:color="auto"/>
        <w:bottom w:val="none" w:sz="0" w:space="0" w:color="auto"/>
        <w:right w:val="none" w:sz="0" w:space="0" w:color="auto"/>
      </w:divBdr>
    </w:div>
    <w:div w:id="519779197">
      <w:bodyDiv w:val="1"/>
      <w:marLeft w:val="0"/>
      <w:marRight w:val="0"/>
      <w:marTop w:val="0"/>
      <w:marBottom w:val="0"/>
      <w:divBdr>
        <w:top w:val="none" w:sz="0" w:space="0" w:color="auto"/>
        <w:left w:val="none" w:sz="0" w:space="0" w:color="auto"/>
        <w:bottom w:val="none" w:sz="0" w:space="0" w:color="auto"/>
        <w:right w:val="none" w:sz="0" w:space="0" w:color="auto"/>
      </w:divBdr>
    </w:div>
    <w:div w:id="520633954">
      <w:bodyDiv w:val="1"/>
      <w:marLeft w:val="0"/>
      <w:marRight w:val="0"/>
      <w:marTop w:val="0"/>
      <w:marBottom w:val="0"/>
      <w:divBdr>
        <w:top w:val="none" w:sz="0" w:space="0" w:color="auto"/>
        <w:left w:val="none" w:sz="0" w:space="0" w:color="auto"/>
        <w:bottom w:val="none" w:sz="0" w:space="0" w:color="auto"/>
        <w:right w:val="none" w:sz="0" w:space="0" w:color="auto"/>
      </w:divBdr>
    </w:div>
    <w:div w:id="520634337">
      <w:bodyDiv w:val="1"/>
      <w:marLeft w:val="0"/>
      <w:marRight w:val="0"/>
      <w:marTop w:val="0"/>
      <w:marBottom w:val="0"/>
      <w:divBdr>
        <w:top w:val="none" w:sz="0" w:space="0" w:color="auto"/>
        <w:left w:val="none" w:sz="0" w:space="0" w:color="auto"/>
        <w:bottom w:val="none" w:sz="0" w:space="0" w:color="auto"/>
        <w:right w:val="none" w:sz="0" w:space="0" w:color="auto"/>
      </w:divBdr>
    </w:div>
    <w:div w:id="520823997">
      <w:bodyDiv w:val="1"/>
      <w:marLeft w:val="0"/>
      <w:marRight w:val="0"/>
      <w:marTop w:val="0"/>
      <w:marBottom w:val="0"/>
      <w:divBdr>
        <w:top w:val="none" w:sz="0" w:space="0" w:color="auto"/>
        <w:left w:val="none" w:sz="0" w:space="0" w:color="auto"/>
        <w:bottom w:val="none" w:sz="0" w:space="0" w:color="auto"/>
        <w:right w:val="none" w:sz="0" w:space="0" w:color="auto"/>
      </w:divBdr>
    </w:div>
    <w:div w:id="521549784">
      <w:bodyDiv w:val="1"/>
      <w:marLeft w:val="0"/>
      <w:marRight w:val="0"/>
      <w:marTop w:val="0"/>
      <w:marBottom w:val="0"/>
      <w:divBdr>
        <w:top w:val="none" w:sz="0" w:space="0" w:color="auto"/>
        <w:left w:val="none" w:sz="0" w:space="0" w:color="auto"/>
        <w:bottom w:val="none" w:sz="0" w:space="0" w:color="auto"/>
        <w:right w:val="none" w:sz="0" w:space="0" w:color="auto"/>
      </w:divBdr>
    </w:div>
    <w:div w:id="522785621">
      <w:bodyDiv w:val="1"/>
      <w:marLeft w:val="0"/>
      <w:marRight w:val="0"/>
      <w:marTop w:val="0"/>
      <w:marBottom w:val="0"/>
      <w:divBdr>
        <w:top w:val="none" w:sz="0" w:space="0" w:color="auto"/>
        <w:left w:val="none" w:sz="0" w:space="0" w:color="auto"/>
        <w:bottom w:val="none" w:sz="0" w:space="0" w:color="auto"/>
        <w:right w:val="none" w:sz="0" w:space="0" w:color="auto"/>
      </w:divBdr>
    </w:div>
    <w:div w:id="524247780">
      <w:bodyDiv w:val="1"/>
      <w:marLeft w:val="0"/>
      <w:marRight w:val="0"/>
      <w:marTop w:val="0"/>
      <w:marBottom w:val="0"/>
      <w:divBdr>
        <w:top w:val="none" w:sz="0" w:space="0" w:color="auto"/>
        <w:left w:val="none" w:sz="0" w:space="0" w:color="auto"/>
        <w:bottom w:val="none" w:sz="0" w:space="0" w:color="auto"/>
        <w:right w:val="none" w:sz="0" w:space="0" w:color="auto"/>
      </w:divBdr>
    </w:div>
    <w:div w:id="524293345">
      <w:bodyDiv w:val="1"/>
      <w:marLeft w:val="0"/>
      <w:marRight w:val="0"/>
      <w:marTop w:val="0"/>
      <w:marBottom w:val="0"/>
      <w:divBdr>
        <w:top w:val="none" w:sz="0" w:space="0" w:color="auto"/>
        <w:left w:val="none" w:sz="0" w:space="0" w:color="auto"/>
        <w:bottom w:val="none" w:sz="0" w:space="0" w:color="auto"/>
        <w:right w:val="none" w:sz="0" w:space="0" w:color="auto"/>
      </w:divBdr>
    </w:div>
    <w:div w:id="527834031">
      <w:bodyDiv w:val="1"/>
      <w:marLeft w:val="0"/>
      <w:marRight w:val="0"/>
      <w:marTop w:val="0"/>
      <w:marBottom w:val="0"/>
      <w:divBdr>
        <w:top w:val="none" w:sz="0" w:space="0" w:color="auto"/>
        <w:left w:val="none" w:sz="0" w:space="0" w:color="auto"/>
        <w:bottom w:val="none" w:sz="0" w:space="0" w:color="auto"/>
        <w:right w:val="none" w:sz="0" w:space="0" w:color="auto"/>
      </w:divBdr>
    </w:div>
    <w:div w:id="530150937">
      <w:bodyDiv w:val="1"/>
      <w:marLeft w:val="0"/>
      <w:marRight w:val="0"/>
      <w:marTop w:val="0"/>
      <w:marBottom w:val="0"/>
      <w:divBdr>
        <w:top w:val="none" w:sz="0" w:space="0" w:color="auto"/>
        <w:left w:val="none" w:sz="0" w:space="0" w:color="auto"/>
        <w:bottom w:val="none" w:sz="0" w:space="0" w:color="auto"/>
        <w:right w:val="none" w:sz="0" w:space="0" w:color="auto"/>
      </w:divBdr>
    </w:div>
    <w:div w:id="530798283">
      <w:bodyDiv w:val="1"/>
      <w:marLeft w:val="0"/>
      <w:marRight w:val="0"/>
      <w:marTop w:val="0"/>
      <w:marBottom w:val="0"/>
      <w:divBdr>
        <w:top w:val="none" w:sz="0" w:space="0" w:color="auto"/>
        <w:left w:val="none" w:sz="0" w:space="0" w:color="auto"/>
        <w:bottom w:val="none" w:sz="0" w:space="0" w:color="auto"/>
        <w:right w:val="none" w:sz="0" w:space="0" w:color="auto"/>
      </w:divBdr>
    </w:div>
    <w:div w:id="531266409">
      <w:bodyDiv w:val="1"/>
      <w:marLeft w:val="0"/>
      <w:marRight w:val="0"/>
      <w:marTop w:val="0"/>
      <w:marBottom w:val="0"/>
      <w:divBdr>
        <w:top w:val="none" w:sz="0" w:space="0" w:color="auto"/>
        <w:left w:val="none" w:sz="0" w:space="0" w:color="auto"/>
        <w:bottom w:val="none" w:sz="0" w:space="0" w:color="auto"/>
        <w:right w:val="none" w:sz="0" w:space="0" w:color="auto"/>
      </w:divBdr>
    </w:div>
    <w:div w:id="532115606">
      <w:bodyDiv w:val="1"/>
      <w:marLeft w:val="0"/>
      <w:marRight w:val="0"/>
      <w:marTop w:val="0"/>
      <w:marBottom w:val="0"/>
      <w:divBdr>
        <w:top w:val="none" w:sz="0" w:space="0" w:color="auto"/>
        <w:left w:val="none" w:sz="0" w:space="0" w:color="auto"/>
        <w:bottom w:val="none" w:sz="0" w:space="0" w:color="auto"/>
        <w:right w:val="none" w:sz="0" w:space="0" w:color="auto"/>
      </w:divBdr>
    </w:div>
    <w:div w:id="532230281">
      <w:bodyDiv w:val="1"/>
      <w:marLeft w:val="0"/>
      <w:marRight w:val="0"/>
      <w:marTop w:val="0"/>
      <w:marBottom w:val="0"/>
      <w:divBdr>
        <w:top w:val="none" w:sz="0" w:space="0" w:color="auto"/>
        <w:left w:val="none" w:sz="0" w:space="0" w:color="auto"/>
        <w:bottom w:val="none" w:sz="0" w:space="0" w:color="auto"/>
        <w:right w:val="none" w:sz="0" w:space="0" w:color="auto"/>
      </w:divBdr>
    </w:div>
    <w:div w:id="532232545">
      <w:bodyDiv w:val="1"/>
      <w:marLeft w:val="0"/>
      <w:marRight w:val="0"/>
      <w:marTop w:val="0"/>
      <w:marBottom w:val="0"/>
      <w:divBdr>
        <w:top w:val="none" w:sz="0" w:space="0" w:color="auto"/>
        <w:left w:val="none" w:sz="0" w:space="0" w:color="auto"/>
        <w:bottom w:val="none" w:sz="0" w:space="0" w:color="auto"/>
        <w:right w:val="none" w:sz="0" w:space="0" w:color="auto"/>
      </w:divBdr>
    </w:div>
    <w:div w:id="535586825">
      <w:bodyDiv w:val="1"/>
      <w:marLeft w:val="0"/>
      <w:marRight w:val="0"/>
      <w:marTop w:val="0"/>
      <w:marBottom w:val="0"/>
      <w:divBdr>
        <w:top w:val="none" w:sz="0" w:space="0" w:color="auto"/>
        <w:left w:val="none" w:sz="0" w:space="0" w:color="auto"/>
        <w:bottom w:val="none" w:sz="0" w:space="0" w:color="auto"/>
        <w:right w:val="none" w:sz="0" w:space="0" w:color="auto"/>
      </w:divBdr>
    </w:div>
    <w:div w:id="535628913">
      <w:bodyDiv w:val="1"/>
      <w:marLeft w:val="0"/>
      <w:marRight w:val="0"/>
      <w:marTop w:val="0"/>
      <w:marBottom w:val="0"/>
      <w:divBdr>
        <w:top w:val="none" w:sz="0" w:space="0" w:color="auto"/>
        <w:left w:val="none" w:sz="0" w:space="0" w:color="auto"/>
        <w:bottom w:val="none" w:sz="0" w:space="0" w:color="auto"/>
        <w:right w:val="none" w:sz="0" w:space="0" w:color="auto"/>
      </w:divBdr>
    </w:div>
    <w:div w:id="537161201">
      <w:bodyDiv w:val="1"/>
      <w:marLeft w:val="0"/>
      <w:marRight w:val="0"/>
      <w:marTop w:val="0"/>
      <w:marBottom w:val="0"/>
      <w:divBdr>
        <w:top w:val="none" w:sz="0" w:space="0" w:color="auto"/>
        <w:left w:val="none" w:sz="0" w:space="0" w:color="auto"/>
        <w:bottom w:val="none" w:sz="0" w:space="0" w:color="auto"/>
        <w:right w:val="none" w:sz="0" w:space="0" w:color="auto"/>
      </w:divBdr>
    </w:div>
    <w:div w:id="537738268">
      <w:bodyDiv w:val="1"/>
      <w:marLeft w:val="0"/>
      <w:marRight w:val="0"/>
      <w:marTop w:val="0"/>
      <w:marBottom w:val="0"/>
      <w:divBdr>
        <w:top w:val="none" w:sz="0" w:space="0" w:color="auto"/>
        <w:left w:val="none" w:sz="0" w:space="0" w:color="auto"/>
        <w:bottom w:val="none" w:sz="0" w:space="0" w:color="auto"/>
        <w:right w:val="none" w:sz="0" w:space="0" w:color="auto"/>
      </w:divBdr>
    </w:div>
    <w:div w:id="538782126">
      <w:bodyDiv w:val="1"/>
      <w:marLeft w:val="0"/>
      <w:marRight w:val="0"/>
      <w:marTop w:val="0"/>
      <w:marBottom w:val="0"/>
      <w:divBdr>
        <w:top w:val="none" w:sz="0" w:space="0" w:color="auto"/>
        <w:left w:val="none" w:sz="0" w:space="0" w:color="auto"/>
        <w:bottom w:val="none" w:sz="0" w:space="0" w:color="auto"/>
        <w:right w:val="none" w:sz="0" w:space="0" w:color="auto"/>
      </w:divBdr>
    </w:div>
    <w:div w:id="540938380">
      <w:bodyDiv w:val="1"/>
      <w:marLeft w:val="0"/>
      <w:marRight w:val="0"/>
      <w:marTop w:val="0"/>
      <w:marBottom w:val="0"/>
      <w:divBdr>
        <w:top w:val="none" w:sz="0" w:space="0" w:color="auto"/>
        <w:left w:val="none" w:sz="0" w:space="0" w:color="auto"/>
        <w:bottom w:val="none" w:sz="0" w:space="0" w:color="auto"/>
        <w:right w:val="none" w:sz="0" w:space="0" w:color="auto"/>
      </w:divBdr>
    </w:div>
    <w:div w:id="543717657">
      <w:bodyDiv w:val="1"/>
      <w:marLeft w:val="0"/>
      <w:marRight w:val="0"/>
      <w:marTop w:val="0"/>
      <w:marBottom w:val="0"/>
      <w:divBdr>
        <w:top w:val="none" w:sz="0" w:space="0" w:color="auto"/>
        <w:left w:val="none" w:sz="0" w:space="0" w:color="auto"/>
        <w:bottom w:val="none" w:sz="0" w:space="0" w:color="auto"/>
        <w:right w:val="none" w:sz="0" w:space="0" w:color="auto"/>
      </w:divBdr>
    </w:div>
    <w:div w:id="544832519">
      <w:bodyDiv w:val="1"/>
      <w:marLeft w:val="0"/>
      <w:marRight w:val="0"/>
      <w:marTop w:val="0"/>
      <w:marBottom w:val="0"/>
      <w:divBdr>
        <w:top w:val="none" w:sz="0" w:space="0" w:color="auto"/>
        <w:left w:val="none" w:sz="0" w:space="0" w:color="auto"/>
        <w:bottom w:val="none" w:sz="0" w:space="0" w:color="auto"/>
        <w:right w:val="none" w:sz="0" w:space="0" w:color="auto"/>
      </w:divBdr>
    </w:div>
    <w:div w:id="545024748">
      <w:bodyDiv w:val="1"/>
      <w:marLeft w:val="0"/>
      <w:marRight w:val="0"/>
      <w:marTop w:val="0"/>
      <w:marBottom w:val="0"/>
      <w:divBdr>
        <w:top w:val="none" w:sz="0" w:space="0" w:color="auto"/>
        <w:left w:val="none" w:sz="0" w:space="0" w:color="auto"/>
        <w:bottom w:val="none" w:sz="0" w:space="0" w:color="auto"/>
        <w:right w:val="none" w:sz="0" w:space="0" w:color="auto"/>
      </w:divBdr>
    </w:div>
    <w:div w:id="545531262">
      <w:bodyDiv w:val="1"/>
      <w:marLeft w:val="0"/>
      <w:marRight w:val="0"/>
      <w:marTop w:val="0"/>
      <w:marBottom w:val="0"/>
      <w:divBdr>
        <w:top w:val="none" w:sz="0" w:space="0" w:color="auto"/>
        <w:left w:val="none" w:sz="0" w:space="0" w:color="auto"/>
        <w:bottom w:val="none" w:sz="0" w:space="0" w:color="auto"/>
        <w:right w:val="none" w:sz="0" w:space="0" w:color="auto"/>
      </w:divBdr>
    </w:div>
    <w:div w:id="549222237">
      <w:bodyDiv w:val="1"/>
      <w:marLeft w:val="0"/>
      <w:marRight w:val="0"/>
      <w:marTop w:val="0"/>
      <w:marBottom w:val="0"/>
      <w:divBdr>
        <w:top w:val="none" w:sz="0" w:space="0" w:color="auto"/>
        <w:left w:val="none" w:sz="0" w:space="0" w:color="auto"/>
        <w:bottom w:val="none" w:sz="0" w:space="0" w:color="auto"/>
        <w:right w:val="none" w:sz="0" w:space="0" w:color="auto"/>
      </w:divBdr>
    </w:div>
    <w:div w:id="549731710">
      <w:bodyDiv w:val="1"/>
      <w:marLeft w:val="0"/>
      <w:marRight w:val="0"/>
      <w:marTop w:val="0"/>
      <w:marBottom w:val="0"/>
      <w:divBdr>
        <w:top w:val="none" w:sz="0" w:space="0" w:color="auto"/>
        <w:left w:val="none" w:sz="0" w:space="0" w:color="auto"/>
        <w:bottom w:val="none" w:sz="0" w:space="0" w:color="auto"/>
        <w:right w:val="none" w:sz="0" w:space="0" w:color="auto"/>
      </w:divBdr>
    </w:div>
    <w:div w:id="550656872">
      <w:bodyDiv w:val="1"/>
      <w:marLeft w:val="0"/>
      <w:marRight w:val="0"/>
      <w:marTop w:val="0"/>
      <w:marBottom w:val="0"/>
      <w:divBdr>
        <w:top w:val="none" w:sz="0" w:space="0" w:color="auto"/>
        <w:left w:val="none" w:sz="0" w:space="0" w:color="auto"/>
        <w:bottom w:val="none" w:sz="0" w:space="0" w:color="auto"/>
        <w:right w:val="none" w:sz="0" w:space="0" w:color="auto"/>
      </w:divBdr>
    </w:div>
    <w:div w:id="553587590">
      <w:bodyDiv w:val="1"/>
      <w:marLeft w:val="0"/>
      <w:marRight w:val="0"/>
      <w:marTop w:val="0"/>
      <w:marBottom w:val="0"/>
      <w:divBdr>
        <w:top w:val="none" w:sz="0" w:space="0" w:color="auto"/>
        <w:left w:val="none" w:sz="0" w:space="0" w:color="auto"/>
        <w:bottom w:val="none" w:sz="0" w:space="0" w:color="auto"/>
        <w:right w:val="none" w:sz="0" w:space="0" w:color="auto"/>
      </w:divBdr>
    </w:div>
    <w:div w:id="554977143">
      <w:bodyDiv w:val="1"/>
      <w:marLeft w:val="0"/>
      <w:marRight w:val="0"/>
      <w:marTop w:val="0"/>
      <w:marBottom w:val="0"/>
      <w:divBdr>
        <w:top w:val="none" w:sz="0" w:space="0" w:color="auto"/>
        <w:left w:val="none" w:sz="0" w:space="0" w:color="auto"/>
        <w:bottom w:val="none" w:sz="0" w:space="0" w:color="auto"/>
        <w:right w:val="none" w:sz="0" w:space="0" w:color="auto"/>
      </w:divBdr>
    </w:div>
    <w:div w:id="555168541">
      <w:bodyDiv w:val="1"/>
      <w:marLeft w:val="0"/>
      <w:marRight w:val="0"/>
      <w:marTop w:val="0"/>
      <w:marBottom w:val="0"/>
      <w:divBdr>
        <w:top w:val="none" w:sz="0" w:space="0" w:color="auto"/>
        <w:left w:val="none" w:sz="0" w:space="0" w:color="auto"/>
        <w:bottom w:val="none" w:sz="0" w:space="0" w:color="auto"/>
        <w:right w:val="none" w:sz="0" w:space="0" w:color="auto"/>
      </w:divBdr>
    </w:div>
    <w:div w:id="555707290">
      <w:bodyDiv w:val="1"/>
      <w:marLeft w:val="0"/>
      <w:marRight w:val="0"/>
      <w:marTop w:val="0"/>
      <w:marBottom w:val="0"/>
      <w:divBdr>
        <w:top w:val="none" w:sz="0" w:space="0" w:color="auto"/>
        <w:left w:val="none" w:sz="0" w:space="0" w:color="auto"/>
        <w:bottom w:val="none" w:sz="0" w:space="0" w:color="auto"/>
        <w:right w:val="none" w:sz="0" w:space="0" w:color="auto"/>
      </w:divBdr>
    </w:div>
    <w:div w:id="556625951">
      <w:bodyDiv w:val="1"/>
      <w:marLeft w:val="0"/>
      <w:marRight w:val="0"/>
      <w:marTop w:val="0"/>
      <w:marBottom w:val="0"/>
      <w:divBdr>
        <w:top w:val="none" w:sz="0" w:space="0" w:color="auto"/>
        <w:left w:val="none" w:sz="0" w:space="0" w:color="auto"/>
        <w:bottom w:val="none" w:sz="0" w:space="0" w:color="auto"/>
        <w:right w:val="none" w:sz="0" w:space="0" w:color="auto"/>
      </w:divBdr>
    </w:div>
    <w:div w:id="556938757">
      <w:bodyDiv w:val="1"/>
      <w:marLeft w:val="0"/>
      <w:marRight w:val="0"/>
      <w:marTop w:val="0"/>
      <w:marBottom w:val="0"/>
      <w:divBdr>
        <w:top w:val="none" w:sz="0" w:space="0" w:color="auto"/>
        <w:left w:val="none" w:sz="0" w:space="0" w:color="auto"/>
        <w:bottom w:val="none" w:sz="0" w:space="0" w:color="auto"/>
        <w:right w:val="none" w:sz="0" w:space="0" w:color="auto"/>
      </w:divBdr>
    </w:div>
    <w:div w:id="557977610">
      <w:bodyDiv w:val="1"/>
      <w:marLeft w:val="0"/>
      <w:marRight w:val="0"/>
      <w:marTop w:val="0"/>
      <w:marBottom w:val="0"/>
      <w:divBdr>
        <w:top w:val="none" w:sz="0" w:space="0" w:color="auto"/>
        <w:left w:val="none" w:sz="0" w:space="0" w:color="auto"/>
        <w:bottom w:val="none" w:sz="0" w:space="0" w:color="auto"/>
        <w:right w:val="none" w:sz="0" w:space="0" w:color="auto"/>
      </w:divBdr>
    </w:div>
    <w:div w:id="558438244">
      <w:bodyDiv w:val="1"/>
      <w:marLeft w:val="0"/>
      <w:marRight w:val="0"/>
      <w:marTop w:val="0"/>
      <w:marBottom w:val="0"/>
      <w:divBdr>
        <w:top w:val="none" w:sz="0" w:space="0" w:color="auto"/>
        <w:left w:val="none" w:sz="0" w:space="0" w:color="auto"/>
        <w:bottom w:val="none" w:sz="0" w:space="0" w:color="auto"/>
        <w:right w:val="none" w:sz="0" w:space="0" w:color="auto"/>
      </w:divBdr>
    </w:div>
    <w:div w:id="559941328">
      <w:bodyDiv w:val="1"/>
      <w:marLeft w:val="0"/>
      <w:marRight w:val="0"/>
      <w:marTop w:val="0"/>
      <w:marBottom w:val="0"/>
      <w:divBdr>
        <w:top w:val="none" w:sz="0" w:space="0" w:color="auto"/>
        <w:left w:val="none" w:sz="0" w:space="0" w:color="auto"/>
        <w:bottom w:val="none" w:sz="0" w:space="0" w:color="auto"/>
        <w:right w:val="none" w:sz="0" w:space="0" w:color="auto"/>
      </w:divBdr>
    </w:div>
    <w:div w:id="565070065">
      <w:bodyDiv w:val="1"/>
      <w:marLeft w:val="0"/>
      <w:marRight w:val="0"/>
      <w:marTop w:val="0"/>
      <w:marBottom w:val="0"/>
      <w:divBdr>
        <w:top w:val="none" w:sz="0" w:space="0" w:color="auto"/>
        <w:left w:val="none" w:sz="0" w:space="0" w:color="auto"/>
        <w:bottom w:val="none" w:sz="0" w:space="0" w:color="auto"/>
        <w:right w:val="none" w:sz="0" w:space="0" w:color="auto"/>
      </w:divBdr>
    </w:div>
    <w:div w:id="566694942">
      <w:bodyDiv w:val="1"/>
      <w:marLeft w:val="0"/>
      <w:marRight w:val="0"/>
      <w:marTop w:val="0"/>
      <w:marBottom w:val="0"/>
      <w:divBdr>
        <w:top w:val="none" w:sz="0" w:space="0" w:color="auto"/>
        <w:left w:val="none" w:sz="0" w:space="0" w:color="auto"/>
        <w:bottom w:val="none" w:sz="0" w:space="0" w:color="auto"/>
        <w:right w:val="none" w:sz="0" w:space="0" w:color="auto"/>
      </w:divBdr>
    </w:div>
    <w:div w:id="569190078">
      <w:bodyDiv w:val="1"/>
      <w:marLeft w:val="0"/>
      <w:marRight w:val="0"/>
      <w:marTop w:val="0"/>
      <w:marBottom w:val="0"/>
      <w:divBdr>
        <w:top w:val="none" w:sz="0" w:space="0" w:color="auto"/>
        <w:left w:val="none" w:sz="0" w:space="0" w:color="auto"/>
        <w:bottom w:val="none" w:sz="0" w:space="0" w:color="auto"/>
        <w:right w:val="none" w:sz="0" w:space="0" w:color="auto"/>
      </w:divBdr>
    </w:div>
    <w:div w:id="572392517">
      <w:bodyDiv w:val="1"/>
      <w:marLeft w:val="0"/>
      <w:marRight w:val="0"/>
      <w:marTop w:val="0"/>
      <w:marBottom w:val="0"/>
      <w:divBdr>
        <w:top w:val="none" w:sz="0" w:space="0" w:color="auto"/>
        <w:left w:val="none" w:sz="0" w:space="0" w:color="auto"/>
        <w:bottom w:val="none" w:sz="0" w:space="0" w:color="auto"/>
        <w:right w:val="none" w:sz="0" w:space="0" w:color="auto"/>
      </w:divBdr>
    </w:div>
    <w:div w:id="574821422">
      <w:bodyDiv w:val="1"/>
      <w:marLeft w:val="0"/>
      <w:marRight w:val="0"/>
      <w:marTop w:val="0"/>
      <w:marBottom w:val="0"/>
      <w:divBdr>
        <w:top w:val="none" w:sz="0" w:space="0" w:color="auto"/>
        <w:left w:val="none" w:sz="0" w:space="0" w:color="auto"/>
        <w:bottom w:val="none" w:sz="0" w:space="0" w:color="auto"/>
        <w:right w:val="none" w:sz="0" w:space="0" w:color="auto"/>
      </w:divBdr>
    </w:div>
    <w:div w:id="575015905">
      <w:bodyDiv w:val="1"/>
      <w:marLeft w:val="0"/>
      <w:marRight w:val="0"/>
      <w:marTop w:val="0"/>
      <w:marBottom w:val="0"/>
      <w:divBdr>
        <w:top w:val="none" w:sz="0" w:space="0" w:color="auto"/>
        <w:left w:val="none" w:sz="0" w:space="0" w:color="auto"/>
        <w:bottom w:val="none" w:sz="0" w:space="0" w:color="auto"/>
        <w:right w:val="none" w:sz="0" w:space="0" w:color="auto"/>
      </w:divBdr>
    </w:div>
    <w:div w:id="575670785">
      <w:bodyDiv w:val="1"/>
      <w:marLeft w:val="0"/>
      <w:marRight w:val="0"/>
      <w:marTop w:val="0"/>
      <w:marBottom w:val="0"/>
      <w:divBdr>
        <w:top w:val="none" w:sz="0" w:space="0" w:color="auto"/>
        <w:left w:val="none" w:sz="0" w:space="0" w:color="auto"/>
        <w:bottom w:val="none" w:sz="0" w:space="0" w:color="auto"/>
        <w:right w:val="none" w:sz="0" w:space="0" w:color="auto"/>
      </w:divBdr>
    </w:div>
    <w:div w:id="576593918">
      <w:bodyDiv w:val="1"/>
      <w:marLeft w:val="0"/>
      <w:marRight w:val="0"/>
      <w:marTop w:val="0"/>
      <w:marBottom w:val="0"/>
      <w:divBdr>
        <w:top w:val="none" w:sz="0" w:space="0" w:color="auto"/>
        <w:left w:val="none" w:sz="0" w:space="0" w:color="auto"/>
        <w:bottom w:val="none" w:sz="0" w:space="0" w:color="auto"/>
        <w:right w:val="none" w:sz="0" w:space="0" w:color="auto"/>
      </w:divBdr>
    </w:div>
    <w:div w:id="577250392">
      <w:bodyDiv w:val="1"/>
      <w:marLeft w:val="0"/>
      <w:marRight w:val="0"/>
      <w:marTop w:val="0"/>
      <w:marBottom w:val="0"/>
      <w:divBdr>
        <w:top w:val="none" w:sz="0" w:space="0" w:color="auto"/>
        <w:left w:val="none" w:sz="0" w:space="0" w:color="auto"/>
        <w:bottom w:val="none" w:sz="0" w:space="0" w:color="auto"/>
        <w:right w:val="none" w:sz="0" w:space="0" w:color="auto"/>
      </w:divBdr>
    </w:div>
    <w:div w:id="579488403">
      <w:bodyDiv w:val="1"/>
      <w:marLeft w:val="0"/>
      <w:marRight w:val="0"/>
      <w:marTop w:val="0"/>
      <w:marBottom w:val="0"/>
      <w:divBdr>
        <w:top w:val="none" w:sz="0" w:space="0" w:color="auto"/>
        <w:left w:val="none" w:sz="0" w:space="0" w:color="auto"/>
        <w:bottom w:val="none" w:sz="0" w:space="0" w:color="auto"/>
        <w:right w:val="none" w:sz="0" w:space="0" w:color="auto"/>
      </w:divBdr>
    </w:div>
    <w:div w:id="579563932">
      <w:bodyDiv w:val="1"/>
      <w:marLeft w:val="0"/>
      <w:marRight w:val="0"/>
      <w:marTop w:val="0"/>
      <w:marBottom w:val="0"/>
      <w:divBdr>
        <w:top w:val="none" w:sz="0" w:space="0" w:color="auto"/>
        <w:left w:val="none" w:sz="0" w:space="0" w:color="auto"/>
        <w:bottom w:val="none" w:sz="0" w:space="0" w:color="auto"/>
        <w:right w:val="none" w:sz="0" w:space="0" w:color="auto"/>
      </w:divBdr>
    </w:div>
    <w:div w:id="582185291">
      <w:bodyDiv w:val="1"/>
      <w:marLeft w:val="0"/>
      <w:marRight w:val="0"/>
      <w:marTop w:val="0"/>
      <w:marBottom w:val="0"/>
      <w:divBdr>
        <w:top w:val="none" w:sz="0" w:space="0" w:color="auto"/>
        <w:left w:val="none" w:sz="0" w:space="0" w:color="auto"/>
        <w:bottom w:val="none" w:sz="0" w:space="0" w:color="auto"/>
        <w:right w:val="none" w:sz="0" w:space="0" w:color="auto"/>
      </w:divBdr>
    </w:div>
    <w:div w:id="582227594">
      <w:bodyDiv w:val="1"/>
      <w:marLeft w:val="0"/>
      <w:marRight w:val="0"/>
      <w:marTop w:val="0"/>
      <w:marBottom w:val="0"/>
      <w:divBdr>
        <w:top w:val="none" w:sz="0" w:space="0" w:color="auto"/>
        <w:left w:val="none" w:sz="0" w:space="0" w:color="auto"/>
        <w:bottom w:val="none" w:sz="0" w:space="0" w:color="auto"/>
        <w:right w:val="none" w:sz="0" w:space="0" w:color="auto"/>
      </w:divBdr>
    </w:div>
    <w:div w:id="582370952">
      <w:bodyDiv w:val="1"/>
      <w:marLeft w:val="0"/>
      <w:marRight w:val="0"/>
      <w:marTop w:val="0"/>
      <w:marBottom w:val="0"/>
      <w:divBdr>
        <w:top w:val="none" w:sz="0" w:space="0" w:color="auto"/>
        <w:left w:val="none" w:sz="0" w:space="0" w:color="auto"/>
        <w:bottom w:val="none" w:sz="0" w:space="0" w:color="auto"/>
        <w:right w:val="none" w:sz="0" w:space="0" w:color="auto"/>
      </w:divBdr>
    </w:div>
    <w:div w:id="583878636">
      <w:bodyDiv w:val="1"/>
      <w:marLeft w:val="0"/>
      <w:marRight w:val="0"/>
      <w:marTop w:val="0"/>
      <w:marBottom w:val="0"/>
      <w:divBdr>
        <w:top w:val="none" w:sz="0" w:space="0" w:color="auto"/>
        <w:left w:val="none" w:sz="0" w:space="0" w:color="auto"/>
        <w:bottom w:val="none" w:sz="0" w:space="0" w:color="auto"/>
        <w:right w:val="none" w:sz="0" w:space="0" w:color="auto"/>
      </w:divBdr>
    </w:div>
    <w:div w:id="585193079">
      <w:bodyDiv w:val="1"/>
      <w:marLeft w:val="0"/>
      <w:marRight w:val="0"/>
      <w:marTop w:val="0"/>
      <w:marBottom w:val="0"/>
      <w:divBdr>
        <w:top w:val="none" w:sz="0" w:space="0" w:color="auto"/>
        <w:left w:val="none" w:sz="0" w:space="0" w:color="auto"/>
        <w:bottom w:val="none" w:sz="0" w:space="0" w:color="auto"/>
        <w:right w:val="none" w:sz="0" w:space="0" w:color="auto"/>
      </w:divBdr>
    </w:div>
    <w:div w:id="585378488">
      <w:bodyDiv w:val="1"/>
      <w:marLeft w:val="0"/>
      <w:marRight w:val="0"/>
      <w:marTop w:val="0"/>
      <w:marBottom w:val="0"/>
      <w:divBdr>
        <w:top w:val="none" w:sz="0" w:space="0" w:color="auto"/>
        <w:left w:val="none" w:sz="0" w:space="0" w:color="auto"/>
        <w:bottom w:val="none" w:sz="0" w:space="0" w:color="auto"/>
        <w:right w:val="none" w:sz="0" w:space="0" w:color="auto"/>
      </w:divBdr>
    </w:div>
    <w:div w:id="586618004">
      <w:bodyDiv w:val="1"/>
      <w:marLeft w:val="0"/>
      <w:marRight w:val="0"/>
      <w:marTop w:val="0"/>
      <w:marBottom w:val="0"/>
      <w:divBdr>
        <w:top w:val="none" w:sz="0" w:space="0" w:color="auto"/>
        <w:left w:val="none" w:sz="0" w:space="0" w:color="auto"/>
        <w:bottom w:val="none" w:sz="0" w:space="0" w:color="auto"/>
        <w:right w:val="none" w:sz="0" w:space="0" w:color="auto"/>
      </w:divBdr>
    </w:div>
    <w:div w:id="588124184">
      <w:bodyDiv w:val="1"/>
      <w:marLeft w:val="0"/>
      <w:marRight w:val="0"/>
      <w:marTop w:val="0"/>
      <w:marBottom w:val="0"/>
      <w:divBdr>
        <w:top w:val="none" w:sz="0" w:space="0" w:color="auto"/>
        <w:left w:val="none" w:sz="0" w:space="0" w:color="auto"/>
        <w:bottom w:val="none" w:sz="0" w:space="0" w:color="auto"/>
        <w:right w:val="none" w:sz="0" w:space="0" w:color="auto"/>
      </w:divBdr>
    </w:div>
    <w:div w:id="588126374">
      <w:bodyDiv w:val="1"/>
      <w:marLeft w:val="0"/>
      <w:marRight w:val="0"/>
      <w:marTop w:val="0"/>
      <w:marBottom w:val="0"/>
      <w:divBdr>
        <w:top w:val="none" w:sz="0" w:space="0" w:color="auto"/>
        <w:left w:val="none" w:sz="0" w:space="0" w:color="auto"/>
        <w:bottom w:val="none" w:sz="0" w:space="0" w:color="auto"/>
        <w:right w:val="none" w:sz="0" w:space="0" w:color="auto"/>
      </w:divBdr>
    </w:div>
    <w:div w:id="588734754">
      <w:bodyDiv w:val="1"/>
      <w:marLeft w:val="0"/>
      <w:marRight w:val="0"/>
      <w:marTop w:val="0"/>
      <w:marBottom w:val="0"/>
      <w:divBdr>
        <w:top w:val="none" w:sz="0" w:space="0" w:color="auto"/>
        <w:left w:val="none" w:sz="0" w:space="0" w:color="auto"/>
        <w:bottom w:val="none" w:sz="0" w:space="0" w:color="auto"/>
        <w:right w:val="none" w:sz="0" w:space="0" w:color="auto"/>
      </w:divBdr>
    </w:div>
    <w:div w:id="588806238">
      <w:bodyDiv w:val="1"/>
      <w:marLeft w:val="0"/>
      <w:marRight w:val="0"/>
      <w:marTop w:val="0"/>
      <w:marBottom w:val="0"/>
      <w:divBdr>
        <w:top w:val="none" w:sz="0" w:space="0" w:color="auto"/>
        <w:left w:val="none" w:sz="0" w:space="0" w:color="auto"/>
        <w:bottom w:val="none" w:sz="0" w:space="0" w:color="auto"/>
        <w:right w:val="none" w:sz="0" w:space="0" w:color="auto"/>
      </w:divBdr>
    </w:div>
    <w:div w:id="589044403">
      <w:bodyDiv w:val="1"/>
      <w:marLeft w:val="0"/>
      <w:marRight w:val="0"/>
      <w:marTop w:val="0"/>
      <w:marBottom w:val="0"/>
      <w:divBdr>
        <w:top w:val="none" w:sz="0" w:space="0" w:color="auto"/>
        <w:left w:val="none" w:sz="0" w:space="0" w:color="auto"/>
        <w:bottom w:val="none" w:sz="0" w:space="0" w:color="auto"/>
        <w:right w:val="none" w:sz="0" w:space="0" w:color="auto"/>
      </w:divBdr>
    </w:div>
    <w:div w:id="589505151">
      <w:bodyDiv w:val="1"/>
      <w:marLeft w:val="0"/>
      <w:marRight w:val="0"/>
      <w:marTop w:val="0"/>
      <w:marBottom w:val="0"/>
      <w:divBdr>
        <w:top w:val="none" w:sz="0" w:space="0" w:color="auto"/>
        <w:left w:val="none" w:sz="0" w:space="0" w:color="auto"/>
        <w:bottom w:val="none" w:sz="0" w:space="0" w:color="auto"/>
        <w:right w:val="none" w:sz="0" w:space="0" w:color="auto"/>
      </w:divBdr>
    </w:div>
    <w:div w:id="590503577">
      <w:bodyDiv w:val="1"/>
      <w:marLeft w:val="0"/>
      <w:marRight w:val="0"/>
      <w:marTop w:val="0"/>
      <w:marBottom w:val="0"/>
      <w:divBdr>
        <w:top w:val="none" w:sz="0" w:space="0" w:color="auto"/>
        <w:left w:val="none" w:sz="0" w:space="0" w:color="auto"/>
        <w:bottom w:val="none" w:sz="0" w:space="0" w:color="auto"/>
        <w:right w:val="none" w:sz="0" w:space="0" w:color="auto"/>
      </w:divBdr>
    </w:div>
    <w:div w:id="591857878">
      <w:bodyDiv w:val="1"/>
      <w:marLeft w:val="0"/>
      <w:marRight w:val="0"/>
      <w:marTop w:val="0"/>
      <w:marBottom w:val="0"/>
      <w:divBdr>
        <w:top w:val="none" w:sz="0" w:space="0" w:color="auto"/>
        <w:left w:val="none" w:sz="0" w:space="0" w:color="auto"/>
        <w:bottom w:val="none" w:sz="0" w:space="0" w:color="auto"/>
        <w:right w:val="none" w:sz="0" w:space="0" w:color="auto"/>
      </w:divBdr>
    </w:div>
    <w:div w:id="592057774">
      <w:bodyDiv w:val="1"/>
      <w:marLeft w:val="0"/>
      <w:marRight w:val="0"/>
      <w:marTop w:val="0"/>
      <w:marBottom w:val="0"/>
      <w:divBdr>
        <w:top w:val="none" w:sz="0" w:space="0" w:color="auto"/>
        <w:left w:val="none" w:sz="0" w:space="0" w:color="auto"/>
        <w:bottom w:val="none" w:sz="0" w:space="0" w:color="auto"/>
        <w:right w:val="none" w:sz="0" w:space="0" w:color="auto"/>
      </w:divBdr>
    </w:div>
    <w:div w:id="592931743">
      <w:bodyDiv w:val="1"/>
      <w:marLeft w:val="0"/>
      <w:marRight w:val="0"/>
      <w:marTop w:val="0"/>
      <w:marBottom w:val="0"/>
      <w:divBdr>
        <w:top w:val="none" w:sz="0" w:space="0" w:color="auto"/>
        <w:left w:val="none" w:sz="0" w:space="0" w:color="auto"/>
        <w:bottom w:val="none" w:sz="0" w:space="0" w:color="auto"/>
        <w:right w:val="none" w:sz="0" w:space="0" w:color="auto"/>
      </w:divBdr>
    </w:div>
    <w:div w:id="593437152">
      <w:bodyDiv w:val="1"/>
      <w:marLeft w:val="0"/>
      <w:marRight w:val="0"/>
      <w:marTop w:val="0"/>
      <w:marBottom w:val="0"/>
      <w:divBdr>
        <w:top w:val="none" w:sz="0" w:space="0" w:color="auto"/>
        <w:left w:val="none" w:sz="0" w:space="0" w:color="auto"/>
        <w:bottom w:val="none" w:sz="0" w:space="0" w:color="auto"/>
        <w:right w:val="none" w:sz="0" w:space="0" w:color="auto"/>
      </w:divBdr>
    </w:div>
    <w:div w:id="593587870">
      <w:bodyDiv w:val="1"/>
      <w:marLeft w:val="0"/>
      <w:marRight w:val="0"/>
      <w:marTop w:val="0"/>
      <w:marBottom w:val="0"/>
      <w:divBdr>
        <w:top w:val="none" w:sz="0" w:space="0" w:color="auto"/>
        <w:left w:val="none" w:sz="0" w:space="0" w:color="auto"/>
        <w:bottom w:val="none" w:sz="0" w:space="0" w:color="auto"/>
        <w:right w:val="none" w:sz="0" w:space="0" w:color="auto"/>
      </w:divBdr>
    </w:div>
    <w:div w:id="593973244">
      <w:bodyDiv w:val="1"/>
      <w:marLeft w:val="0"/>
      <w:marRight w:val="0"/>
      <w:marTop w:val="0"/>
      <w:marBottom w:val="0"/>
      <w:divBdr>
        <w:top w:val="none" w:sz="0" w:space="0" w:color="auto"/>
        <w:left w:val="none" w:sz="0" w:space="0" w:color="auto"/>
        <w:bottom w:val="none" w:sz="0" w:space="0" w:color="auto"/>
        <w:right w:val="none" w:sz="0" w:space="0" w:color="auto"/>
      </w:divBdr>
    </w:div>
    <w:div w:id="594752879">
      <w:bodyDiv w:val="1"/>
      <w:marLeft w:val="0"/>
      <w:marRight w:val="0"/>
      <w:marTop w:val="0"/>
      <w:marBottom w:val="0"/>
      <w:divBdr>
        <w:top w:val="none" w:sz="0" w:space="0" w:color="auto"/>
        <w:left w:val="none" w:sz="0" w:space="0" w:color="auto"/>
        <w:bottom w:val="none" w:sz="0" w:space="0" w:color="auto"/>
        <w:right w:val="none" w:sz="0" w:space="0" w:color="auto"/>
      </w:divBdr>
    </w:div>
    <w:div w:id="595333915">
      <w:bodyDiv w:val="1"/>
      <w:marLeft w:val="0"/>
      <w:marRight w:val="0"/>
      <w:marTop w:val="0"/>
      <w:marBottom w:val="0"/>
      <w:divBdr>
        <w:top w:val="none" w:sz="0" w:space="0" w:color="auto"/>
        <w:left w:val="none" w:sz="0" w:space="0" w:color="auto"/>
        <w:bottom w:val="none" w:sz="0" w:space="0" w:color="auto"/>
        <w:right w:val="none" w:sz="0" w:space="0" w:color="auto"/>
      </w:divBdr>
    </w:div>
    <w:div w:id="596251930">
      <w:bodyDiv w:val="1"/>
      <w:marLeft w:val="0"/>
      <w:marRight w:val="0"/>
      <w:marTop w:val="0"/>
      <w:marBottom w:val="0"/>
      <w:divBdr>
        <w:top w:val="none" w:sz="0" w:space="0" w:color="auto"/>
        <w:left w:val="none" w:sz="0" w:space="0" w:color="auto"/>
        <w:bottom w:val="none" w:sz="0" w:space="0" w:color="auto"/>
        <w:right w:val="none" w:sz="0" w:space="0" w:color="auto"/>
      </w:divBdr>
    </w:div>
    <w:div w:id="597295177">
      <w:bodyDiv w:val="1"/>
      <w:marLeft w:val="0"/>
      <w:marRight w:val="0"/>
      <w:marTop w:val="0"/>
      <w:marBottom w:val="0"/>
      <w:divBdr>
        <w:top w:val="none" w:sz="0" w:space="0" w:color="auto"/>
        <w:left w:val="none" w:sz="0" w:space="0" w:color="auto"/>
        <w:bottom w:val="none" w:sz="0" w:space="0" w:color="auto"/>
        <w:right w:val="none" w:sz="0" w:space="0" w:color="auto"/>
      </w:divBdr>
    </w:div>
    <w:div w:id="598217250">
      <w:bodyDiv w:val="1"/>
      <w:marLeft w:val="0"/>
      <w:marRight w:val="0"/>
      <w:marTop w:val="0"/>
      <w:marBottom w:val="0"/>
      <w:divBdr>
        <w:top w:val="none" w:sz="0" w:space="0" w:color="auto"/>
        <w:left w:val="none" w:sz="0" w:space="0" w:color="auto"/>
        <w:bottom w:val="none" w:sz="0" w:space="0" w:color="auto"/>
        <w:right w:val="none" w:sz="0" w:space="0" w:color="auto"/>
      </w:divBdr>
    </w:div>
    <w:div w:id="599144704">
      <w:bodyDiv w:val="1"/>
      <w:marLeft w:val="0"/>
      <w:marRight w:val="0"/>
      <w:marTop w:val="0"/>
      <w:marBottom w:val="0"/>
      <w:divBdr>
        <w:top w:val="none" w:sz="0" w:space="0" w:color="auto"/>
        <w:left w:val="none" w:sz="0" w:space="0" w:color="auto"/>
        <w:bottom w:val="none" w:sz="0" w:space="0" w:color="auto"/>
        <w:right w:val="none" w:sz="0" w:space="0" w:color="auto"/>
      </w:divBdr>
    </w:div>
    <w:div w:id="599290472">
      <w:bodyDiv w:val="1"/>
      <w:marLeft w:val="0"/>
      <w:marRight w:val="0"/>
      <w:marTop w:val="0"/>
      <w:marBottom w:val="0"/>
      <w:divBdr>
        <w:top w:val="none" w:sz="0" w:space="0" w:color="auto"/>
        <w:left w:val="none" w:sz="0" w:space="0" w:color="auto"/>
        <w:bottom w:val="none" w:sz="0" w:space="0" w:color="auto"/>
        <w:right w:val="none" w:sz="0" w:space="0" w:color="auto"/>
      </w:divBdr>
    </w:div>
    <w:div w:id="600838157">
      <w:bodyDiv w:val="1"/>
      <w:marLeft w:val="0"/>
      <w:marRight w:val="0"/>
      <w:marTop w:val="0"/>
      <w:marBottom w:val="0"/>
      <w:divBdr>
        <w:top w:val="none" w:sz="0" w:space="0" w:color="auto"/>
        <w:left w:val="none" w:sz="0" w:space="0" w:color="auto"/>
        <w:bottom w:val="none" w:sz="0" w:space="0" w:color="auto"/>
        <w:right w:val="none" w:sz="0" w:space="0" w:color="auto"/>
      </w:divBdr>
    </w:div>
    <w:div w:id="602226245">
      <w:bodyDiv w:val="1"/>
      <w:marLeft w:val="0"/>
      <w:marRight w:val="0"/>
      <w:marTop w:val="0"/>
      <w:marBottom w:val="0"/>
      <w:divBdr>
        <w:top w:val="none" w:sz="0" w:space="0" w:color="auto"/>
        <w:left w:val="none" w:sz="0" w:space="0" w:color="auto"/>
        <w:bottom w:val="none" w:sz="0" w:space="0" w:color="auto"/>
        <w:right w:val="none" w:sz="0" w:space="0" w:color="auto"/>
      </w:divBdr>
    </w:div>
    <w:div w:id="602610509">
      <w:bodyDiv w:val="1"/>
      <w:marLeft w:val="0"/>
      <w:marRight w:val="0"/>
      <w:marTop w:val="0"/>
      <w:marBottom w:val="0"/>
      <w:divBdr>
        <w:top w:val="none" w:sz="0" w:space="0" w:color="auto"/>
        <w:left w:val="none" w:sz="0" w:space="0" w:color="auto"/>
        <w:bottom w:val="none" w:sz="0" w:space="0" w:color="auto"/>
        <w:right w:val="none" w:sz="0" w:space="0" w:color="auto"/>
      </w:divBdr>
    </w:div>
    <w:div w:id="603657273">
      <w:bodyDiv w:val="1"/>
      <w:marLeft w:val="0"/>
      <w:marRight w:val="0"/>
      <w:marTop w:val="0"/>
      <w:marBottom w:val="0"/>
      <w:divBdr>
        <w:top w:val="none" w:sz="0" w:space="0" w:color="auto"/>
        <w:left w:val="none" w:sz="0" w:space="0" w:color="auto"/>
        <w:bottom w:val="none" w:sz="0" w:space="0" w:color="auto"/>
        <w:right w:val="none" w:sz="0" w:space="0" w:color="auto"/>
      </w:divBdr>
    </w:div>
    <w:div w:id="603657353">
      <w:bodyDiv w:val="1"/>
      <w:marLeft w:val="0"/>
      <w:marRight w:val="0"/>
      <w:marTop w:val="0"/>
      <w:marBottom w:val="0"/>
      <w:divBdr>
        <w:top w:val="none" w:sz="0" w:space="0" w:color="auto"/>
        <w:left w:val="none" w:sz="0" w:space="0" w:color="auto"/>
        <w:bottom w:val="none" w:sz="0" w:space="0" w:color="auto"/>
        <w:right w:val="none" w:sz="0" w:space="0" w:color="auto"/>
      </w:divBdr>
    </w:div>
    <w:div w:id="604120652">
      <w:bodyDiv w:val="1"/>
      <w:marLeft w:val="0"/>
      <w:marRight w:val="0"/>
      <w:marTop w:val="0"/>
      <w:marBottom w:val="0"/>
      <w:divBdr>
        <w:top w:val="none" w:sz="0" w:space="0" w:color="auto"/>
        <w:left w:val="none" w:sz="0" w:space="0" w:color="auto"/>
        <w:bottom w:val="none" w:sz="0" w:space="0" w:color="auto"/>
        <w:right w:val="none" w:sz="0" w:space="0" w:color="auto"/>
      </w:divBdr>
    </w:div>
    <w:div w:id="605499178">
      <w:bodyDiv w:val="1"/>
      <w:marLeft w:val="0"/>
      <w:marRight w:val="0"/>
      <w:marTop w:val="0"/>
      <w:marBottom w:val="0"/>
      <w:divBdr>
        <w:top w:val="none" w:sz="0" w:space="0" w:color="auto"/>
        <w:left w:val="none" w:sz="0" w:space="0" w:color="auto"/>
        <w:bottom w:val="none" w:sz="0" w:space="0" w:color="auto"/>
        <w:right w:val="none" w:sz="0" w:space="0" w:color="auto"/>
      </w:divBdr>
    </w:div>
    <w:div w:id="605618942">
      <w:bodyDiv w:val="1"/>
      <w:marLeft w:val="0"/>
      <w:marRight w:val="0"/>
      <w:marTop w:val="0"/>
      <w:marBottom w:val="0"/>
      <w:divBdr>
        <w:top w:val="none" w:sz="0" w:space="0" w:color="auto"/>
        <w:left w:val="none" w:sz="0" w:space="0" w:color="auto"/>
        <w:bottom w:val="none" w:sz="0" w:space="0" w:color="auto"/>
        <w:right w:val="none" w:sz="0" w:space="0" w:color="auto"/>
      </w:divBdr>
    </w:div>
    <w:div w:id="608271371">
      <w:bodyDiv w:val="1"/>
      <w:marLeft w:val="0"/>
      <w:marRight w:val="0"/>
      <w:marTop w:val="0"/>
      <w:marBottom w:val="0"/>
      <w:divBdr>
        <w:top w:val="none" w:sz="0" w:space="0" w:color="auto"/>
        <w:left w:val="none" w:sz="0" w:space="0" w:color="auto"/>
        <w:bottom w:val="none" w:sz="0" w:space="0" w:color="auto"/>
        <w:right w:val="none" w:sz="0" w:space="0" w:color="auto"/>
      </w:divBdr>
    </w:div>
    <w:div w:id="608703545">
      <w:bodyDiv w:val="1"/>
      <w:marLeft w:val="0"/>
      <w:marRight w:val="0"/>
      <w:marTop w:val="0"/>
      <w:marBottom w:val="0"/>
      <w:divBdr>
        <w:top w:val="none" w:sz="0" w:space="0" w:color="auto"/>
        <w:left w:val="none" w:sz="0" w:space="0" w:color="auto"/>
        <w:bottom w:val="none" w:sz="0" w:space="0" w:color="auto"/>
        <w:right w:val="none" w:sz="0" w:space="0" w:color="auto"/>
      </w:divBdr>
    </w:div>
    <w:div w:id="610016871">
      <w:bodyDiv w:val="1"/>
      <w:marLeft w:val="0"/>
      <w:marRight w:val="0"/>
      <w:marTop w:val="0"/>
      <w:marBottom w:val="0"/>
      <w:divBdr>
        <w:top w:val="none" w:sz="0" w:space="0" w:color="auto"/>
        <w:left w:val="none" w:sz="0" w:space="0" w:color="auto"/>
        <w:bottom w:val="none" w:sz="0" w:space="0" w:color="auto"/>
        <w:right w:val="none" w:sz="0" w:space="0" w:color="auto"/>
      </w:divBdr>
    </w:div>
    <w:div w:id="610019578">
      <w:bodyDiv w:val="1"/>
      <w:marLeft w:val="0"/>
      <w:marRight w:val="0"/>
      <w:marTop w:val="0"/>
      <w:marBottom w:val="0"/>
      <w:divBdr>
        <w:top w:val="none" w:sz="0" w:space="0" w:color="auto"/>
        <w:left w:val="none" w:sz="0" w:space="0" w:color="auto"/>
        <w:bottom w:val="none" w:sz="0" w:space="0" w:color="auto"/>
        <w:right w:val="none" w:sz="0" w:space="0" w:color="auto"/>
      </w:divBdr>
    </w:div>
    <w:div w:id="613826774">
      <w:bodyDiv w:val="1"/>
      <w:marLeft w:val="0"/>
      <w:marRight w:val="0"/>
      <w:marTop w:val="0"/>
      <w:marBottom w:val="0"/>
      <w:divBdr>
        <w:top w:val="none" w:sz="0" w:space="0" w:color="auto"/>
        <w:left w:val="none" w:sz="0" w:space="0" w:color="auto"/>
        <w:bottom w:val="none" w:sz="0" w:space="0" w:color="auto"/>
        <w:right w:val="none" w:sz="0" w:space="0" w:color="auto"/>
      </w:divBdr>
    </w:div>
    <w:div w:id="614018533">
      <w:bodyDiv w:val="1"/>
      <w:marLeft w:val="0"/>
      <w:marRight w:val="0"/>
      <w:marTop w:val="0"/>
      <w:marBottom w:val="0"/>
      <w:divBdr>
        <w:top w:val="none" w:sz="0" w:space="0" w:color="auto"/>
        <w:left w:val="none" w:sz="0" w:space="0" w:color="auto"/>
        <w:bottom w:val="none" w:sz="0" w:space="0" w:color="auto"/>
        <w:right w:val="none" w:sz="0" w:space="0" w:color="auto"/>
      </w:divBdr>
    </w:div>
    <w:div w:id="614169043">
      <w:bodyDiv w:val="1"/>
      <w:marLeft w:val="0"/>
      <w:marRight w:val="0"/>
      <w:marTop w:val="0"/>
      <w:marBottom w:val="0"/>
      <w:divBdr>
        <w:top w:val="none" w:sz="0" w:space="0" w:color="auto"/>
        <w:left w:val="none" w:sz="0" w:space="0" w:color="auto"/>
        <w:bottom w:val="none" w:sz="0" w:space="0" w:color="auto"/>
        <w:right w:val="none" w:sz="0" w:space="0" w:color="auto"/>
      </w:divBdr>
    </w:div>
    <w:div w:id="614287424">
      <w:bodyDiv w:val="1"/>
      <w:marLeft w:val="0"/>
      <w:marRight w:val="0"/>
      <w:marTop w:val="0"/>
      <w:marBottom w:val="0"/>
      <w:divBdr>
        <w:top w:val="none" w:sz="0" w:space="0" w:color="auto"/>
        <w:left w:val="none" w:sz="0" w:space="0" w:color="auto"/>
        <w:bottom w:val="none" w:sz="0" w:space="0" w:color="auto"/>
        <w:right w:val="none" w:sz="0" w:space="0" w:color="auto"/>
      </w:divBdr>
    </w:div>
    <w:div w:id="615529089">
      <w:bodyDiv w:val="1"/>
      <w:marLeft w:val="0"/>
      <w:marRight w:val="0"/>
      <w:marTop w:val="0"/>
      <w:marBottom w:val="0"/>
      <w:divBdr>
        <w:top w:val="none" w:sz="0" w:space="0" w:color="auto"/>
        <w:left w:val="none" w:sz="0" w:space="0" w:color="auto"/>
        <w:bottom w:val="none" w:sz="0" w:space="0" w:color="auto"/>
        <w:right w:val="none" w:sz="0" w:space="0" w:color="auto"/>
      </w:divBdr>
    </w:div>
    <w:div w:id="616833996">
      <w:bodyDiv w:val="1"/>
      <w:marLeft w:val="0"/>
      <w:marRight w:val="0"/>
      <w:marTop w:val="0"/>
      <w:marBottom w:val="0"/>
      <w:divBdr>
        <w:top w:val="none" w:sz="0" w:space="0" w:color="auto"/>
        <w:left w:val="none" w:sz="0" w:space="0" w:color="auto"/>
        <w:bottom w:val="none" w:sz="0" w:space="0" w:color="auto"/>
        <w:right w:val="none" w:sz="0" w:space="0" w:color="auto"/>
      </w:divBdr>
    </w:div>
    <w:div w:id="617177748">
      <w:bodyDiv w:val="1"/>
      <w:marLeft w:val="0"/>
      <w:marRight w:val="0"/>
      <w:marTop w:val="0"/>
      <w:marBottom w:val="0"/>
      <w:divBdr>
        <w:top w:val="none" w:sz="0" w:space="0" w:color="auto"/>
        <w:left w:val="none" w:sz="0" w:space="0" w:color="auto"/>
        <w:bottom w:val="none" w:sz="0" w:space="0" w:color="auto"/>
        <w:right w:val="none" w:sz="0" w:space="0" w:color="auto"/>
      </w:divBdr>
    </w:div>
    <w:div w:id="618298463">
      <w:bodyDiv w:val="1"/>
      <w:marLeft w:val="0"/>
      <w:marRight w:val="0"/>
      <w:marTop w:val="0"/>
      <w:marBottom w:val="0"/>
      <w:divBdr>
        <w:top w:val="none" w:sz="0" w:space="0" w:color="auto"/>
        <w:left w:val="none" w:sz="0" w:space="0" w:color="auto"/>
        <w:bottom w:val="none" w:sz="0" w:space="0" w:color="auto"/>
        <w:right w:val="none" w:sz="0" w:space="0" w:color="auto"/>
      </w:divBdr>
    </w:div>
    <w:div w:id="618612627">
      <w:bodyDiv w:val="1"/>
      <w:marLeft w:val="0"/>
      <w:marRight w:val="0"/>
      <w:marTop w:val="0"/>
      <w:marBottom w:val="0"/>
      <w:divBdr>
        <w:top w:val="none" w:sz="0" w:space="0" w:color="auto"/>
        <w:left w:val="none" w:sz="0" w:space="0" w:color="auto"/>
        <w:bottom w:val="none" w:sz="0" w:space="0" w:color="auto"/>
        <w:right w:val="none" w:sz="0" w:space="0" w:color="auto"/>
      </w:divBdr>
    </w:div>
    <w:div w:id="619385317">
      <w:bodyDiv w:val="1"/>
      <w:marLeft w:val="0"/>
      <w:marRight w:val="0"/>
      <w:marTop w:val="0"/>
      <w:marBottom w:val="0"/>
      <w:divBdr>
        <w:top w:val="none" w:sz="0" w:space="0" w:color="auto"/>
        <w:left w:val="none" w:sz="0" w:space="0" w:color="auto"/>
        <w:bottom w:val="none" w:sz="0" w:space="0" w:color="auto"/>
        <w:right w:val="none" w:sz="0" w:space="0" w:color="auto"/>
      </w:divBdr>
    </w:div>
    <w:div w:id="620653458">
      <w:bodyDiv w:val="1"/>
      <w:marLeft w:val="0"/>
      <w:marRight w:val="0"/>
      <w:marTop w:val="0"/>
      <w:marBottom w:val="0"/>
      <w:divBdr>
        <w:top w:val="none" w:sz="0" w:space="0" w:color="auto"/>
        <w:left w:val="none" w:sz="0" w:space="0" w:color="auto"/>
        <w:bottom w:val="none" w:sz="0" w:space="0" w:color="auto"/>
        <w:right w:val="none" w:sz="0" w:space="0" w:color="auto"/>
      </w:divBdr>
    </w:div>
    <w:div w:id="621501666">
      <w:bodyDiv w:val="1"/>
      <w:marLeft w:val="0"/>
      <w:marRight w:val="0"/>
      <w:marTop w:val="0"/>
      <w:marBottom w:val="0"/>
      <w:divBdr>
        <w:top w:val="none" w:sz="0" w:space="0" w:color="auto"/>
        <w:left w:val="none" w:sz="0" w:space="0" w:color="auto"/>
        <w:bottom w:val="none" w:sz="0" w:space="0" w:color="auto"/>
        <w:right w:val="none" w:sz="0" w:space="0" w:color="auto"/>
      </w:divBdr>
    </w:div>
    <w:div w:id="622007371">
      <w:bodyDiv w:val="1"/>
      <w:marLeft w:val="0"/>
      <w:marRight w:val="0"/>
      <w:marTop w:val="0"/>
      <w:marBottom w:val="0"/>
      <w:divBdr>
        <w:top w:val="none" w:sz="0" w:space="0" w:color="auto"/>
        <w:left w:val="none" w:sz="0" w:space="0" w:color="auto"/>
        <w:bottom w:val="none" w:sz="0" w:space="0" w:color="auto"/>
        <w:right w:val="none" w:sz="0" w:space="0" w:color="auto"/>
      </w:divBdr>
    </w:div>
    <w:div w:id="622611611">
      <w:bodyDiv w:val="1"/>
      <w:marLeft w:val="0"/>
      <w:marRight w:val="0"/>
      <w:marTop w:val="0"/>
      <w:marBottom w:val="0"/>
      <w:divBdr>
        <w:top w:val="none" w:sz="0" w:space="0" w:color="auto"/>
        <w:left w:val="none" w:sz="0" w:space="0" w:color="auto"/>
        <w:bottom w:val="none" w:sz="0" w:space="0" w:color="auto"/>
        <w:right w:val="none" w:sz="0" w:space="0" w:color="auto"/>
      </w:divBdr>
    </w:div>
    <w:div w:id="622805886">
      <w:bodyDiv w:val="1"/>
      <w:marLeft w:val="0"/>
      <w:marRight w:val="0"/>
      <w:marTop w:val="0"/>
      <w:marBottom w:val="0"/>
      <w:divBdr>
        <w:top w:val="none" w:sz="0" w:space="0" w:color="auto"/>
        <w:left w:val="none" w:sz="0" w:space="0" w:color="auto"/>
        <w:bottom w:val="none" w:sz="0" w:space="0" w:color="auto"/>
        <w:right w:val="none" w:sz="0" w:space="0" w:color="auto"/>
      </w:divBdr>
    </w:div>
    <w:div w:id="623270442">
      <w:bodyDiv w:val="1"/>
      <w:marLeft w:val="0"/>
      <w:marRight w:val="0"/>
      <w:marTop w:val="0"/>
      <w:marBottom w:val="0"/>
      <w:divBdr>
        <w:top w:val="none" w:sz="0" w:space="0" w:color="auto"/>
        <w:left w:val="none" w:sz="0" w:space="0" w:color="auto"/>
        <w:bottom w:val="none" w:sz="0" w:space="0" w:color="auto"/>
        <w:right w:val="none" w:sz="0" w:space="0" w:color="auto"/>
      </w:divBdr>
    </w:div>
    <w:div w:id="623582809">
      <w:bodyDiv w:val="1"/>
      <w:marLeft w:val="0"/>
      <w:marRight w:val="0"/>
      <w:marTop w:val="0"/>
      <w:marBottom w:val="0"/>
      <w:divBdr>
        <w:top w:val="none" w:sz="0" w:space="0" w:color="auto"/>
        <w:left w:val="none" w:sz="0" w:space="0" w:color="auto"/>
        <w:bottom w:val="none" w:sz="0" w:space="0" w:color="auto"/>
        <w:right w:val="none" w:sz="0" w:space="0" w:color="auto"/>
      </w:divBdr>
    </w:div>
    <w:div w:id="624776163">
      <w:bodyDiv w:val="1"/>
      <w:marLeft w:val="0"/>
      <w:marRight w:val="0"/>
      <w:marTop w:val="0"/>
      <w:marBottom w:val="0"/>
      <w:divBdr>
        <w:top w:val="none" w:sz="0" w:space="0" w:color="auto"/>
        <w:left w:val="none" w:sz="0" w:space="0" w:color="auto"/>
        <w:bottom w:val="none" w:sz="0" w:space="0" w:color="auto"/>
        <w:right w:val="none" w:sz="0" w:space="0" w:color="auto"/>
      </w:divBdr>
    </w:div>
    <w:div w:id="625160306">
      <w:bodyDiv w:val="1"/>
      <w:marLeft w:val="0"/>
      <w:marRight w:val="0"/>
      <w:marTop w:val="0"/>
      <w:marBottom w:val="0"/>
      <w:divBdr>
        <w:top w:val="none" w:sz="0" w:space="0" w:color="auto"/>
        <w:left w:val="none" w:sz="0" w:space="0" w:color="auto"/>
        <w:bottom w:val="none" w:sz="0" w:space="0" w:color="auto"/>
        <w:right w:val="none" w:sz="0" w:space="0" w:color="auto"/>
      </w:divBdr>
    </w:div>
    <w:div w:id="626815609">
      <w:bodyDiv w:val="1"/>
      <w:marLeft w:val="0"/>
      <w:marRight w:val="0"/>
      <w:marTop w:val="0"/>
      <w:marBottom w:val="0"/>
      <w:divBdr>
        <w:top w:val="none" w:sz="0" w:space="0" w:color="auto"/>
        <w:left w:val="none" w:sz="0" w:space="0" w:color="auto"/>
        <w:bottom w:val="none" w:sz="0" w:space="0" w:color="auto"/>
        <w:right w:val="none" w:sz="0" w:space="0" w:color="auto"/>
      </w:divBdr>
    </w:div>
    <w:div w:id="627510477">
      <w:bodyDiv w:val="1"/>
      <w:marLeft w:val="0"/>
      <w:marRight w:val="0"/>
      <w:marTop w:val="0"/>
      <w:marBottom w:val="0"/>
      <w:divBdr>
        <w:top w:val="none" w:sz="0" w:space="0" w:color="auto"/>
        <w:left w:val="none" w:sz="0" w:space="0" w:color="auto"/>
        <w:bottom w:val="none" w:sz="0" w:space="0" w:color="auto"/>
        <w:right w:val="none" w:sz="0" w:space="0" w:color="auto"/>
      </w:divBdr>
    </w:div>
    <w:div w:id="627780010">
      <w:bodyDiv w:val="1"/>
      <w:marLeft w:val="0"/>
      <w:marRight w:val="0"/>
      <w:marTop w:val="0"/>
      <w:marBottom w:val="0"/>
      <w:divBdr>
        <w:top w:val="none" w:sz="0" w:space="0" w:color="auto"/>
        <w:left w:val="none" w:sz="0" w:space="0" w:color="auto"/>
        <w:bottom w:val="none" w:sz="0" w:space="0" w:color="auto"/>
        <w:right w:val="none" w:sz="0" w:space="0" w:color="auto"/>
      </w:divBdr>
    </w:div>
    <w:div w:id="628321711">
      <w:bodyDiv w:val="1"/>
      <w:marLeft w:val="0"/>
      <w:marRight w:val="0"/>
      <w:marTop w:val="0"/>
      <w:marBottom w:val="0"/>
      <w:divBdr>
        <w:top w:val="none" w:sz="0" w:space="0" w:color="auto"/>
        <w:left w:val="none" w:sz="0" w:space="0" w:color="auto"/>
        <w:bottom w:val="none" w:sz="0" w:space="0" w:color="auto"/>
        <w:right w:val="none" w:sz="0" w:space="0" w:color="auto"/>
      </w:divBdr>
    </w:div>
    <w:div w:id="632978641">
      <w:bodyDiv w:val="1"/>
      <w:marLeft w:val="0"/>
      <w:marRight w:val="0"/>
      <w:marTop w:val="0"/>
      <w:marBottom w:val="0"/>
      <w:divBdr>
        <w:top w:val="none" w:sz="0" w:space="0" w:color="auto"/>
        <w:left w:val="none" w:sz="0" w:space="0" w:color="auto"/>
        <w:bottom w:val="none" w:sz="0" w:space="0" w:color="auto"/>
        <w:right w:val="none" w:sz="0" w:space="0" w:color="auto"/>
      </w:divBdr>
    </w:div>
    <w:div w:id="633095288">
      <w:bodyDiv w:val="1"/>
      <w:marLeft w:val="0"/>
      <w:marRight w:val="0"/>
      <w:marTop w:val="0"/>
      <w:marBottom w:val="0"/>
      <w:divBdr>
        <w:top w:val="none" w:sz="0" w:space="0" w:color="auto"/>
        <w:left w:val="none" w:sz="0" w:space="0" w:color="auto"/>
        <w:bottom w:val="none" w:sz="0" w:space="0" w:color="auto"/>
        <w:right w:val="none" w:sz="0" w:space="0" w:color="auto"/>
      </w:divBdr>
    </w:div>
    <w:div w:id="635142030">
      <w:bodyDiv w:val="1"/>
      <w:marLeft w:val="0"/>
      <w:marRight w:val="0"/>
      <w:marTop w:val="0"/>
      <w:marBottom w:val="0"/>
      <w:divBdr>
        <w:top w:val="none" w:sz="0" w:space="0" w:color="auto"/>
        <w:left w:val="none" w:sz="0" w:space="0" w:color="auto"/>
        <w:bottom w:val="none" w:sz="0" w:space="0" w:color="auto"/>
        <w:right w:val="none" w:sz="0" w:space="0" w:color="auto"/>
      </w:divBdr>
    </w:div>
    <w:div w:id="635334424">
      <w:bodyDiv w:val="1"/>
      <w:marLeft w:val="0"/>
      <w:marRight w:val="0"/>
      <w:marTop w:val="0"/>
      <w:marBottom w:val="0"/>
      <w:divBdr>
        <w:top w:val="none" w:sz="0" w:space="0" w:color="auto"/>
        <w:left w:val="none" w:sz="0" w:space="0" w:color="auto"/>
        <w:bottom w:val="none" w:sz="0" w:space="0" w:color="auto"/>
        <w:right w:val="none" w:sz="0" w:space="0" w:color="auto"/>
      </w:divBdr>
    </w:div>
    <w:div w:id="635377232">
      <w:bodyDiv w:val="1"/>
      <w:marLeft w:val="0"/>
      <w:marRight w:val="0"/>
      <w:marTop w:val="0"/>
      <w:marBottom w:val="0"/>
      <w:divBdr>
        <w:top w:val="none" w:sz="0" w:space="0" w:color="auto"/>
        <w:left w:val="none" w:sz="0" w:space="0" w:color="auto"/>
        <w:bottom w:val="none" w:sz="0" w:space="0" w:color="auto"/>
        <w:right w:val="none" w:sz="0" w:space="0" w:color="auto"/>
      </w:divBdr>
    </w:div>
    <w:div w:id="639847439">
      <w:bodyDiv w:val="1"/>
      <w:marLeft w:val="0"/>
      <w:marRight w:val="0"/>
      <w:marTop w:val="0"/>
      <w:marBottom w:val="0"/>
      <w:divBdr>
        <w:top w:val="none" w:sz="0" w:space="0" w:color="auto"/>
        <w:left w:val="none" w:sz="0" w:space="0" w:color="auto"/>
        <w:bottom w:val="none" w:sz="0" w:space="0" w:color="auto"/>
        <w:right w:val="none" w:sz="0" w:space="0" w:color="auto"/>
      </w:divBdr>
    </w:div>
    <w:div w:id="640423385">
      <w:bodyDiv w:val="1"/>
      <w:marLeft w:val="0"/>
      <w:marRight w:val="0"/>
      <w:marTop w:val="0"/>
      <w:marBottom w:val="0"/>
      <w:divBdr>
        <w:top w:val="none" w:sz="0" w:space="0" w:color="auto"/>
        <w:left w:val="none" w:sz="0" w:space="0" w:color="auto"/>
        <w:bottom w:val="none" w:sz="0" w:space="0" w:color="auto"/>
        <w:right w:val="none" w:sz="0" w:space="0" w:color="auto"/>
      </w:divBdr>
    </w:div>
    <w:div w:id="644505907">
      <w:bodyDiv w:val="1"/>
      <w:marLeft w:val="0"/>
      <w:marRight w:val="0"/>
      <w:marTop w:val="0"/>
      <w:marBottom w:val="0"/>
      <w:divBdr>
        <w:top w:val="none" w:sz="0" w:space="0" w:color="auto"/>
        <w:left w:val="none" w:sz="0" w:space="0" w:color="auto"/>
        <w:bottom w:val="none" w:sz="0" w:space="0" w:color="auto"/>
        <w:right w:val="none" w:sz="0" w:space="0" w:color="auto"/>
      </w:divBdr>
    </w:div>
    <w:div w:id="644971504">
      <w:bodyDiv w:val="1"/>
      <w:marLeft w:val="0"/>
      <w:marRight w:val="0"/>
      <w:marTop w:val="0"/>
      <w:marBottom w:val="0"/>
      <w:divBdr>
        <w:top w:val="none" w:sz="0" w:space="0" w:color="auto"/>
        <w:left w:val="none" w:sz="0" w:space="0" w:color="auto"/>
        <w:bottom w:val="none" w:sz="0" w:space="0" w:color="auto"/>
        <w:right w:val="none" w:sz="0" w:space="0" w:color="auto"/>
      </w:divBdr>
    </w:div>
    <w:div w:id="646128539">
      <w:bodyDiv w:val="1"/>
      <w:marLeft w:val="0"/>
      <w:marRight w:val="0"/>
      <w:marTop w:val="0"/>
      <w:marBottom w:val="0"/>
      <w:divBdr>
        <w:top w:val="none" w:sz="0" w:space="0" w:color="auto"/>
        <w:left w:val="none" w:sz="0" w:space="0" w:color="auto"/>
        <w:bottom w:val="none" w:sz="0" w:space="0" w:color="auto"/>
        <w:right w:val="none" w:sz="0" w:space="0" w:color="auto"/>
      </w:divBdr>
    </w:div>
    <w:div w:id="646134551">
      <w:bodyDiv w:val="1"/>
      <w:marLeft w:val="0"/>
      <w:marRight w:val="0"/>
      <w:marTop w:val="0"/>
      <w:marBottom w:val="0"/>
      <w:divBdr>
        <w:top w:val="none" w:sz="0" w:space="0" w:color="auto"/>
        <w:left w:val="none" w:sz="0" w:space="0" w:color="auto"/>
        <w:bottom w:val="none" w:sz="0" w:space="0" w:color="auto"/>
        <w:right w:val="none" w:sz="0" w:space="0" w:color="auto"/>
      </w:divBdr>
    </w:div>
    <w:div w:id="646325672">
      <w:bodyDiv w:val="1"/>
      <w:marLeft w:val="0"/>
      <w:marRight w:val="0"/>
      <w:marTop w:val="0"/>
      <w:marBottom w:val="0"/>
      <w:divBdr>
        <w:top w:val="none" w:sz="0" w:space="0" w:color="auto"/>
        <w:left w:val="none" w:sz="0" w:space="0" w:color="auto"/>
        <w:bottom w:val="none" w:sz="0" w:space="0" w:color="auto"/>
        <w:right w:val="none" w:sz="0" w:space="0" w:color="auto"/>
      </w:divBdr>
    </w:div>
    <w:div w:id="647516582">
      <w:bodyDiv w:val="1"/>
      <w:marLeft w:val="0"/>
      <w:marRight w:val="0"/>
      <w:marTop w:val="0"/>
      <w:marBottom w:val="0"/>
      <w:divBdr>
        <w:top w:val="none" w:sz="0" w:space="0" w:color="auto"/>
        <w:left w:val="none" w:sz="0" w:space="0" w:color="auto"/>
        <w:bottom w:val="none" w:sz="0" w:space="0" w:color="auto"/>
        <w:right w:val="none" w:sz="0" w:space="0" w:color="auto"/>
      </w:divBdr>
    </w:div>
    <w:div w:id="651569764">
      <w:bodyDiv w:val="1"/>
      <w:marLeft w:val="0"/>
      <w:marRight w:val="0"/>
      <w:marTop w:val="0"/>
      <w:marBottom w:val="0"/>
      <w:divBdr>
        <w:top w:val="none" w:sz="0" w:space="0" w:color="auto"/>
        <w:left w:val="none" w:sz="0" w:space="0" w:color="auto"/>
        <w:bottom w:val="none" w:sz="0" w:space="0" w:color="auto"/>
        <w:right w:val="none" w:sz="0" w:space="0" w:color="auto"/>
      </w:divBdr>
    </w:div>
    <w:div w:id="652178653">
      <w:bodyDiv w:val="1"/>
      <w:marLeft w:val="0"/>
      <w:marRight w:val="0"/>
      <w:marTop w:val="0"/>
      <w:marBottom w:val="0"/>
      <w:divBdr>
        <w:top w:val="none" w:sz="0" w:space="0" w:color="auto"/>
        <w:left w:val="none" w:sz="0" w:space="0" w:color="auto"/>
        <w:bottom w:val="none" w:sz="0" w:space="0" w:color="auto"/>
        <w:right w:val="none" w:sz="0" w:space="0" w:color="auto"/>
      </w:divBdr>
    </w:div>
    <w:div w:id="652952009">
      <w:bodyDiv w:val="1"/>
      <w:marLeft w:val="0"/>
      <w:marRight w:val="0"/>
      <w:marTop w:val="0"/>
      <w:marBottom w:val="0"/>
      <w:divBdr>
        <w:top w:val="none" w:sz="0" w:space="0" w:color="auto"/>
        <w:left w:val="none" w:sz="0" w:space="0" w:color="auto"/>
        <w:bottom w:val="none" w:sz="0" w:space="0" w:color="auto"/>
        <w:right w:val="none" w:sz="0" w:space="0" w:color="auto"/>
      </w:divBdr>
    </w:div>
    <w:div w:id="653409540">
      <w:bodyDiv w:val="1"/>
      <w:marLeft w:val="0"/>
      <w:marRight w:val="0"/>
      <w:marTop w:val="0"/>
      <w:marBottom w:val="0"/>
      <w:divBdr>
        <w:top w:val="none" w:sz="0" w:space="0" w:color="auto"/>
        <w:left w:val="none" w:sz="0" w:space="0" w:color="auto"/>
        <w:bottom w:val="none" w:sz="0" w:space="0" w:color="auto"/>
        <w:right w:val="none" w:sz="0" w:space="0" w:color="auto"/>
      </w:divBdr>
    </w:div>
    <w:div w:id="653417904">
      <w:bodyDiv w:val="1"/>
      <w:marLeft w:val="0"/>
      <w:marRight w:val="0"/>
      <w:marTop w:val="0"/>
      <w:marBottom w:val="0"/>
      <w:divBdr>
        <w:top w:val="none" w:sz="0" w:space="0" w:color="auto"/>
        <w:left w:val="none" w:sz="0" w:space="0" w:color="auto"/>
        <w:bottom w:val="none" w:sz="0" w:space="0" w:color="auto"/>
        <w:right w:val="none" w:sz="0" w:space="0" w:color="auto"/>
      </w:divBdr>
    </w:div>
    <w:div w:id="653679190">
      <w:bodyDiv w:val="1"/>
      <w:marLeft w:val="0"/>
      <w:marRight w:val="0"/>
      <w:marTop w:val="0"/>
      <w:marBottom w:val="0"/>
      <w:divBdr>
        <w:top w:val="none" w:sz="0" w:space="0" w:color="auto"/>
        <w:left w:val="none" w:sz="0" w:space="0" w:color="auto"/>
        <w:bottom w:val="none" w:sz="0" w:space="0" w:color="auto"/>
        <w:right w:val="none" w:sz="0" w:space="0" w:color="auto"/>
      </w:divBdr>
    </w:div>
    <w:div w:id="655115017">
      <w:bodyDiv w:val="1"/>
      <w:marLeft w:val="0"/>
      <w:marRight w:val="0"/>
      <w:marTop w:val="0"/>
      <w:marBottom w:val="0"/>
      <w:divBdr>
        <w:top w:val="none" w:sz="0" w:space="0" w:color="auto"/>
        <w:left w:val="none" w:sz="0" w:space="0" w:color="auto"/>
        <w:bottom w:val="none" w:sz="0" w:space="0" w:color="auto"/>
        <w:right w:val="none" w:sz="0" w:space="0" w:color="auto"/>
      </w:divBdr>
    </w:div>
    <w:div w:id="656305546">
      <w:bodyDiv w:val="1"/>
      <w:marLeft w:val="0"/>
      <w:marRight w:val="0"/>
      <w:marTop w:val="0"/>
      <w:marBottom w:val="0"/>
      <w:divBdr>
        <w:top w:val="none" w:sz="0" w:space="0" w:color="auto"/>
        <w:left w:val="none" w:sz="0" w:space="0" w:color="auto"/>
        <w:bottom w:val="none" w:sz="0" w:space="0" w:color="auto"/>
        <w:right w:val="none" w:sz="0" w:space="0" w:color="auto"/>
      </w:divBdr>
    </w:div>
    <w:div w:id="657029503">
      <w:bodyDiv w:val="1"/>
      <w:marLeft w:val="0"/>
      <w:marRight w:val="0"/>
      <w:marTop w:val="0"/>
      <w:marBottom w:val="0"/>
      <w:divBdr>
        <w:top w:val="none" w:sz="0" w:space="0" w:color="auto"/>
        <w:left w:val="none" w:sz="0" w:space="0" w:color="auto"/>
        <w:bottom w:val="none" w:sz="0" w:space="0" w:color="auto"/>
        <w:right w:val="none" w:sz="0" w:space="0" w:color="auto"/>
      </w:divBdr>
    </w:div>
    <w:div w:id="657149130">
      <w:bodyDiv w:val="1"/>
      <w:marLeft w:val="0"/>
      <w:marRight w:val="0"/>
      <w:marTop w:val="0"/>
      <w:marBottom w:val="0"/>
      <w:divBdr>
        <w:top w:val="none" w:sz="0" w:space="0" w:color="auto"/>
        <w:left w:val="none" w:sz="0" w:space="0" w:color="auto"/>
        <w:bottom w:val="none" w:sz="0" w:space="0" w:color="auto"/>
        <w:right w:val="none" w:sz="0" w:space="0" w:color="auto"/>
      </w:divBdr>
    </w:div>
    <w:div w:id="659505625">
      <w:bodyDiv w:val="1"/>
      <w:marLeft w:val="0"/>
      <w:marRight w:val="0"/>
      <w:marTop w:val="0"/>
      <w:marBottom w:val="0"/>
      <w:divBdr>
        <w:top w:val="none" w:sz="0" w:space="0" w:color="auto"/>
        <w:left w:val="none" w:sz="0" w:space="0" w:color="auto"/>
        <w:bottom w:val="none" w:sz="0" w:space="0" w:color="auto"/>
        <w:right w:val="none" w:sz="0" w:space="0" w:color="auto"/>
      </w:divBdr>
    </w:div>
    <w:div w:id="659887591">
      <w:bodyDiv w:val="1"/>
      <w:marLeft w:val="0"/>
      <w:marRight w:val="0"/>
      <w:marTop w:val="0"/>
      <w:marBottom w:val="0"/>
      <w:divBdr>
        <w:top w:val="none" w:sz="0" w:space="0" w:color="auto"/>
        <w:left w:val="none" w:sz="0" w:space="0" w:color="auto"/>
        <w:bottom w:val="none" w:sz="0" w:space="0" w:color="auto"/>
        <w:right w:val="none" w:sz="0" w:space="0" w:color="auto"/>
      </w:divBdr>
    </w:div>
    <w:div w:id="664210269">
      <w:bodyDiv w:val="1"/>
      <w:marLeft w:val="0"/>
      <w:marRight w:val="0"/>
      <w:marTop w:val="0"/>
      <w:marBottom w:val="0"/>
      <w:divBdr>
        <w:top w:val="none" w:sz="0" w:space="0" w:color="auto"/>
        <w:left w:val="none" w:sz="0" w:space="0" w:color="auto"/>
        <w:bottom w:val="none" w:sz="0" w:space="0" w:color="auto"/>
        <w:right w:val="none" w:sz="0" w:space="0" w:color="auto"/>
      </w:divBdr>
    </w:div>
    <w:div w:id="664825051">
      <w:bodyDiv w:val="1"/>
      <w:marLeft w:val="0"/>
      <w:marRight w:val="0"/>
      <w:marTop w:val="0"/>
      <w:marBottom w:val="0"/>
      <w:divBdr>
        <w:top w:val="none" w:sz="0" w:space="0" w:color="auto"/>
        <w:left w:val="none" w:sz="0" w:space="0" w:color="auto"/>
        <w:bottom w:val="none" w:sz="0" w:space="0" w:color="auto"/>
        <w:right w:val="none" w:sz="0" w:space="0" w:color="auto"/>
      </w:divBdr>
    </w:div>
    <w:div w:id="665937422">
      <w:bodyDiv w:val="1"/>
      <w:marLeft w:val="0"/>
      <w:marRight w:val="0"/>
      <w:marTop w:val="0"/>
      <w:marBottom w:val="0"/>
      <w:divBdr>
        <w:top w:val="none" w:sz="0" w:space="0" w:color="auto"/>
        <w:left w:val="none" w:sz="0" w:space="0" w:color="auto"/>
        <w:bottom w:val="none" w:sz="0" w:space="0" w:color="auto"/>
        <w:right w:val="none" w:sz="0" w:space="0" w:color="auto"/>
      </w:divBdr>
    </w:div>
    <w:div w:id="667513220">
      <w:bodyDiv w:val="1"/>
      <w:marLeft w:val="0"/>
      <w:marRight w:val="0"/>
      <w:marTop w:val="0"/>
      <w:marBottom w:val="0"/>
      <w:divBdr>
        <w:top w:val="none" w:sz="0" w:space="0" w:color="auto"/>
        <w:left w:val="none" w:sz="0" w:space="0" w:color="auto"/>
        <w:bottom w:val="none" w:sz="0" w:space="0" w:color="auto"/>
        <w:right w:val="none" w:sz="0" w:space="0" w:color="auto"/>
      </w:divBdr>
    </w:div>
    <w:div w:id="667638690">
      <w:bodyDiv w:val="1"/>
      <w:marLeft w:val="0"/>
      <w:marRight w:val="0"/>
      <w:marTop w:val="0"/>
      <w:marBottom w:val="0"/>
      <w:divBdr>
        <w:top w:val="none" w:sz="0" w:space="0" w:color="auto"/>
        <w:left w:val="none" w:sz="0" w:space="0" w:color="auto"/>
        <w:bottom w:val="none" w:sz="0" w:space="0" w:color="auto"/>
        <w:right w:val="none" w:sz="0" w:space="0" w:color="auto"/>
      </w:divBdr>
    </w:div>
    <w:div w:id="668027040">
      <w:bodyDiv w:val="1"/>
      <w:marLeft w:val="0"/>
      <w:marRight w:val="0"/>
      <w:marTop w:val="0"/>
      <w:marBottom w:val="0"/>
      <w:divBdr>
        <w:top w:val="none" w:sz="0" w:space="0" w:color="auto"/>
        <w:left w:val="none" w:sz="0" w:space="0" w:color="auto"/>
        <w:bottom w:val="none" w:sz="0" w:space="0" w:color="auto"/>
        <w:right w:val="none" w:sz="0" w:space="0" w:color="auto"/>
      </w:divBdr>
    </w:div>
    <w:div w:id="668291136">
      <w:bodyDiv w:val="1"/>
      <w:marLeft w:val="0"/>
      <w:marRight w:val="0"/>
      <w:marTop w:val="0"/>
      <w:marBottom w:val="0"/>
      <w:divBdr>
        <w:top w:val="none" w:sz="0" w:space="0" w:color="auto"/>
        <w:left w:val="none" w:sz="0" w:space="0" w:color="auto"/>
        <w:bottom w:val="none" w:sz="0" w:space="0" w:color="auto"/>
        <w:right w:val="none" w:sz="0" w:space="0" w:color="auto"/>
      </w:divBdr>
    </w:div>
    <w:div w:id="668673108">
      <w:bodyDiv w:val="1"/>
      <w:marLeft w:val="0"/>
      <w:marRight w:val="0"/>
      <w:marTop w:val="0"/>
      <w:marBottom w:val="0"/>
      <w:divBdr>
        <w:top w:val="none" w:sz="0" w:space="0" w:color="auto"/>
        <w:left w:val="none" w:sz="0" w:space="0" w:color="auto"/>
        <w:bottom w:val="none" w:sz="0" w:space="0" w:color="auto"/>
        <w:right w:val="none" w:sz="0" w:space="0" w:color="auto"/>
      </w:divBdr>
    </w:div>
    <w:div w:id="669990239">
      <w:bodyDiv w:val="1"/>
      <w:marLeft w:val="0"/>
      <w:marRight w:val="0"/>
      <w:marTop w:val="0"/>
      <w:marBottom w:val="0"/>
      <w:divBdr>
        <w:top w:val="none" w:sz="0" w:space="0" w:color="auto"/>
        <w:left w:val="none" w:sz="0" w:space="0" w:color="auto"/>
        <w:bottom w:val="none" w:sz="0" w:space="0" w:color="auto"/>
        <w:right w:val="none" w:sz="0" w:space="0" w:color="auto"/>
      </w:divBdr>
    </w:div>
    <w:div w:id="670181779">
      <w:bodyDiv w:val="1"/>
      <w:marLeft w:val="0"/>
      <w:marRight w:val="0"/>
      <w:marTop w:val="0"/>
      <w:marBottom w:val="0"/>
      <w:divBdr>
        <w:top w:val="none" w:sz="0" w:space="0" w:color="auto"/>
        <w:left w:val="none" w:sz="0" w:space="0" w:color="auto"/>
        <w:bottom w:val="none" w:sz="0" w:space="0" w:color="auto"/>
        <w:right w:val="none" w:sz="0" w:space="0" w:color="auto"/>
      </w:divBdr>
    </w:div>
    <w:div w:id="671951352">
      <w:bodyDiv w:val="1"/>
      <w:marLeft w:val="0"/>
      <w:marRight w:val="0"/>
      <w:marTop w:val="0"/>
      <w:marBottom w:val="0"/>
      <w:divBdr>
        <w:top w:val="none" w:sz="0" w:space="0" w:color="auto"/>
        <w:left w:val="none" w:sz="0" w:space="0" w:color="auto"/>
        <w:bottom w:val="none" w:sz="0" w:space="0" w:color="auto"/>
        <w:right w:val="none" w:sz="0" w:space="0" w:color="auto"/>
      </w:divBdr>
    </w:div>
    <w:div w:id="672605929">
      <w:bodyDiv w:val="1"/>
      <w:marLeft w:val="0"/>
      <w:marRight w:val="0"/>
      <w:marTop w:val="0"/>
      <w:marBottom w:val="0"/>
      <w:divBdr>
        <w:top w:val="none" w:sz="0" w:space="0" w:color="auto"/>
        <w:left w:val="none" w:sz="0" w:space="0" w:color="auto"/>
        <w:bottom w:val="none" w:sz="0" w:space="0" w:color="auto"/>
        <w:right w:val="none" w:sz="0" w:space="0" w:color="auto"/>
      </w:divBdr>
    </w:div>
    <w:div w:id="672732075">
      <w:bodyDiv w:val="1"/>
      <w:marLeft w:val="0"/>
      <w:marRight w:val="0"/>
      <w:marTop w:val="0"/>
      <w:marBottom w:val="0"/>
      <w:divBdr>
        <w:top w:val="none" w:sz="0" w:space="0" w:color="auto"/>
        <w:left w:val="none" w:sz="0" w:space="0" w:color="auto"/>
        <w:bottom w:val="none" w:sz="0" w:space="0" w:color="auto"/>
        <w:right w:val="none" w:sz="0" w:space="0" w:color="auto"/>
      </w:divBdr>
    </w:div>
    <w:div w:id="674570906">
      <w:bodyDiv w:val="1"/>
      <w:marLeft w:val="0"/>
      <w:marRight w:val="0"/>
      <w:marTop w:val="0"/>
      <w:marBottom w:val="0"/>
      <w:divBdr>
        <w:top w:val="none" w:sz="0" w:space="0" w:color="auto"/>
        <w:left w:val="none" w:sz="0" w:space="0" w:color="auto"/>
        <w:bottom w:val="none" w:sz="0" w:space="0" w:color="auto"/>
        <w:right w:val="none" w:sz="0" w:space="0" w:color="auto"/>
      </w:divBdr>
    </w:div>
    <w:div w:id="674654297">
      <w:bodyDiv w:val="1"/>
      <w:marLeft w:val="0"/>
      <w:marRight w:val="0"/>
      <w:marTop w:val="0"/>
      <w:marBottom w:val="0"/>
      <w:divBdr>
        <w:top w:val="none" w:sz="0" w:space="0" w:color="auto"/>
        <w:left w:val="none" w:sz="0" w:space="0" w:color="auto"/>
        <w:bottom w:val="none" w:sz="0" w:space="0" w:color="auto"/>
        <w:right w:val="none" w:sz="0" w:space="0" w:color="auto"/>
      </w:divBdr>
    </w:div>
    <w:div w:id="675497669">
      <w:bodyDiv w:val="1"/>
      <w:marLeft w:val="0"/>
      <w:marRight w:val="0"/>
      <w:marTop w:val="0"/>
      <w:marBottom w:val="0"/>
      <w:divBdr>
        <w:top w:val="none" w:sz="0" w:space="0" w:color="auto"/>
        <w:left w:val="none" w:sz="0" w:space="0" w:color="auto"/>
        <w:bottom w:val="none" w:sz="0" w:space="0" w:color="auto"/>
        <w:right w:val="none" w:sz="0" w:space="0" w:color="auto"/>
      </w:divBdr>
    </w:div>
    <w:div w:id="676004436">
      <w:bodyDiv w:val="1"/>
      <w:marLeft w:val="0"/>
      <w:marRight w:val="0"/>
      <w:marTop w:val="0"/>
      <w:marBottom w:val="0"/>
      <w:divBdr>
        <w:top w:val="none" w:sz="0" w:space="0" w:color="auto"/>
        <w:left w:val="none" w:sz="0" w:space="0" w:color="auto"/>
        <w:bottom w:val="none" w:sz="0" w:space="0" w:color="auto"/>
        <w:right w:val="none" w:sz="0" w:space="0" w:color="auto"/>
      </w:divBdr>
    </w:div>
    <w:div w:id="676268020">
      <w:bodyDiv w:val="1"/>
      <w:marLeft w:val="0"/>
      <w:marRight w:val="0"/>
      <w:marTop w:val="0"/>
      <w:marBottom w:val="0"/>
      <w:divBdr>
        <w:top w:val="none" w:sz="0" w:space="0" w:color="auto"/>
        <w:left w:val="none" w:sz="0" w:space="0" w:color="auto"/>
        <w:bottom w:val="none" w:sz="0" w:space="0" w:color="auto"/>
        <w:right w:val="none" w:sz="0" w:space="0" w:color="auto"/>
      </w:divBdr>
    </w:div>
    <w:div w:id="679702358">
      <w:bodyDiv w:val="1"/>
      <w:marLeft w:val="0"/>
      <w:marRight w:val="0"/>
      <w:marTop w:val="0"/>
      <w:marBottom w:val="0"/>
      <w:divBdr>
        <w:top w:val="none" w:sz="0" w:space="0" w:color="auto"/>
        <w:left w:val="none" w:sz="0" w:space="0" w:color="auto"/>
        <w:bottom w:val="none" w:sz="0" w:space="0" w:color="auto"/>
        <w:right w:val="none" w:sz="0" w:space="0" w:color="auto"/>
      </w:divBdr>
    </w:div>
    <w:div w:id="680159497">
      <w:bodyDiv w:val="1"/>
      <w:marLeft w:val="0"/>
      <w:marRight w:val="0"/>
      <w:marTop w:val="0"/>
      <w:marBottom w:val="0"/>
      <w:divBdr>
        <w:top w:val="none" w:sz="0" w:space="0" w:color="auto"/>
        <w:left w:val="none" w:sz="0" w:space="0" w:color="auto"/>
        <w:bottom w:val="none" w:sz="0" w:space="0" w:color="auto"/>
        <w:right w:val="none" w:sz="0" w:space="0" w:color="auto"/>
      </w:divBdr>
    </w:div>
    <w:div w:id="680276307">
      <w:bodyDiv w:val="1"/>
      <w:marLeft w:val="0"/>
      <w:marRight w:val="0"/>
      <w:marTop w:val="0"/>
      <w:marBottom w:val="0"/>
      <w:divBdr>
        <w:top w:val="none" w:sz="0" w:space="0" w:color="auto"/>
        <w:left w:val="none" w:sz="0" w:space="0" w:color="auto"/>
        <w:bottom w:val="none" w:sz="0" w:space="0" w:color="auto"/>
        <w:right w:val="none" w:sz="0" w:space="0" w:color="auto"/>
      </w:divBdr>
    </w:div>
    <w:div w:id="683629626">
      <w:bodyDiv w:val="1"/>
      <w:marLeft w:val="0"/>
      <w:marRight w:val="0"/>
      <w:marTop w:val="0"/>
      <w:marBottom w:val="0"/>
      <w:divBdr>
        <w:top w:val="none" w:sz="0" w:space="0" w:color="auto"/>
        <w:left w:val="none" w:sz="0" w:space="0" w:color="auto"/>
        <w:bottom w:val="none" w:sz="0" w:space="0" w:color="auto"/>
        <w:right w:val="none" w:sz="0" w:space="0" w:color="auto"/>
      </w:divBdr>
    </w:div>
    <w:div w:id="683629873">
      <w:bodyDiv w:val="1"/>
      <w:marLeft w:val="0"/>
      <w:marRight w:val="0"/>
      <w:marTop w:val="0"/>
      <w:marBottom w:val="0"/>
      <w:divBdr>
        <w:top w:val="none" w:sz="0" w:space="0" w:color="auto"/>
        <w:left w:val="none" w:sz="0" w:space="0" w:color="auto"/>
        <w:bottom w:val="none" w:sz="0" w:space="0" w:color="auto"/>
        <w:right w:val="none" w:sz="0" w:space="0" w:color="auto"/>
      </w:divBdr>
    </w:div>
    <w:div w:id="683943514">
      <w:bodyDiv w:val="1"/>
      <w:marLeft w:val="0"/>
      <w:marRight w:val="0"/>
      <w:marTop w:val="0"/>
      <w:marBottom w:val="0"/>
      <w:divBdr>
        <w:top w:val="none" w:sz="0" w:space="0" w:color="auto"/>
        <w:left w:val="none" w:sz="0" w:space="0" w:color="auto"/>
        <w:bottom w:val="none" w:sz="0" w:space="0" w:color="auto"/>
        <w:right w:val="none" w:sz="0" w:space="0" w:color="auto"/>
      </w:divBdr>
    </w:div>
    <w:div w:id="684593055">
      <w:bodyDiv w:val="1"/>
      <w:marLeft w:val="0"/>
      <w:marRight w:val="0"/>
      <w:marTop w:val="0"/>
      <w:marBottom w:val="0"/>
      <w:divBdr>
        <w:top w:val="none" w:sz="0" w:space="0" w:color="auto"/>
        <w:left w:val="none" w:sz="0" w:space="0" w:color="auto"/>
        <w:bottom w:val="none" w:sz="0" w:space="0" w:color="auto"/>
        <w:right w:val="none" w:sz="0" w:space="0" w:color="auto"/>
      </w:divBdr>
    </w:div>
    <w:div w:id="685252338">
      <w:bodyDiv w:val="1"/>
      <w:marLeft w:val="0"/>
      <w:marRight w:val="0"/>
      <w:marTop w:val="0"/>
      <w:marBottom w:val="0"/>
      <w:divBdr>
        <w:top w:val="none" w:sz="0" w:space="0" w:color="auto"/>
        <w:left w:val="none" w:sz="0" w:space="0" w:color="auto"/>
        <w:bottom w:val="none" w:sz="0" w:space="0" w:color="auto"/>
        <w:right w:val="none" w:sz="0" w:space="0" w:color="auto"/>
      </w:divBdr>
    </w:div>
    <w:div w:id="686560755">
      <w:bodyDiv w:val="1"/>
      <w:marLeft w:val="0"/>
      <w:marRight w:val="0"/>
      <w:marTop w:val="0"/>
      <w:marBottom w:val="0"/>
      <w:divBdr>
        <w:top w:val="none" w:sz="0" w:space="0" w:color="auto"/>
        <w:left w:val="none" w:sz="0" w:space="0" w:color="auto"/>
        <w:bottom w:val="none" w:sz="0" w:space="0" w:color="auto"/>
        <w:right w:val="none" w:sz="0" w:space="0" w:color="auto"/>
      </w:divBdr>
    </w:div>
    <w:div w:id="687877104">
      <w:bodyDiv w:val="1"/>
      <w:marLeft w:val="0"/>
      <w:marRight w:val="0"/>
      <w:marTop w:val="0"/>
      <w:marBottom w:val="0"/>
      <w:divBdr>
        <w:top w:val="none" w:sz="0" w:space="0" w:color="auto"/>
        <w:left w:val="none" w:sz="0" w:space="0" w:color="auto"/>
        <w:bottom w:val="none" w:sz="0" w:space="0" w:color="auto"/>
        <w:right w:val="none" w:sz="0" w:space="0" w:color="auto"/>
      </w:divBdr>
    </w:div>
    <w:div w:id="689718254">
      <w:bodyDiv w:val="1"/>
      <w:marLeft w:val="0"/>
      <w:marRight w:val="0"/>
      <w:marTop w:val="0"/>
      <w:marBottom w:val="0"/>
      <w:divBdr>
        <w:top w:val="none" w:sz="0" w:space="0" w:color="auto"/>
        <w:left w:val="none" w:sz="0" w:space="0" w:color="auto"/>
        <w:bottom w:val="none" w:sz="0" w:space="0" w:color="auto"/>
        <w:right w:val="none" w:sz="0" w:space="0" w:color="auto"/>
      </w:divBdr>
    </w:div>
    <w:div w:id="690255056">
      <w:bodyDiv w:val="1"/>
      <w:marLeft w:val="0"/>
      <w:marRight w:val="0"/>
      <w:marTop w:val="0"/>
      <w:marBottom w:val="0"/>
      <w:divBdr>
        <w:top w:val="none" w:sz="0" w:space="0" w:color="auto"/>
        <w:left w:val="none" w:sz="0" w:space="0" w:color="auto"/>
        <w:bottom w:val="none" w:sz="0" w:space="0" w:color="auto"/>
        <w:right w:val="none" w:sz="0" w:space="0" w:color="auto"/>
      </w:divBdr>
    </w:div>
    <w:div w:id="690377106">
      <w:bodyDiv w:val="1"/>
      <w:marLeft w:val="0"/>
      <w:marRight w:val="0"/>
      <w:marTop w:val="0"/>
      <w:marBottom w:val="0"/>
      <w:divBdr>
        <w:top w:val="none" w:sz="0" w:space="0" w:color="auto"/>
        <w:left w:val="none" w:sz="0" w:space="0" w:color="auto"/>
        <w:bottom w:val="none" w:sz="0" w:space="0" w:color="auto"/>
        <w:right w:val="none" w:sz="0" w:space="0" w:color="auto"/>
      </w:divBdr>
    </w:div>
    <w:div w:id="690423219">
      <w:bodyDiv w:val="1"/>
      <w:marLeft w:val="0"/>
      <w:marRight w:val="0"/>
      <w:marTop w:val="0"/>
      <w:marBottom w:val="0"/>
      <w:divBdr>
        <w:top w:val="none" w:sz="0" w:space="0" w:color="auto"/>
        <w:left w:val="none" w:sz="0" w:space="0" w:color="auto"/>
        <w:bottom w:val="none" w:sz="0" w:space="0" w:color="auto"/>
        <w:right w:val="none" w:sz="0" w:space="0" w:color="auto"/>
      </w:divBdr>
    </w:div>
    <w:div w:id="691690316">
      <w:bodyDiv w:val="1"/>
      <w:marLeft w:val="0"/>
      <w:marRight w:val="0"/>
      <w:marTop w:val="0"/>
      <w:marBottom w:val="0"/>
      <w:divBdr>
        <w:top w:val="none" w:sz="0" w:space="0" w:color="auto"/>
        <w:left w:val="none" w:sz="0" w:space="0" w:color="auto"/>
        <w:bottom w:val="none" w:sz="0" w:space="0" w:color="auto"/>
        <w:right w:val="none" w:sz="0" w:space="0" w:color="auto"/>
      </w:divBdr>
    </w:div>
    <w:div w:id="692801167">
      <w:bodyDiv w:val="1"/>
      <w:marLeft w:val="0"/>
      <w:marRight w:val="0"/>
      <w:marTop w:val="0"/>
      <w:marBottom w:val="0"/>
      <w:divBdr>
        <w:top w:val="none" w:sz="0" w:space="0" w:color="auto"/>
        <w:left w:val="none" w:sz="0" w:space="0" w:color="auto"/>
        <w:bottom w:val="none" w:sz="0" w:space="0" w:color="auto"/>
        <w:right w:val="none" w:sz="0" w:space="0" w:color="auto"/>
      </w:divBdr>
    </w:div>
    <w:div w:id="692802816">
      <w:bodyDiv w:val="1"/>
      <w:marLeft w:val="0"/>
      <w:marRight w:val="0"/>
      <w:marTop w:val="0"/>
      <w:marBottom w:val="0"/>
      <w:divBdr>
        <w:top w:val="none" w:sz="0" w:space="0" w:color="auto"/>
        <w:left w:val="none" w:sz="0" w:space="0" w:color="auto"/>
        <w:bottom w:val="none" w:sz="0" w:space="0" w:color="auto"/>
        <w:right w:val="none" w:sz="0" w:space="0" w:color="auto"/>
      </w:divBdr>
    </w:div>
    <w:div w:id="694355690">
      <w:bodyDiv w:val="1"/>
      <w:marLeft w:val="0"/>
      <w:marRight w:val="0"/>
      <w:marTop w:val="0"/>
      <w:marBottom w:val="0"/>
      <w:divBdr>
        <w:top w:val="none" w:sz="0" w:space="0" w:color="auto"/>
        <w:left w:val="none" w:sz="0" w:space="0" w:color="auto"/>
        <w:bottom w:val="none" w:sz="0" w:space="0" w:color="auto"/>
        <w:right w:val="none" w:sz="0" w:space="0" w:color="auto"/>
      </w:divBdr>
    </w:div>
    <w:div w:id="695273112">
      <w:bodyDiv w:val="1"/>
      <w:marLeft w:val="0"/>
      <w:marRight w:val="0"/>
      <w:marTop w:val="0"/>
      <w:marBottom w:val="0"/>
      <w:divBdr>
        <w:top w:val="none" w:sz="0" w:space="0" w:color="auto"/>
        <w:left w:val="none" w:sz="0" w:space="0" w:color="auto"/>
        <w:bottom w:val="none" w:sz="0" w:space="0" w:color="auto"/>
        <w:right w:val="none" w:sz="0" w:space="0" w:color="auto"/>
      </w:divBdr>
    </w:div>
    <w:div w:id="697319792">
      <w:bodyDiv w:val="1"/>
      <w:marLeft w:val="0"/>
      <w:marRight w:val="0"/>
      <w:marTop w:val="0"/>
      <w:marBottom w:val="0"/>
      <w:divBdr>
        <w:top w:val="none" w:sz="0" w:space="0" w:color="auto"/>
        <w:left w:val="none" w:sz="0" w:space="0" w:color="auto"/>
        <w:bottom w:val="none" w:sz="0" w:space="0" w:color="auto"/>
        <w:right w:val="none" w:sz="0" w:space="0" w:color="auto"/>
      </w:divBdr>
    </w:div>
    <w:div w:id="697436514">
      <w:bodyDiv w:val="1"/>
      <w:marLeft w:val="0"/>
      <w:marRight w:val="0"/>
      <w:marTop w:val="0"/>
      <w:marBottom w:val="0"/>
      <w:divBdr>
        <w:top w:val="none" w:sz="0" w:space="0" w:color="auto"/>
        <w:left w:val="none" w:sz="0" w:space="0" w:color="auto"/>
        <w:bottom w:val="none" w:sz="0" w:space="0" w:color="auto"/>
        <w:right w:val="none" w:sz="0" w:space="0" w:color="auto"/>
      </w:divBdr>
    </w:div>
    <w:div w:id="700058261">
      <w:bodyDiv w:val="1"/>
      <w:marLeft w:val="0"/>
      <w:marRight w:val="0"/>
      <w:marTop w:val="0"/>
      <w:marBottom w:val="0"/>
      <w:divBdr>
        <w:top w:val="none" w:sz="0" w:space="0" w:color="auto"/>
        <w:left w:val="none" w:sz="0" w:space="0" w:color="auto"/>
        <w:bottom w:val="none" w:sz="0" w:space="0" w:color="auto"/>
        <w:right w:val="none" w:sz="0" w:space="0" w:color="auto"/>
      </w:divBdr>
    </w:div>
    <w:div w:id="704335913">
      <w:bodyDiv w:val="1"/>
      <w:marLeft w:val="0"/>
      <w:marRight w:val="0"/>
      <w:marTop w:val="0"/>
      <w:marBottom w:val="0"/>
      <w:divBdr>
        <w:top w:val="none" w:sz="0" w:space="0" w:color="auto"/>
        <w:left w:val="none" w:sz="0" w:space="0" w:color="auto"/>
        <w:bottom w:val="none" w:sz="0" w:space="0" w:color="auto"/>
        <w:right w:val="none" w:sz="0" w:space="0" w:color="auto"/>
      </w:divBdr>
    </w:div>
    <w:div w:id="705375038">
      <w:bodyDiv w:val="1"/>
      <w:marLeft w:val="0"/>
      <w:marRight w:val="0"/>
      <w:marTop w:val="0"/>
      <w:marBottom w:val="0"/>
      <w:divBdr>
        <w:top w:val="none" w:sz="0" w:space="0" w:color="auto"/>
        <w:left w:val="none" w:sz="0" w:space="0" w:color="auto"/>
        <w:bottom w:val="none" w:sz="0" w:space="0" w:color="auto"/>
        <w:right w:val="none" w:sz="0" w:space="0" w:color="auto"/>
      </w:divBdr>
    </w:div>
    <w:div w:id="706488650">
      <w:bodyDiv w:val="1"/>
      <w:marLeft w:val="0"/>
      <w:marRight w:val="0"/>
      <w:marTop w:val="0"/>
      <w:marBottom w:val="0"/>
      <w:divBdr>
        <w:top w:val="none" w:sz="0" w:space="0" w:color="auto"/>
        <w:left w:val="none" w:sz="0" w:space="0" w:color="auto"/>
        <w:bottom w:val="none" w:sz="0" w:space="0" w:color="auto"/>
        <w:right w:val="none" w:sz="0" w:space="0" w:color="auto"/>
      </w:divBdr>
    </w:div>
    <w:div w:id="708802351">
      <w:bodyDiv w:val="1"/>
      <w:marLeft w:val="0"/>
      <w:marRight w:val="0"/>
      <w:marTop w:val="0"/>
      <w:marBottom w:val="0"/>
      <w:divBdr>
        <w:top w:val="none" w:sz="0" w:space="0" w:color="auto"/>
        <w:left w:val="none" w:sz="0" w:space="0" w:color="auto"/>
        <w:bottom w:val="none" w:sz="0" w:space="0" w:color="auto"/>
        <w:right w:val="none" w:sz="0" w:space="0" w:color="auto"/>
      </w:divBdr>
    </w:div>
    <w:div w:id="709231912">
      <w:bodyDiv w:val="1"/>
      <w:marLeft w:val="0"/>
      <w:marRight w:val="0"/>
      <w:marTop w:val="0"/>
      <w:marBottom w:val="0"/>
      <w:divBdr>
        <w:top w:val="none" w:sz="0" w:space="0" w:color="auto"/>
        <w:left w:val="none" w:sz="0" w:space="0" w:color="auto"/>
        <w:bottom w:val="none" w:sz="0" w:space="0" w:color="auto"/>
        <w:right w:val="none" w:sz="0" w:space="0" w:color="auto"/>
      </w:divBdr>
    </w:div>
    <w:div w:id="709259963">
      <w:bodyDiv w:val="1"/>
      <w:marLeft w:val="0"/>
      <w:marRight w:val="0"/>
      <w:marTop w:val="0"/>
      <w:marBottom w:val="0"/>
      <w:divBdr>
        <w:top w:val="none" w:sz="0" w:space="0" w:color="auto"/>
        <w:left w:val="none" w:sz="0" w:space="0" w:color="auto"/>
        <w:bottom w:val="none" w:sz="0" w:space="0" w:color="auto"/>
        <w:right w:val="none" w:sz="0" w:space="0" w:color="auto"/>
      </w:divBdr>
    </w:div>
    <w:div w:id="710614606">
      <w:bodyDiv w:val="1"/>
      <w:marLeft w:val="0"/>
      <w:marRight w:val="0"/>
      <w:marTop w:val="0"/>
      <w:marBottom w:val="0"/>
      <w:divBdr>
        <w:top w:val="none" w:sz="0" w:space="0" w:color="auto"/>
        <w:left w:val="none" w:sz="0" w:space="0" w:color="auto"/>
        <w:bottom w:val="none" w:sz="0" w:space="0" w:color="auto"/>
        <w:right w:val="none" w:sz="0" w:space="0" w:color="auto"/>
      </w:divBdr>
    </w:div>
    <w:div w:id="712997699">
      <w:bodyDiv w:val="1"/>
      <w:marLeft w:val="0"/>
      <w:marRight w:val="0"/>
      <w:marTop w:val="0"/>
      <w:marBottom w:val="0"/>
      <w:divBdr>
        <w:top w:val="none" w:sz="0" w:space="0" w:color="auto"/>
        <w:left w:val="none" w:sz="0" w:space="0" w:color="auto"/>
        <w:bottom w:val="none" w:sz="0" w:space="0" w:color="auto"/>
        <w:right w:val="none" w:sz="0" w:space="0" w:color="auto"/>
      </w:divBdr>
    </w:div>
    <w:div w:id="713313260">
      <w:bodyDiv w:val="1"/>
      <w:marLeft w:val="0"/>
      <w:marRight w:val="0"/>
      <w:marTop w:val="0"/>
      <w:marBottom w:val="0"/>
      <w:divBdr>
        <w:top w:val="none" w:sz="0" w:space="0" w:color="auto"/>
        <w:left w:val="none" w:sz="0" w:space="0" w:color="auto"/>
        <w:bottom w:val="none" w:sz="0" w:space="0" w:color="auto"/>
        <w:right w:val="none" w:sz="0" w:space="0" w:color="auto"/>
      </w:divBdr>
    </w:div>
    <w:div w:id="714041700">
      <w:bodyDiv w:val="1"/>
      <w:marLeft w:val="0"/>
      <w:marRight w:val="0"/>
      <w:marTop w:val="0"/>
      <w:marBottom w:val="0"/>
      <w:divBdr>
        <w:top w:val="none" w:sz="0" w:space="0" w:color="auto"/>
        <w:left w:val="none" w:sz="0" w:space="0" w:color="auto"/>
        <w:bottom w:val="none" w:sz="0" w:space="0" w:color="auto"/>
        <w:right w:val="none" w:sz="0" w:space="0" w:color="auto"/>
      </w:divBdr>
    </w:div>
    <w:div w:id="714504915">
      <w:bodyDiv w:val="1"/>
      <w:marLeft w:val="0"/>
      <w:marRight w:val="0"/>
      <w:marTop w:val="0"/>
      <w:marBottom w:val="0"/>
      <w:divBdr>
        <w:top w:val="none" w:sz="0" w:space="0" w:color="auto"/>
        <w:left w:val="none" w:sz="0" w:space="0" w:color="auto"/>
        <w:bottom w:val="none" w:sz="0" w:space="0" w:color="auto"/>
        <w:right w:val="none" w:sz="0" w:space="0" w:color="auto"/>
      </w:divBdr>
    </w:div>
    <w:div w:id="716203154">
      <w:bodyDiv w:val="1"/>
      <w:marLeft w:val="0"/>
      <w:marRight w:val="0"/>
      <w:marTop w:val="0"/>
      <w:marBottom w:val="0"/>
      <w:divBdr>
        <w:top w:val="none" w:sz="0" w:space="0" w:color="auto"/>
        <w:left w:val="none" w:sz="0" w:space="0" w:color="auto"/>
        <w:bottom w:val="none" w:sz="0" w:space="0" w:color="auto"/>
        <w:right w:val="none" w:sz="0" w:space="0" w:color="auto"/>
      </w:divBdr>
    </w:div>
    <w:div w:id="716514188">
      <w:bodyDiv w:val="1"/>
      <w:marLeft w:val="0"/>
      <w:marRight w:val="0"/>
      <w:marTop w:val="0"/>
      <w:marBottom w:val="0"/>
      <w:divBdr>
        <w:top w:val="none" w:sz="0" w:space="0" w:color="auto"/>
        <w:left w:val="none" w:sz="0" w:space="0" w:color="auto"/>
        <w:bottom w:val="none" w:sz="0" w:space="0" w:color="auto"/>
        <w:right w:val="none" w:sz="0" w:space="0" w:color="auto"/>
      </w:divBdr>
    </w:div>
    <w:div w:id="716514573">
      <w:bodyDiv w:val="1"/>
      <w:marLeft w:val="0"/>
      <w:marRight w:val="0"/>
      <w:marTop w:val="0"/>
      <w:marBottom w:val="0"/>
      <w:divBdr>
        <w:top w:val="none" w:sz="0" w:space="0" w:color="auto"/>
        <w:left w:val="none" w:sz="0" w:space="0" w:color="auto"/>
        <w:bottom w:val="none" w:sz="0" w:space="0" w:color="auto"/>
        <w:right w:val="none" w:sz="0" w:space="0" w:color="auto"/>
      </w:divBdr>
    </w:div>
    <w:div w:id="717702361">
      <w:bodyDiv w:val="1"/>
      <w:marLeft w:val="0"/>
      <w:marRight w:val="0"/>
      <w:marTop w:val="0"/>
      <w:marBottom w:val="0"/>
      <w:divBdr>
        <w:top w:val="none" w:sz="0" w:space="0" w:color="auto"/>
        <w:left w:val="none" w:sz="0" w:space="0" w:color="auto"/>
        <w:bottom w:val="none" w:sz="0" w:space="0" w:color="auto"/>
        <w:right w:val="none" w:sz="0" w:space="0" w:color="auto"/>
      </w:divBdr>
    </w:div>
    <w:div w:id="718558071">
      <w:bodyDiv w:val="1"/>
      <w:marLeft w:val="0"/>
      <w:marRight w:val="0"/>
      <w:marTop w:val="0"/>
      <w:marBottom w:val="0"/>
      <w:divBdr>
        <w:top w:val="none" w:sz="0" w:space="0" w:color="auto"/>
        <w:left w:val="none" w:sz="0" w:space="0" w:color="auto"/>
        <w:bottom w:val="none" w:sz="0" w:space="0" w:color="auto"/>
        <w:right w:val="none" w:sz="0" w:space="0" w:color="auto"/>
      </w:divBdr>
    </w:div>
    <w:div w:id="721750158">
      <w:bodyDiv w:val="1"/>
      <w:marLeft w:val="0"/>
      <w:marRight w:val="0"/>
      <w:marTop w:val="0"/>
      <w:marBottom w:val="0"/>
      <w:divBdr>
        <w:top w:val="none" w:sz="0" w:space="0" w:color="auto"/>
        <w:left w:val="none" w:sz="0" w:space="0" w:color="auto"/>
        <w:bottom w:val="none" w:sz="0" w:space="0" w:color="auto"/>
        <w:right w:val="none" w:sz="0" w:space="0" w:color="auto"/>
      </w:divBdr>
    </w:div>
    <w:div w:id="723213644">
      <w:bodyDiv w:val="1"/>
      <w:marLeft w:val="0"/>
      <w:marRight w:val="0"/>
      <w:marTop w:val="0"/>
      <w:marBottom w:val="0"/>
      <w:divBdr>
        <w:top w:val="none" w:sz="0" w:space="0" w:color="auto"/>
        <w:left w:val="none" w:sz="0" w:space="0" w:color="auto"/>
        <w:bottom w:val="none" w:sz="0" w:space="0" w:color="auto"/>
        <w:right w:val="none" w:sz="0" w:space="0" w:color="auto"/>
      </w:divBdr>
    </w:div>
    <w:div w:id="724180813">
      <w:bodyDiv w:val="1"/>
      <w:marLeft w:val="0"/>
      <w:marRight w:val="0"/>
      <w:marTop w:val="0"/>
      <w:marBottom w:val="0"/>
      <w:divBdr>
        <w:top w:val="none" w:sz="0" w:space="0" w:color="auto"/>
        <w:left w:val="none" w:sz="0" w:space="0" w:color="auto"/>
        <w:bottom w:val="none" w:sz="0" w:space="0" w:color="auto"/>
        <w:right w:val="none" w:sz="0" w:space="0" w:color="auto"/>
      </w:divBdr>
    </w:div>
    <w:div w:id="725684858">
      <w:bodyDiv w:val="1"/>
      <w:marLeft w:val="0"/>
      <w:marRight w:val="0"/>
      <w:marTop w:val="0"/>
      <w:marBottom w:val="0"/>
      <w:divBdr>
        <w:top w:val="none" w:sz="0" w:space="0" w:color="auto"/>
        <w:left w:val="none" w:sz="0" w:space="0" w:color="auto"/>
        <w:bottom w:val="none" w:sz="0" w:space="0" w:color="auto"/>
        <w:right w:val="none" w:sz="0" w:space="0" w:color="auto"/>
      </w:divBdr>
    </w:div>
    <w:div w:id="726413319">
      <w:bodyDiv w:val="1"/>
      <w:marLeft w:val="0"/>
      <w:marRight w:val="0"/>
      <w:marTop w:val="0"/>
      <w:marBottom w:val="0"/>
      <w:divBdr>
        <w:top w:val="none" w:sz="0" w:space="0" w:color="auto"/>
        <w:left w:val="none" w:sz="0" w:space="0" w:color="auto"/>
        <w:bottom w:val="none" w:sz="0" w:space="0" w:color="auto"/>
        <w:right w:val="none" w:sz="0" w:space="0" w:color="auto"/>
      </w:divBdr>
    </w:div>
    <w:div w:id="726494502">
      <w:bodyDiv w:val="1"/>
      <w:marLeft w:val="0"/>
      <w:marRight w:val="0"/>
      <w:marTop w:val="0"/>
      <w:marBottom w:val="0"/>
      <w:divBdr>
        <w:top w:val="none" w:sz="0" w:space="0" w:color="auto"/>
        <w:left w:val="none" w:sz="0" w:space="0" w:color="auto"/>
        <w:bottom w:val="none" w:sz="0" w:space="0" w:color="auto"/>
        <w:right w:val="none" w:sz="0" w:space="0" w:color="auto"/>
      </w:divBdr>
    </w:div>
    <w:div w:id="726878461">
      <w:bodyDiv w:val="1"/>
      <w:marLeft w:val="0"/>
      <w:marRight w:val="0"/>
      <w:marTop w:val="0"/>
      <w:marBottom w:val="0"/>
      <w:divBdr>
        <w:top w:val="none" w:sz="0" w:space="0" w:color="auto"/>
        <w:left w:val="none" w:sz="0" w:space="0" w:color="auto"/>
        <w:bottom w:val="none" w:sz="0" w:space="0" w:color="auto"/>
        <w:right w:val="none" w:sz="0" w:space="0" w:color="auto"/>
      </w:divBdr>
    </w:div>
    <w:div w:id="727873549">
      <w:bodyDiv w:val="1"/>
      <w:marLeft w:val="0"/>
      <w:marRight w:val="0"/>
      <w:marTop w:val="0"/>
      <w:marBottom w:val="0"/>
      <w:divBdr>
        <w:top w:val="none" w:sz="0" w:space="0" w:color="auto"/>
        <w:left w:val="none" w:sz="0" w:space="0" w:color="auto"/>
        <w:bottom w:val="none" w:sz="0" w:space="0" w:color="auto"/>
        <w:right w:val="none" w:sz="0" w:space="0" w:color="auto"/>
      </w:divBdr>
    </w:div>
    <w:div w:id="729036320">
      <w:bodyDiv w:val="1"/>
      <w:marLeft w:val="0"/>
      <w:marRight w:val="0"/>
      <w:marTop w:val="0"/>
      <w:marBottom w:val="0"/>
      <w:divBdr>
        <w:top w:val="none" w:sz="0" w:space="0" w:color="auto"/>
        <w:left w:val="none" w:sz="0" w:space="0" w:color="auto"/>
        <w:bottom w:val="none" w:sz="0" w:space="0" w:color="auto"/>
        <w:right w:val="none" w:sz="0" w:space="0" w:color="auto"/>
      </w:divBdr>
    </w:div>
    <w:div w:id="730080073">
      <w:bodyDiv w:val="1"/>
      <w:marLeft w:val="0"/>
      <w:marRight w:val="0"/>
      <w:marTop w:val="0"/>
      <w:marBottom w:val="0"/>
      <w:divBdr>
        <w:top w:val="none" w:sz="0" w:space="0" w:color="auto"/>
        <w:left w:val="none" w:sz="0" w:space="0" w:color="auto"/>
        <w:bottom w:val="none" w:sz="0" w:space="0" w:color="auto"/>
        <w:right w:val="none" w:sz="0" w:space="0" w:color="auto"/>
      </w:divBdr>
    </w:div>
    <w:div w:id="732898345">
      <w:bodyDiv w:val="1"/>
      <w:marLeft w:val="0"/>
      <w:marRight w:val="0"/>
      <w:marTop w:val="0"/>
      <w:marBottom w:val="0"/>
      <w:divBdr>
        <w:top w:val="none" w:sz="0" w:space="0" w:color="auto"/>
        <w:left w:val="none" w:sz="0" w:space="0" w:color="auto"/>
        <w:bottom w:val="none" w:sz="0" w:space="0" w:color="auto"/>
        <w:right w:val="none" w:sz="0" w:space="0" w:color="auto"/>
      </w:divBdr>
    </w:div>
    <w:div w:id="733509705">
      <w:bodyDiv w:val="1"/>
      <w:marLeft w:val="0"/>
      <w:marRight w:val="0"/>
      <w:marTop w:val="0"/>
      <w:marBottom w:val="0"/>
      <w:divBdr>
        <w:top w:val="none" w:sz="0" w:space="0" w:color="auto"/>
        <w:left w:val="none" w:sz="0" w:space="0" w:color="auto"/>
        <w:bottom w:val="none" w:sz="0" w:space="0" w:color="auto"/>
        <w:right w:val="none" w:sz="0" w:space="0" w:color="auto"/>
      </w:divBdr>
    </w:div>
    <w:div w:id="733892838">
      <w:bodyDiv w:val="1"/>
      <w:marLeft w:val="0"/>
      <w:marRight w:val="0"/>
      <w:marTop w:val="0"/>
      <w:marBottom w:val="0"/>
      <w:divBdr>
        <w:top w:val="none" w:sz="0" w:space="0" w:color="auto"/>
        <w:left w:val="none" w:sz="0" w:space="0" w:color="auto"/>
        <w:bottom w:val="none" w:sz="0" w:space="0" w:color="auto"/>
        <w:right w:val="none" w:sz="0" w:space="0" w:color="auto"/>
      </w:divBdr>
    </w:div>
    <w:div w:id="737441750">
      <w:bodyDiv w:val="1"/>
      <w:marLeft w:val="0"/>
      <w:marRight w:val="0"/>
      <w:marTop w:val="0"/>
      <w:marBottom w:val="0"/>
      <w:divBdr>
        <w:top w:val="none" w:sz="0" w:space="0" w:color="auto"/>
        <w:left w:val="none" w:sz="0" w:space="0" w:color="auto"/>
        <w:bottom w:val="none" w:sz="0" w:space="0" w:color="auto"/>
        <w:right w:val="none" w:sz="0" w:space="0" w:color="auto"/>
      </w:divBdr>
    </w:div>
    <w:div w:id="740175187">
      <w:bodyDiv w:val="1"/>
      <w:marLeft w:val="0"/>
      <w:marRight w:val="0"/>
      <w:marTop w:val="0"/>
      <w:marBottom w:val="0"/>
      <w:divBdr>
        <w:top w:val="none" w:sz="0" w:space="0" w:color="auto"/>
        <w:left w:val="none" w:sz="0" w:space="0" w:color="auto"/>
        <w:bottom w:val="none" w:sz="0" w:space="0" w:color="auto"/>
        <w:right w:val="none" w:sz="0" w:space="0" w:color="auto"/>
      </w:divBdr>
    </w:div>
    <w:div w:id="742071800">
      <w:bodyDiv w:val="1"/>
      <w:marLeft w:val="0"/>
      <w:marRight w:val="0"/>
      <w:marTop w:val="0"/>
      <w:marBottom w:val="0"/>
      <w:divBdr>
        <w:top w:val="none" w:sz="0" w:space="0" w:color="auto"/>
        <w:left w:val="none" w:sz="0" w:space="0" w:color="auto"/>
        <w:bottom w:val="none" w:sz="0" w:space="0" w:color="auto"/>
        <w:right w:val="none" w:sz="0" w:space="0" w:color="auto"/>
      </w:divBdr>
    </w:div>
    <w:div w:id="742534498">
      <w:bodyDiv w:val="1"/>
      <w:marLeft w:val="0"/>
      <w:marRight w:val="0"/>
      <w:marTop w:val="0"/>
      <w:marBottom w:val="0"/>
      <w:divBdr>
        <w:top w:val="none" w:sz="0" w:space="0" w:color="auto"/>
        <w:left w:val="none" w:sz="0" w:space="0" w:color="auto"/>
        <w:bottom w:val="none" w:sz="0" w:space="0" w:color="auto"/>
        <w:right w:val="none" w:sz="0" w:space="0" w:color="auto"/>
      </w:divBdr>
    </w:div>
    <w:div w:id="742798943">
      <w:bodyDiv w:val="1"/>
      <w:marLeft w:val="0"/>
      <w:marRight w:val="0"/>
      <w:marTop w:val="0"/>
      <w:marBottom w:val="0"/>
      <w:divBdr>
        <w:top w:val="none" w:sz="0" w:space="0" w:color="auto"/>
        <w:left w:val="none" w:sz="0" w:space="0" w:color="auto"/>
        <w:bottom w:val="none" w:sz="0" w:space="0" w:color="auto"/>
        <w:right w:val="none" w:sz="0" w:space="0" w:color="auto"/>
      </w:divBdr>
    </w:div>
    <w:div w:id="744228237">
      <w:bodyDiv w:val="1"/>
      <w:marLeft w:val="0"/>
      <w:marRight w:val="0"/>
      <w:marTop w:val="0"/>
      <w:marBottom w:val="0"/>
      <w:divBdr>
        <w:top w:val="none" w:sz="0" w:space="0" w:color="auto"/>
        <w:left w:val="none" w:sz="0" w:space="0" w:color="auto"/>
        <w:bottom w:val="none" w:sz="0" w:space="0" w:color="auto"/>
        <w:right w:val="none" w:sz="0" w:space="0" w:color="auto"/>
      </w:divBdr>
    </w:div>
    <w:div w:id="744498552">
      <w:bodyDiv w:val="1"/>
      <w:marLeft w:val="0"/>
      <w:marRight w:val="0"/>
      <w:marTop w:val="0"/>
      <w:marBottom w:val="0"/>
      <w:divBdr>
        <w:top w:val="none" w:sz="0" w:space="0" w:color="auto"/>
        <w:left w:val="none" w:sz="0" w:space="0" w:color="auto"/>
        <w:bottom w:val="none" w:sz="0" w:space="0" w:color="auto"/>
        <w:right w:val="none" w:sz="0" w:space="0" w:color="auto"/>
      </w:divBdr>
    </w:div>
    <w:div w:id="746076699">
      <w:bodyDiv w:val="1"/>
      <w:marLeft w:val="0"/>
      <w:marRight w:val="0"/>
      <w:marTop w:val="0"/>
      <w:marBottom w:val="0"/>
      <w:divBdr>
        <w:top w:val="none" w:sz="0" w:space="0" w:color="auto"/>
        <w:left w:val="none" w:sz="0" w:space="0" w:color="auto"/>
        <w:bottom w:val="none" w:sz="0" w:space="0" w:color="auto"/>
        <w:right w:val="none" w:sz="0" w:space="0" w:color="auto"/>
      </w:divBdr>
    </w:div>
    <w:div w:id="746458388">
      <w:bodyDiv w:val="1"/>
      <w:marLeft w:val="0"/>
      <w:marRight w:val="0"/>
      <w:marTop w:val="0"/>
      <w:marBottom w:val="0"/>
      <w:divBdr>
        <w:top w:val="none" w:sz="0" w:space="0" w:color="auto"/>
        <w:left w:val="none" w:sz="0" w:space="0" w:color="auto"/>
        <w:bottom w:val="none" w:sz="0" w:space="0" w:color="auto"/>
        <w:right w:val="none" w:sz="0" w:space="0" w:color="auto"/>
      </w:divBdr>
    </w:div>
    <w:div w:id="748423370">
      <w:bodyDiv w:val="1"/>
      <w:marLeft w:val="0"/>
      <w:marRight w:val="0"/>
      <w:marTop w:val="0"/>
      <w:marBottom w:val="0"/>
      <w:divBdr>
        <w:top w:val="none" w:sz="0" w:space="0" w:color="auto"/>
        <w:left w:val="none" w:sz="0" w:space="0" w:color="auto"/>
        <w:bottom w:val="none" w:sz="0" w:space="0" w:color="auto"/>
        <w:right w:val="none" w:sz="0" w:space="0" w:color="auto"/>
      </w:divBdr>
    </w:div>
    <w:div w:id="749547002">
      <w:bodyDiv w:val="1"/>
      <w:marLeft w:val="0"/>
      <w:marRight w:val="0"/>
      <w:marTop w:val="0"/>
      <w:marBottom w:val="0"/>
      <w:divBdr>
        <w:top w:val="none" w:sz="0" w:space="0" w:color="auto"/>
        <w:left w:val="none" w:sz="0" w:space="0" w:color="auto"/>
        <w:bottom w:val="none" w:sz="0" w:space="0" w:color="auto"/>
        <w:right w:val="none" w:sz="0" w:space="0" w:color="auto"/>
      </w:divBdr>
    </w:div>
    <w:div w:id="753478125">
      <w:bodyDiv w:val="1"/>
      <w:marLeft w:val="0"/>
      <w:marRight w:val="0"/>
      <w:marTop w:val="0"/>
      <w:marBottom w:val="0"/>
      <w:divBdr>
        <w:top w:val="none" w:sz="0" w:space="0" w:color="auto"/>
        <w:left w:val="none" w:sz="0" w:space="0" w:color="auto"/>
        <w:bottom w:val="none" w:sz="0" w:space="0" w:color="auto"/>
        <w:right w:val="none" w:sz="0" w:space="0" w:color="auto"/>
      </w:divBdr>
    </w:div>
    <w:div w:id="755394891">
      <w:bodyDiv w:val="1"/>
      <w:marLeft w:val="0"/>
      <w:marRight w:val="0"/>
      <w:marTop w:val="0"/>
      <w:marBottom w:val="0"/>
      <w:divBdr>
        <w:top w:val="none" w:sz="0" w:space="0" w:color="auto"/>
        <w:left w:val="none" w:sz="0" w:space="0" w:color="auto"/>
        <w:bottom w:val="none" w:sz="0" w:space="0" w:color="auto"/>
        <w:right w:val="none" w:sz="0" w:space="0" w:color="auto"/>
      </w:divBdr>
    </w:div>
    <w:div w:id="756482868">
      <w:bodyDiv w:val="1"/>
      <w:marLeft w:val="0"/>
      <w:marRight w:val="0"/>
      <w:marTop w:val="0"/>
      <w:marBottom w:val="0"/>
      <w:divBdr>
        <w:top w:val="none" w:sz="0" w:space="0" w:color="auto"/>
        <w:left w:val="none" w:sz="0" w:space="0" w:color="auto"/>
        <w:bottom w:val="none" w:sz="0" w:space="0" w:color="auto"/>
        <w:right w:val="none" w:sz="0" w:space="0" w:color="auto"/>
      </w:divBdr>
    </w:div>
    <w:div w:id="757749820">
      <w:bodyDiv w:val="1"/>
      <w:marLeft w:val="0"/>
      <w:marRight w:val="0"/>
      <w:marTop w:val="0"/>
      <w:marBottom w:val="0"/>
      <w:divBdr>
        <w:top w:val="none" w:sz="0" w:space="0" w:color="auto"/>
        <w:left w:val="none" w:sz="0" w:space="0" w:color="auto"/>
        <w:bottom w:val="none" w:sz="0" w:space="0" w:color="auto"/>
        <w:right w:val="none" w:sz="0" w:space="0" w:color="auto"/>
      </w:divBdr>
    </w:div>
    <w:div w:id="758715325">
      <w:bodyDiv w:val="1"/>
      <w:marLeft w:val="0"/>
      <w:marRight w:val="0"/>
      <w:marTop w:val="0"/>
      <w:marBottom w:val="0"/>
      <w:divBdr>
        <w:top w:val="none" w:sz="0" w:space="0" w:color="auto"/>
        <w:left w:val="none" w:sz="0" w:space="0" w:color="auto"/>
        <w:bottom w:val="none" w:sz="0" w:space="0" w:color="auto"/>
        <w:right w:val="none" w:sz="0" w:space="0" w:color="auto"/>
      </w:divBdr>
    </w:div>
    <w:div w:id="759252109">
      <w:bodyDiv w:val="1"/>
      <w:marLeft w:val="0"/>
      <w:marRight w:val="0"/>
      <w:marTop w:val="0"/>
      <w:marBottom w:val="0"/>
      <w:divBdr>
        <w:top w:val="none" w:sz="0" w:space="0" w:color="auto"/>
        <w:left w:val="none" w:sz="0" w:space="0" w:color="auto"/>
        <w:bottom w:val="none" w:sz="0" w:space="0" w:color="auto"/>
        <w:right w:val="none" w:sz="0" w:space="0" w:color="auto"/>
      </w:divBdr>
    </w:div>
    <w:div w:id="762723113">
      <w:bodyDiv w:val="1"/>
      <w:marLeft w:val="0"/>
      <w:marRight w:val="0"/>
      <w:marTop w:val="0"/>
      <w:marBottom w:val="0"/>
      <w:divBdr>
        <w:top w:val="none" w:sz="0" w:space="0" w:color="auto"/>
        <w:left w:val="none" w:sz="0" w:space="0" w:color="auto"/>
        <w:bottom w:val="none" w:sz="0" w:space="0" w:color="auto"/>
        <w:right w:val="none" w:sz="0" w:space="0" w:color="auto"/>
      </w:divBdr>
    </w:div>
    <w:div w:id="764770027">
      <w:bodyDiv w:val="1"/>
      <w:marLeft w:val="0"/>
      <w:marRight w:val="0"/>
      <w:marTop w:val="0"/>
      <w:marBottom w:val="0"/>
      <w:divBdr>
        <w:top w:val="none" w:sz="0" w:space="0" w:color="auto"/>
        <w:left w:val="none" w:sz="0" w:space="0" w:color="auto"/>
        <w:bottom w:val="none" w:sz="0" w:space="0" w:color="auto"/>
        <w:right w:val="none" w:sz="0" w:space="0" w:color="auto"/>
      </w:divBdr>
    </w:div>
    <w:div w:id="764880631">
      <w:bodyDiv w:val="1"/>
      <w:marLeft w:val="0"/>
      <w:marRight w:val="0"/>
      <w:marTop w:val="0"/>
      <w:marBottom w:val="0"/>
      <w:divBdr>
        <w:top w:val="none" w:sz="0" w:space="0" w:color="auto"/>
        <w:left w:val="none" w:sz="0" w:space="0" w:color="auto"/>
        <w:bottom w:val="none" w:sz="0" w:space="0" w:color="auto"/>
        <w:right w:val="none" w:sz="0" w:space="0" w:color="auto"/>
      </w:divBdr>
    </w:div>
    <w:div w:id="765230959">
      <w:bodyDiv w:val="1"/>
      <w:marLeft w:val="0"/>
      <w:marRight w:val="0"/>
      <w:marTop w:val="0"/>
      <w:marBottom w:val="0"/>
      <w:divBdr>
        <w:top w:val="none" w:sz="0" w:space="0" w:color="auto"/>
        <w:left w:val="none" w:sz="0" w:space="0" w:color="auto"/>
        <w:bottom w:val="none" w:sz="0" w:space="0" w:color="auto"/>
        <w:right w:val="none" w:sz="0" w:space="0" w:color="auto"/>
      </w:divBdr>
    </w:div>
    <w:div w:id="767774395">
      <w:bodyDiv w:val="1"/>
      <w:marLeft w:val="0"/>
      <w:marRight w:val="0"/>
      <w:marTop w:val="0"/>
      <w:marBottom w:val="0"/>
      <w:divBdr>
        <w:top w:val="none" w:sz="0" w:space="0" w:color="auto"/>
        <w:left w:val="none" w:sz="0" w:space="0" w:color="auto"/>
        <w:bottom w:val="none" w:sz="0" w:space="0" w:color="auto"/>
        <w:right w:val="none" w:sz="0" w:space="0" w:color="auto"/>
      </w:divBdr>
    </w:div>
    <w:div w:id="772015158">
      <w:bodyDiv w:val="1"/>
      <w:marLeft w:val="0"/>
      <w:marRight w:val="0"/>
      <w:marTop w:val="0"/>
      <w:marBottom w:val="0"/>
      <w:divBdr>
        <w:top w:val="none" w:sz="0" w:space="0" w:color="auto"/>
        <w:left w:val="none" w:sz="0" w:space="0" w:color="auto"/>
        <w:bottom w:val="none" w:sz="0" w:space="0" w:color="auto"/>
        <w:right w:val="none" w:sz="0" w:space="0" w:color="auto"/>
      </w:divBdr>
    </w:div>
    <w:div w:id="773138394">
      <w:bodyDiv w:val="1"/>
      <w:marLeft w:val="0"/>
      <w:marRight w:val="0"/>
      <w:marTop w:val="0"/>
      <w:marBottom w:val="0"/>
      <w:divBdr>
        <w:top w:val="none" w:sz="0" w:space="0" w:color="auto"/>
        <w:left w:val="none" w:sz="0" w:space="0" w:color="auto"/>
        <w:bottom w:val="none" w:sz="0" w:space="0" w:color="auto"/>
        <w:right w:val="none" w:sz="0" w:space="0" w:color="auto"/>
      </w:divBdr>
    </w:div>
    <w:div w:id="775367709">
      <w:bodyDiv w:val="1"/>
      <w:marLeft w:val="0"/>
      <w:marRight w:val="0"/>
      <w:marTop w:val="0"/>
      <w:marBottom w:val="0"/>
      <w:divBdr>
        <w:top w:val="none" w:sz="0" w:space="0" w:color="auto"/>
        <w:left w:val="none" w:sz="0" w:space="0" w:color="auto"/>
        <w:bottom w:val="none" w:sz="0" w:space="0" w:color="auto"/>
        <w:right w:val="none" w:sz="0" w:space="0" w:color="auto"/>
      </w:divBdr>
    </w:div>
    <w:div w:id="776296878">
      <w:bodyDiv w:val="1"/>
      <w:marLeft w:val="0"/>
      <w:marRight w:val="0"/>
      <w:marTop w:val="0"/>
      <w:marBottom w:val="0"/>
      <w:divBdr>
        <w:top w:val="none" w:sz="0" w:space="0" w:color="auto"/>
        <w:left w:val="none" w:sz="0" w:space="0" w:color="auto"/>
        <w:bottom w:val="none" w:sz="0" w:space="0" w:color="auto"/>
        <w:right w:val="none" w:sz="0" w:space="0" w:color="auto"/>
      </w:divBdr>
    </w:div>
    <w:div w:id="776414409">
      <w:bodyDiv w:val="1"/>
      <w:marLeft w:val="0"/>
      <w:marRight w:val="0"/>
      <w:marTop w:val="0"/>
      <w:marBottom w:val="0"/>
      <w:divBdr>
        <w:top w:val="none" w:sz="0" w:space="0" w:color="auto"/>
        <w:left w:val="none" w:sz="0" w:space="0" w:color="auto"/>
        <w:bottom w:val="none" w:sz="0" w:space="0" w:color="auto"/>
        <w:right w:val="none" w:sz="0" w:space="0" w:color="auto"/>
      </w:divBdr>
    </w:div>
    <w:div w:id="777065296">
      <w:bodyDiv w:val="1"/>
      <w:marLeft w:val="0"/>
      <w:marRight w:val="0"/>
      <w:marTop w:val="0"/>
      <w:marBottom w:val="0"/>
      <w:divBdr>
        <w:top w:val="none" w:sz="0" w:space="0" w:color="auto"/>
        <w:left w:val="none" w:sz="0" w:space="0" w:color="auto"/>
        <w:bottom w:val="none" w:sz="0" w:space="0" w:color="auto"/>
        <w:right w:val="none" w:sz="0" w:space="0" w:color="auto"/>
      </w:divBdr>
    </w:div>
    <w:div w:id="777723665">
      <w:bodyDiv w:val="1"/>
      <w:marLeft w:val="0"/>
      <w:marRight w:val="0"/>
      <w:marTop w:val="0"/>
      <w:marBottom w:val="0"/>
      <w:divBdr>
        <w:top w:val="none" w:sz="0" w:space="0" w:color="auto"/>
        <w:left w:val="none" w:sz="0" w:space="0" w:color="auto"/>
        <w:bottom w:val="none" w:sz="0" w:space="0" w:color="auto"/>
        <w:right w:val="none" w:sz="0" w:space="0" w:color="auto"/>
      </w:divBdr>
    </w:div>
    <w:div w:id="779378001">
      <w:bodyDiv w:val="1"/>
      <w:marLeft w:val="0"/>
      <w:marRight w:val="0"/>
      <w:marTop w:val="0"/>
      <w:marBottom w:val="0"/>
      <w:divBdr>
        <w:top w:val="none" w:sz="0" w:space="0" w:color="auto"/>
        <w:left w:val="none" w:sz="0" w:space="0" w:color="auto"/>
        <w:bottom w:val="none" w:sz="0" w:space="0" w:color="auto"/>
        <w:right w:val="none" w:sz="0" w:space="0" w:color="auto"/>
      </w:divBdr>
    </w:div>
    <w:div w:id="780342071">
      <w:bodyDiv w:val="1"/>
      <w:marLeft w:val="0"/>
      <w:marRight w:val="0"/>
      <w:marTop w:val="0"/>
      <w:marBottom w:val="0"/>
      <w:divBdr>
        <w:top w:val="none" w:sz="0" w:space="0" w:color="auto"/>
        <w:left w:val="none" w:sz="0" w:space="0" w:color="auto"/>
        <w:bottom w:val="none" w:sz="0" w:space="0" w:color="auto"/>
        <w:right w:val="none" w:sz="0" w:space="0" w:color="auto"/>
      </w:divBdr>
    </w:div>
    <w:div w:id="780803987">
      <w:bodyDiv w:val="1"/>
      <w:marLeft w:val="0"/>
      <w:marRight w:val="0"/>
      <w:marTop w:val="0"/>
      <w:marBottom w:val="0"/>
      <w:divBdr>
        <w:top w:val="none" w:sz="0" w:space="0" w:color="auto"/>
        <w:left w:val="none" w:sz="0" w:space="0" w:color="auto"/>
        <w:bottom w:val="none" w:sz="0" w:space="0" w:color="auto"/>
        <w:right w:val="none" w:sz="0" w:space="0" w:color="auto"/>
      </w:divBdr>
    </w:div>
    <w:div w:id="781266325">
      <w:bodyDiv w:val="1"/>
      <w:marLeft w:val="0"/>
      <w:marRight w:val="0"/>
      <w:marTop w:val="0"/>
      <w:marBottom w:val="0"/>
      <w:divBdr>
        <w:top w:val="none" w:sz="0" w:space="0" w:color="auto"/>
        <w:left w:val="none" w:sz="0" w:space="0" w:color="auto"/>
        <w:bottom w:val="none" w:sz="0" w:space="0" w:color="auto"/>
        <w:right w:val="none" w:sz="0" w:space="0" w:color="auto"/>
      </w:divBdr>
    </w:div>
    <w:div w:id="781802202">
      <w:bodyDiv w:val="1"/>
      <w:marLeft w:val="0"/>
      <w:marRight w:val="0"/>
      <w:marTop w:val="0"/>
      <w:marBottom w:val="0"/>
      <w:divBdr>
        <w:top w:val="none" w:sz="0" w:space="0" w:color="auto"/>
        <w:left w:val="none" w:sz="0" w:space="0" w:color="auto"/>
        <w:bottom w:val="none" w:sz="0" w:space="0" w:color="auto"/>
        <w:right w:val="none" w:sz="0" w:space="0" w:color="auto"/>
      </w:divBdr>
    </w:div>
    <w:div w:id="783695455">
      <w:bodyDiv w:val="1"/>
      <w:marLeft w:val="0"/>
      <w:marRight w:val="0"/>
      <w:marTop w:val="0"/>
      <w:marBottom w:val="0"/>
      <w:divBdr>
        <w:top w:val="none" w:sz="0" w:space="0" w:color="auto"/>
        <w:left w:val="none" w:sz="0" w:space="0" w:color="auto"/>
        <w:bottom w:val="none" w:sz="0" w:space="0" w:color="auto"/>
        <w:right w:val="none" w:sz="0" w:space="0" w:color="auto"/>
      </w:divBdr>
    </w:div>
    <w:div w:id="783771114">
      <w:bodyDiv w:val="1"/>
      <w:marLeft w:val="0"/>
      <w:marRight w:val="0"/>
      <w:marTop w:val="0"/>
      <w:marBottom w:val="0"/>
      <w:divBdr>
        <w:top w:val="none" w:sz="0" w:space="0" w:color="auto"/>
        <w:left w:val="none" w:sz="0" w:space="0" w:color="auto"/>
        <w:bottom w:val="none" w:sz="0" w:space="0" w:color="auto"/>
        <w:right w:val="none" w:sz="0" w:space="0" w:color="auto"/>
      </w:divBdr>
    </w:div>
    <w:div w:id="784277073">
      <w:bodyDiv w:val="1"/>
      <w:marLeft w:val="0"/>
      <w:marRight w:val="0"/>
      <w:marTop w:val="0"/>
      <w:marBottom w:val="0"/>
      <w:divBdr>
        <w:top w:val="none" w:sz="0" w:space="0" w:color="auto"/>
        <w:left w:val="none" w:sz="0" w:space="0" w:color="auto"/>
        <w:bottom w:val="none" w:sz="0" w:space="0" w:color="auto"/>
        <w:right w:val="none" w:sz="0" w:space="0" w:color="auto"/>
      </w:divBdr>
    </w:div>
    <w:div w:id="788279835">
      <w:bodyDiv w:val="1"/>
      <w:marLeft w:val="0"/>
      <w:marRight w:val="0"/>
      <w:marTop w:val="0"/>
      <w:marBottom w:val="0"/>
      <w:divBdr>
        <w:top w:val="none" w:sz="0" w:space="0" w:color="auto"/>
        <w:left w:val="none" w:sz="0" w:space="0" w:color="auto"/>
        <w:bottom w:val="none" w:sz="0" w:space="0" w:color="auto"/>
        <w:right w:val="none" w:sz="0" w:space="0" w:color="auto"/>
      </w:divBdr>
    </w:div>
    <w:div w:id="788668136">
      <w:bodyDiv w:val="1"/>
      <w:marLeft w:val="0"/>
      <w:marRight w:val="0"/>
      <w:marTop w:val="0"/>
      <w:marBottom w:val="0"/>
      <w:divBdr>
        <w:top w:val="none" w:sz="0" w:space="0" w:color="auto"/>
        <w:left w:val="none" w:sz="0" w:space="0" w:color="auto"/>
        <w:bottom w:val="none" w:sz="0" w:space="0" w:color="auto"/>
        <w:right w:val="none" w:sz="0" w:space="0" w:color="auto"/>
      </w:divBdr>
    </w:div>
    <w:div w:id="788743422">
      <w:bodyDiv w:val="1"/>
      <w:marLeft w:val="0"/>
      <w:marRight w:val="0"/>
      <w:marTop w:val="0"/>
      <w:marBottom w:val="0"/>
      <w:divBdr>
        <w:top w:val="none" w:sz="0" w:space="0" w:color="auto"/>
        <w:left w:val="none" w:sz="0" w:space="0" w:color="auto"/>
        <w:bottom w:val="none" w:sz="0" w:space="0" w:color="auto"/>
        <w:right w:val="none" w:sz="0" w:space="0" w:color="auto"/>
      </w:divBdr>
    </w:div>
    <w:div w:id="792481110">
      <w:bodyDiv w:val="1"/>
      <w:marLeft w:val="0"/>
      <w:marRight w:val="0"/>
      <w:marTop w:val="0"/>
      <w:marBottom w:val="0"/>
      <w:divBdr>
        <w:top w:val="none" w:sz="0" w:space="0" w:color="auto"/>
        <w:left w:val="none" w:sz="0" w:space="0" w:color="auto"/>
        <w:bottom w:val="none" w:sz="0" w:space="0" w:color="auto"/>
        <w:right w:val="none" w:sz="0" w:space="0" w:color="auto"/>
      </w:divBdr>
    </w:div>
    <w:div w:id="792939027">
      <w:bodyDiv w:val="1"/>
      <w:marLeft w:val="0"/>
      <w:marRight w:val="0"/>
      <w:marTop w:val="0"/>
      <w:marBottom w:val="0"/>
      <w:divBdr>
        <w:top w:val="none" w:sz="0" w:space="0" w:color="auto"/>
        <w:left w:val="none" w:sz="0" w:space="0" w:color="auto"/>
        <w:bottom w:val="none" w:sz="0" w:space="0" w:color="auto"/>
        <w:right w:val="none" w:sz="0" w:space="0" w:color="auto"/>
      </w:divBdr>
    </w:div>
    <w:div w:id="793328172">
      <w:bodyDiv w:val="1"/>
      <w:marLeft w:val="0"/>
      <w:marRight w:val="0"/>
      <w:marTop w:val="0"/>
      <w:marBottom w:val="0"/>
      <w:divBdr>
        <w:top w:val="none" w:sz="0" w:space="0" w:color="auto"/>
        <w:left w:val="none" w:sz="0" w:space="0" w:color="auto"/>
        <w:bottom w:val="none" w:sz="0" w:space="0" w:color="auto"/>
        <w:right w:val="none" w:sz="0" w:space="0" w:color="auto"/>
      </w:divBdr>
    </w:div>
    <w:div w:id="795219290">
      <w:bodyDiv w:val="1"/>
      <w:marLeft w:val="0"/>
      <w:marRight w:val="0"/>
      <w:marTop w:val="0"/>
      <w:marBottom w:val="0"/>
      <w:divBdr>
        <w:top w:val="none" w:sz="0" w:space="0" w:color="auto"/>
        <w:left w:val="none" w:sz="0" w:space="0" w:color="auto"/>
        <w:bottom w:val="none" w:sz="0" w:space="0" w:color="auto"/>
        <w:right w:val="none" w:sz="0" w:space="0" w:color="auto"/>
      </w:divBdr>
    </w:div>
    <w:div w:id="795411119">
      <w:bodyDiv w:val="1"/>
      <w:marLeft w:val="0"/>
      <w:marRight w:val="0"/>
      <w:marTop w:val="0"/>
      <w:marBottom w:val="0"/>
      <w:divBdr>
        <w:top w:val="none" w:sz="0" w:space="0" w:color="auto"/>
        <w:left w:val="none" w:sz="0" w:space="0" w:color="auto"/>
        <w:bottom w:val="none" w:sz="0" w:space="0" w:color="auto"/>
        <w:right w:val="none" w:sz="0" w:space="0" w:color="auto"/>
      </w:divBdr>
    </w:div>
    <w:div w:id="795762114">
      <w:bodyDiv w:val="1"/>
      <w:marLeft w:val="0"/>
      <w:marRight w:val="0"/>
      <w:marTop w:val="0"/>
      <w:marBottom w:val="0"/>
      <w:divBdr>
        <w:top w:val="none" w:sz="0" w:space="0" w:color="auto"/>
        <w:left w:val="none" w:sz="0" w:space="0" w:color="auto"/>
        <w:bottom w:val="none" w:sz="0" w:space="0" w:color="auto"/>
        <w:right w:val="none" w:sz="0" w:space="0" w:color="auto"/>
      </w:divBdr>
    </w:div>
    <w:div w:id="796534488">
      <w:bodyDiv w:val="1"/>
      <w:marLeft w:val="0"/>
      <w:marRight w:val="0"/>
      <w:marTop w:val="0"/>
      <w:marBottom w:val="0"/>
      <w:divBdr>
        <w:top w:val="none" w:sz="0" w:space="0" w:color="auto"/>
        <w:left w:val="none" w:sz="0" w:space="0" w:color="auto"/>
        <w:bottom w:val="none" w:sz="0" w:space="0" w:color="auto"/>
        <w:right w:val="none" w:sz="0" w:space="0" w:color="auto"/>
      </w:divBdr>
    </w:div>
    <w:div w:id="798910907">
      <w:bodyDiv w:val="1"/>
      <w:marLeft w:val="0"/>
      <w:marRight w:val="0"/>
      <w:marTop w:val="0"/>
      <w:marBottom w:val="0"/>
      <w:divBdr>
        <w:top w:val="none" w:sz="0" w:space="0" w:color="auto"/>
        <w:left w:val="none" w:sz="0" w:space="0" w:color="auto"/>
        <w:bottom w:val="none" w:sz="0" w:space="0" w:color="auto"/>
        <w:right w:val="none" w:sz="0" w:space="0" w:color="auto"/>
      </w:divBdr>
    </w:div>
    <w:div w:id="800806574">
      <w:bodyDiv w:val="1"/>
      <w:marLeft w:val="0"/>
      <w:marRight w:val="0"/>
      <w:marTop w:val="0"/>
      <w:marBottom w:val="0"/>
      <w:divBdr>
        <w:top w:val="none" w:sz="0" w:space="0" w:color="auto"/>
        <w:left w:val="none" w:sz="0" w:space="0" w:color="auto"/>
        <w:bottom w:val="none" w:sz="0" w:space="0" w:color="auto"/>
        <w:right w:val="none" w:sz="0" w:space="0" w:color="auto"/>
      </w:divBdr>
    </w:div>
    <w:div w:id="801339926">
      <w:bodyDiv w:val="1"/>
      <w:marLeft w:val="0"/>
      <w:marRight w:val="0"/>
      <w:marTop w:val="0"/>
      <w:marBottom w:val="0"/>
      <w:divBdr>
        <w:top w:val="none" w:sz="0" w:space="0" w:color="auto"/>
        <w:left w:val="none" w:sz="0" w:space="0" w:color="auto"/>
        <w:bottom w:val="none" w:sz="0" w:space="0" w:color="auto"/>
        <w:right w:val="none" w:sz="0" w:space="0" w:color="auto"/>
      </w:divBdr>
    </w:div>
    <w:div w:id="803431883">
      <w:bodyDiv w:val="1"/>
      <w:marLeft w:val="0"/>
      <w:marRight w:val="0"/>
      <w:marTop w:val="0"/>
      <w:marBottom w:val="0"/>
      <w:divBdr>
        <w:top w:val="none" w:sz="0" w:space="0" w:color="auto"/>
        <w:left w:val="none" w:sz="0" w:space="0" w:color="auto"/>
        <w:bottom w:val="none" w:sz="0" w:space="0" w:color="auto"/>
        <w:right w:val="none" w:sz="0" w:space="0" w:color="auto"/>
      </w:divBdr>
    </w:div>
    <w:div w:id="803734002">
      <w:bodyDiv w:val="1"/>
      <w:marLeft w:val="0"/>
      <w:marRight w:val="0"/>
      <w:marTop w:val="0"/>
      <w:marBottom w:val="0"/>
      <w:divBdr>
        <w:top w:val="none" w:sz="0" w:space="0" w:color="auto"/>
        <w:left w:val="none" w:sz="0" w:space="0" w:color="auto"/>
        <w:bottom w:val="none" w:sz="0" w:space="0" w:color="auto"/>
        <w:right w:val="none" w:sz="0" w:space="0" w:color="auto"/>
      </w:divBdr>
    </w:div>
    <w:div w:id="805273378">
      <w:bodyDiv w:val="1"/>
      <w:marLeft w:val="0"/>
      <w:marRight w:val="0"/>
      <w:marTop w:val="0"/>
      <w:marBottom w:val="0"/>
      <w:divBdr>
        <w:top w:val="none" w:sz="0" w:space="0" w:color="auto"/>
        <w:left w:val="none" w:sz="0" w:space="0" w:color="auto"/>
        <w:bottom w:val="none" w:sz="0" w:space="0" w:color="auto"/>
        <w:right w:val="none" w:sz="0" w:space="0" w:color="auto"/>
      </w:divBdr>
    </w:div>
    <w:div w:id="811679045">
      <w:bodyDiv w:val="1"/>
      <w:marLeft w:val="0"/>
      <w:marRight w:val="0"/>
      <w:marTop w:val="0"/>
      <w:marBottom w:val="0"/>
      <w:divBdr>
        <w:top w:val="none" w:sz="0" w:space="0" w:color="auto"/>
        <w:left w:val="none" w:sz="0" w:space="0" w:color="auto"/>
        <w:bottom w:val="none" w:sz="0" w:space="0" w:color="auto"/>
        <w:right w:val="none" w:sz="0" w:space="0" w:color="auto"/>
      </w:divBdr>
    </w:div>
    <w:div w:id="812451641">
      <w:bodyDiv w:val="1"/>
      <w:marLeft w:val="0"/>
      <w:marRight w:val="0"/>
      <w:marTop w:val="0"/>
      <w:marBottom w:val="0"/>
      <w:divBdr>
        <w:top w:val="none" w:sz="0" w:space="0" w:color="auto"/>
        <w:left w:val="none" w:sz="0" w:space="0" w:color="auto"/>
        <w:bottom w:val="none" w:sz="0" w:space="0" w:color="auto"/>
        <w:right w:val="none" w:sz="0" w:space="0" w:color="auto"/>
      </w:divBdr>
    </w:div>
    <w:div w:id="814641100">
      <w:bodyDiv w:val="1"/>
      <w:marLeft w:val="0"/>
      <w:marRight w:val="0"/>
      <w:marTop w:val="0"/>
      <w:marBottom w:val="0"/>
      <w:divBdr>
        <w:top w:val="none" w:sz="0" w:space="0" w:color="auto"/>
        <w:left w:val="none" w:sz="0" w:space="0" w:color="auto"/>
        <w:bottom w:val="none" w:sz="0" w:space="0" w:color="auto"/>
        <w:right w:val="none" w:sz="0" w:space="0" w:color="auto"/>
      </w:divBdr>
    </w:div>
    <w:div w:id="815143194">
      <w:bodyDiv w:val="1"/>
      <w:marLeft w:val="0"/>
      <w:marRight w:val="0"/>
      <w:marTop w:val="0"/>
      <w:marBottom w:val="0"/>
      <w:divBdr>
        <w:top w:val="none" w:sz="0" w:space="0" w:color="auto"/>
        <w:left w:val="none" w:sz="0" w:space="0" w:color="auto"/>
        <w:bottom w:val="none" w:sz="0" w:space="0" w:color="auto"/>
        <w:right w:val="none" w:sz="0" w:space="0" w:color="auto"/>
      </w:divBdr>
    </w:div>
    <w:div w:id="817453600">
      <w:bodyDiv w:val="1"/>
      <w:marLeft w:val="0"/>
      <w:marRight w:val="0"/>
      <w:marTop w:val="0"/>
      <w:marBottom w:val="0"/>
      <w:divBdr>
        <w:top w:val="none" w:sz="0" w:space="0" w:color="auto"/>
        <w:left w:val="none" w:sz="0" w:space="0" w:color="auto"/>
        <w:bottom w:val="none" w:sz="0" w:space="0" w:color="auto"/>
        <w:right w:val="none" w:sz="0" w:space="0" w:color="auto"/>
      </w:divBdr>
    </w:div>
    <w:div w:id="817959606">
      <w:bodyDiv w:val="1"/>
      <w:marLeft w:val="0"/>
      <w:marRight w:val="0"/>
      <w:marTop w:val="0"/>
      <w:marBottom w:val="0"/>
      <w:divBdr>
        <w:top w:val="none" w:sz="0" w:space="0" w:color="auto"/>
        <w:left w:val="none" w:sz="0" w:space="0" w:color="auto"/>
        <w:bottom w:val="none" w:sz="0" w:space="0" w:color="auto"/>
        <w:right w:val="none" w:sz="0" w:space="0" w:color="auto"/>
      </w:divBdr>
    </w:div>
    <w:div w:id="818688112">
      <w:bodyDiv w:val="1"/>
      <w:marLeft w:val="0"/>
      <w:marRight w:val="0"/>
      <w:marTop w:val="0"/>
      <w:marBottom w:val="0"/>
      <w:divBdr>
        <w:top w:val="none" w:sz="0" w:space="0" w:color="auto"/>
        <w:left w:val="none" w:sz="0" w:space="0" w:color="auto"/>
        <w:bottom w:val="none" w:sz="0" w:space="0" w:color="auto"/>
        <w:right w:val="none" w:sz="0" w:space="0" w:color="auto"/>
      </w:divBdr>
    </w:div>
    <w:div w:id="818769834">
      <w:bodyDiv w:val="1"/>
      <w:marLeft w:val="0"/>
      <w:marRight w:val="0"/>
      <w:marTop w:val="0"/>
      <w:marBottom w:val="0"/>
      <w:divBdr>
        <w:top w:val="none" w:sz="0" w:space="0" w:color="auto"/>
        <w:left w:val="none" w:sz="0" w:space="0" w:color="auto"/>
        <w:bottom w:val="none" w:sz="0" w:space="0" w:color="auto"/>
        <w:right w:val="none" w:sz="0" w:space="0" w:color="auto"/>
      </w:divBdr>
    </w:div>
    <w:div w:id="820734039">
      <w:bodyDiv w:val="1"/>
      <w:marLeft w:val="0"/>
      <w:marRight w:val="0"/>
      <w:marTop w:val="0"/>
      <w:marBottom w:val="0"/>
      <w:divBdr>
        <w:top w:val="none" w:sz="0" w:space="0" w:color="auto"/>
        <w:left w:val="none" w:sz="0" w:space="0" w:color="auto"/>
        <w:bottom w:val="none" w:sz="0" w:space="0" w:color="auto"/>
        <w:right w:val="none" w:sz="0" w:space="0" w:color="auto"/>
      </w:divBdr>
    </w:div>
    <w:div w:id="824275309">
      <w:bodyDiv w:val="1"/>
      <w:marLeft w:val="0"/>
      <w:marRight w:val="0"/>
      <w:marTop w:val="0"/>
      <w:marBottom w:val="0"/>
      <w:divBdr>
        <w:top w:val="none" w:sz="0" w:space="0" w:color="auto"/>
        <w:left w:val="none" w:sz="0" w:space="0" w:color="auto"/>
        <w:bottom w:val="none" w:sz="0" w:space="0" w:color="auto"/>
        <w:right w:val="none" w:sz="0" w:space="0" w:color="auto"/>
      </w:divBdr>
    </w:div>
    <w:div w:id="825055791">
      <w:bodyDiv w:val="1"/>
      <w:marLeft w:val="0"/>
      <w:marRight w:val="0"/>
      <w:marTop w:val="0"/>
      <w:marBottom w:val="0"/>
      <w:divBdr>
        <w:top w:val="none" w:sz="0" w:space="0" w:color="auto"/>
        <w:left w:val="none" w:sz="0" w:space="0" w:color="auto"/>
        <w:bottom w:val="none" w:sz="0" w:space="0" w:color="auto"/>
        <w:right w:val="none" w:sz="0" w:space="0" w:color="auto"/>
      </w:divBdr>
    </w:div>
    <w:div w:id="826093957">
      <w:bodyDiv w:val="1"/>
      <w:marLeft w:val="0"/>
      <w:marRight w:val="0"/>
      <w:marTop w:val="0"/>
      <w:marBottom w:val="0"/>
      <w:divBdr>
        <w:top w:val="none" w:sz="0" w:space="0" w:color="auto"/>
        <w:left w:val="none" w:sz="0" w:space="0" w:color="auto"/>
        <w:bottom w:val="none" w:sz="0" w:space="0" w:color="auto"/>
        <w:right w:val="none" w:sz="0" w:space="0" w:color="auto"/>
      </w:divBdr>
    </w:div>
    <w:div w:id="827094584">
      <w:bodyDiv w:val="1"/>
      <w:marLeft w:val="0"/>
      <w:marRight w:val="0"/>
      <w:marTop w:val="0"/>
      <w:marBottom w:val="0"/>
      <w:divBdr>
        <w:top w:val="none" w:sz="0" w:space="0" w:color="auto"/>
        <w:left w:val="none" w:sz="0" w:space="0" w:color="auto"/>
        <w:bottom w:val="none" w:sz="0" w:space="0" w:color="auto"/>
        <w:right w:val="none" w:sz="0" w:space="0" w:color="auto"/>
      </w:divBdr>
    </w:div>
    <w:div w:id="828130210">
      <w:bodyDiv w:val="1"/>
      <w:marLeft w:val="0"/>
      <w:marRight w:val="0"/>
      <w:marTop w:val="0"/>
      <w:marBottom w:val="0"/>
      <w:divBdr>
        <w:top w:val="none" w:sz="0" w:space="0" w:color="auto"/>
        <w:left w:val="none" w:sz="0" w:space="0" w:color="auto"/>
        <w:bottom w:val="none" w:sz="0" w:space="0" w:color="auto"/>
        <w:right w:val="none" w:sz="0" w:space="0" w:color="auto"/>
      </w:divBdr>
    </w:div>
    <w:div w:id="828640359">
      <w:bodyDiv w:val="1"/>
      <w:marLeft w:val="0"/>
      <w:marRight w:val="0"/>
      <w:marTop w:val="0"/>
      <w:marBottom w:val="0"/>
      <w:divBdr>
        <w:top w:val="none" w:sz="0" w:space="0" w:color="auto"/>
        <w:left w:val="none" w:sz="0" w:space="0" w:color="auto"/>
        <w:bottom w:val="none" w:sz="0" w:space="0" w:color="auto"/>
        <w:right w:val="none" w:sz="0" w:space="0" w:color="auto"/>
      </w:divBdr>
    </w:div>
    <w:div w:id="830758951">
      <w:bodyDiv w:val="1"/>
      <w:marLeft w:val="0"/>
      <w:marRight w:val="0"/>
      <w:marTop w:val="0"/>
      <w:marBottom w:val="0"/>
      <w:divBdr>
        <w:top w:val="none" w:sz="0" w:space="0" w:color="auto"/>
        <w:left w:val="none" w:sz="0" w:space="0" w:color="auto"/>
        <w:bottom w:val="none" w:sz="0" w:space="0" w:color="auto"/>
        <w:right w:val="none" w:sz="0" w:space="0" w:color="auto"/>
      </w:divBdr>
    </w:div>
    <w:div w:id="833691289">
      <w:bodyDiv w:val="1"/>
      <w:marLeft w:val="0"/>
      <w:marRight w:val="0"/>
      <w:marTop w:val="0"/>
      <w:marBottom w:val="0"/>
      <w:divBdr>
        <w:top w:val="none" w:sz="0" w:space="0" w:color="auto"/>
        <w:left w:val="none" w:sz="0" w:space="0" w:color="auto"/>
        <w:bottom w:val="none" w:sz="0" w:space="0" w:color="auto"/>
        <w:right w:val="none" w:sz="0" w:space="0" w:color="auto"/>
      </w:divBdr>
    </w:div>
    <w:div w:id="833840616">
      <w:bodyDiv w:val="1"/>
      <w:marLeft w:val="0"/>
      <w:marRight w:val="0"/>
      <w:marTop w:val="0"/>
      <w:marBottom w:val="0"/>
      <w:divBdr>
        <w:top w:val="none" w:sz="0" w:space="0" w:color="auto"/>
        <w:left w:val="none" w:sz="0" w:space="0" w:color="auto"/>
        <w:bottom w:val="none" w:sz="0" w:space="0" w:color="auto"/>
        <w:right w:val="none" w:sz="0" w:space="0" w:color="auto"/>
      </w:divBdr>
    </w:div>
    <w:div w:id="834102859">
      <w:bodyDiv w:val="1"/>
      <w:marLeft w:val="0"/>
      <w:marRight w:val="0"/>
      <w:marTop w:val="0"/>
      <w:marBottom w:val="0"/>
      <w:divBdr>
        <w:top w:val="none" w:sz="0" w:space="0" w:color="auto"/>
        <w:left w:val="none" w:sz="0" w:space="0" w:color="auto"/>
        <w:bottom w:val="none" w:sz="0" w:space="0" w:color="auto"/>
        <w:right w:val="none" w:sz="0" w:space="0" w:color="auto"/>
      </w:divBdr>
    </w:div>
    <w:div w:id="836069042">
      <w:bodyDiv w:val="1"/>
      <w:marLeft w:val="0"/>
      <w:marRight w:val="0"/>
      <w:marTop w:val="0"/>
      <w:marBottom w:val="0"/>
      <w:divBdr>
        <w:top w:val="none" w:sz="0" w:space="0" w:color="auto"/>
        <w:left w:val="none" w:sz="0" w:space="0" w:color="auto"/>
        <w:bottom w:val="none" w:sz="0" w:space="0" w:color="auto"/>
        <w:right w:val="none" w:sz="0" w:space="0" w:color="auto"/>
      </w:divBdr>
    </w:div>
    <w:div w:id="838544129">
      <w:bodyDiv w:val="1"/>
      <w:marLeft w:val="0"/>
      <w:marRight w:val="0"/>
      <w:marTop w:val="0"/>
      <w:marBottom w:val="0"/>
      <w:divBdr>
        <w:top w:val="none" w:sz="0" w:space="0" w:color="auto"/>
        <w:left w:val="none" w:sz="0" w:space="0" w:color="auto"/>
        <w:bottom w:val="none" w:sz="0" w:space="0" w:color="auto"/>
        <w:right w:val="none" w:sz="0" w:space="0" w:color="auto"/>
      </w:divBdr>
    </w:div>
    <w:div w:id="839278224">
      <w:bodyDiv w:val="1"/>
      <w:marLeft w:val="0"/>
      <w:marRight w:val="0"/>
      <w:marTop w:val="0"/>
      <w:marBottom w:val="0"/>
      <w:divBdr>
        <w:top w:val="none" w:sz="0" w:space="0" w:color="auto"/>
        <w:left w:val="none" w:sz="0" w:space="0" w:color="auto"/>
        <w:bottom w:val="none" w:sz="0" w:space="0" w:color="auto"/>
        <w:right w:val="none" w:sz="0" w:space="0" w:color="auto"/>
      </w:divBdr>
    </w:div>
    <w:div w:id="839659868">
      <w:bodyDiv w:val="1"/>
      <w:marLeft w:val="0"/>
      <w:marRight w:val="0"/>
      <w:marTop w:val="0"/>
      <w:marBottom w:val="0"/>
      <w:divBdr>
        <w:top w:val="none" w:sz="0" w:space="0" w:color="auto"/>
        <w:left w:val="none" w:sz="0" w:space="0" w:color="auto"/>
        <w:bottom w:val="none" w:sz="0" w:space="0" w:color="auto"/>
        <w:right w:val="none" w:sz="0" w:space="0" w:color="auto"/>
      </w:divBdr>
    </w:div>
    <w:div w:id="844975477">
      <w:bodyDiv w:val="1"/>
      <w:marLeft w:val="0"/>
      <w:marRight w:val="0"/>
      <w:marTop w:val="0"/>
      <w:marBottom w:val="0"/>
      <w:divBdr>
        <w:top w:val="none" w:sz="0" w:space="0" w:color="auto"/>
        <w:left w:val="none" w:sz="0" w:space="0" w:color="auto"/>
        <w:bottom w:val="none" w:sz="0" w:space="0" w:color="auto"/>
        <w:right w:val="none" w:sz="0" w:space="0" w:color="auto"/>
      </w:divBdr>
    </w:div>
    <w:div w:id="845705827">
      <w:bodyDiv w:val="1"/>
      <w:marLeft w:val="0"/>
      <w:marRight w:val="0"/>
      <w:marTop w:val="0"/>
      <w:marBottom w:val="0"/>
      <w:divBdr>
        <w:top w:val="none" w:sz="0" w:space="0" w:color="auto"/>
        <w:left w:val="none" w:sz="0" w:space="0" w:color="auto"/>
        <w:bottom w:val="none" w:sz="0" w:space="0" w:color="auto"/>
        <w:right w:val="none" w:sz="0" w:space="0" w:color="auto"/>
      </w:divBdr>
    </w:div>
    <w:div w:id="845900082">
      <w:bodyDiv w:val="1"/>
      <w:marLeft w:val="0"/>
      <w:marRight w:val="0"/>
      <w:marTop w:val="0"/>
      <w:marBottom w:val="0"/>
      <w:divBdr>
        <w:top w:val="none" w:sz="0" w:space="0" w:color="auto"/>
        <w:left w:val="none" w:sz="0" w:space="0" w:color="auto"/>
        <w:bottom w:val="none" w:sz="0" w:space="0" w:color="auto"/>
        <w:right w:val="none" w:sz="0" w:space="0" w:color="auto"/>
      </w:divBdr>
    </w:div>
    <w:div w:id="846332330">
      <w:bodyDiv w:val="1"/>
      <w:marLeft w:val="0"/>
      <w:marRight w:val="0"/>
      <w:marTop w:val="0"/>
      <w:marBottom w:val="0"/>
      <w:divBdr>
        <w:top w:val="none" w:sz="0" w:space="0" w:color="auto"/>
        <w:left w:val="none" w:sz="0" w:space="0" w:color="auto"/>
        <w:bottom w:val="none" w:sz="0" w:space="0" w:color="auto"/>
        <w:right w:val="none" w:sz="0" w:space="0" w:color="auto"/>
      </w:divBdr>
    </w:div>
    <w:div w:id="850802566">
      <w:bodyDiv w:val="1"/>
      <w:marLeft w:val="0"/>
      <w:marRight w:val="0"/>
      <w:marTop w:val="0"/>
      <w:marBottom w:val="0"/>
      <w:divBdr>
        <w:top w:val="none" w:sz="0" w:space="0" w:color="auto"/>
        <w:left w:val="none" w:sz="0" w:space="0" w:color="auto"/>
        <w:bottom w:val="none" w:sz="0" w:space="0" w:color="auto"/>
        <w:right w:val="none" w:sz="0" w:space="0" w:color="auto"/>
      </w:divBdr>
    </w:div>
    <w:div w:id="850919743">
      <w:bodyDiv w:val="1"/>
      <w:marLeft w:val="0"/>
      <w:marRight w:val="0"/>
      <w:marTop w:val="0"/>
      <w:marBottom w:val="0"/>
      <w:divBdr>
        <w:top w:val="none" w:sz="0" w:space="0" w:color="auto"/>
        <w:left w:val="none" w:sz="0" w:space="0" w:color="auto"/>
        <w:bottom w:val="none" w:sz="0" w:space="0" w:color="auto"/>
        <w:right w:val="none" w:sz="0" w:space="0" w:color="auto"/>
      </w:divBdr>
    </w:div>
    <w:div w:id="852764551">
      <w:bodyDiv w:val="1"/>
      <w:marLeft w:val="0"/>
      <w:marRight w:val="0"/>
      <w:marTop w:val="0"/>
      <w:marBottom w:val="0"/>
      <w:divBdr>
        <w:top w:val="none" w:sz="0" w:space="0" w:color="auto"/>
        <w:left w:val="none" w:sz="0" w:space="0" w:color="auto"/>
        <w:bottom w:val="none" w:sz="0" w:space="0" w:color="auto"/>
        <w:right w:val="none" w:sz="0" w:space="0" w:color="auto"/>
      </w:divBdr>
    </w:div>
    <w:div w:id="853306154">
      <w:bodyDiv w:val="1"/>
      <w:marLeft w:val="0"/>
      <w:marRight w:val="0"/>
      <w:marTop w:val="0"/>
      <w:marBottom w:val="0"/>
      <w:divBdr>
        <w:top w:val="none" w:sz="0" w:space="0" w:color="auto"/>
        <w:left w:val="none" w:sz="0" w:space="0" w:color="auto"/>
        <w:bottom w:val="none" w:sz="0" w:space="0" w:color="auto"/>
        <w:right w:val="none" w:sz="0" w:space="0" w:color="auto"/>
      </w:divBdr>
    </w:div>
    <w:div w:id="853962989">
      <w:bodyDiv w:val="1"/>
      <w:marLeft w:val="0"/>
      <w:marRight w:val="0"/>
      <w:marTop w:val="0"/>
      <w:marBottom w:val="0"/>
      <w:divBdr>
        <w:top w:val="none" w:sz="0" w:space="0" w:color="auto"/>
        <w:left w:val="none" w:sz="0" w:space="0" w:color="auto"/>
        <w:bottom w:val="none" w:sz="0" w:space="0" w:color="auto"/>
        <w:right w:val="none" w:sz="0" w:space="0" w:color="auto"/>
      </w:divBdr>
    </w:div>
    <w:div w:id="855002281">
      <w:bodyDiv w:val="1"/>
      <w:marLeft w:val="0"/>
      <w:marRight w:val="0"/>
      <w:marTop w:val="0"/>
      <w:marBottom w:val="0"/>
      <w:divBdr>
        <w:top w:val="none" w:sz="0" w:space="0" w:color="auto"/>
        <w:left w:val="none" w:sz="0" w:space="0" w:color="auto"/>
        <w:bottom w:val="none" w:sz="0" w:space="0" w:color="auto"/>
        <w:right w:val="none" w:sz="0" w:space="0" w:color="auto"/>
      </w:divBdr>
    </w:div>
    <w:div w:id="855271634">
      <w:bodyDiv w:val="1"/>
      <w:marLeft w:val="0"/>
      <w:marRight w:val="0"/>
      <w:marTop w:val="0"/>
      <w:marBottom w:val="0"/>
      <w:divBdr>
        <w:top w:val="none" w:sz="0" w:space="0" w:color="auto"/>
        <w:left w:val="none" w:sz="0" w:space="0" w:color="auto"/>
        <w:bottom w:val="none" w:sz="0" w:space="0" w:color="auto"/>
        <w:right w:val="none" w:sz="0" w:space="0" w:color="auto"/>
      </w:divBdr>
    </w:div>
    <w:div w:id="857961019">
      <w:bodyDiv w:val="1"/>
      <w:marLeft w:val="0"/>
      <w:marRight w:val="0"/>
      <w:marTop w:val="0"/>
      <w:marBottom w:val="0"/>
      <w:divBdr>
        <w:top w:val="none" w:sz="0" w:space="0" w:color="auto"/>
        <w:left w:val="none" w:sz="0" w:space="0" w:color="auto"/>
        <w:bottom w:val="none" w:sz="0" w:space="0" w:color="auto"/>
        <w:right w:val="none" w:sz="0" w:space="0" w:color="auto"/>
      </w:divBdr>
    </w:div>
    <w:div w:id="861476637">
      <w:bodyDiv w:val="1"/>
      <w:marLeft w:val="0"/>
      <w:marRight w:val="0"/>
      <w:marTop w:val="0"/>
      <w:marBottom w:val="0"/>
      <w:divBdr>
        <w:top w:val="none" w:sz="0" w:space="0" w:color="auto"/>
        <w:left w:val="none" w:sz="0" w:space="0" w:color="auto"/>
        <w:bottom w:val="none" w:sz="0" w:space="0" w:color="auto"/>
        <w:right w:val="none" w:sz="0" w:space="0" w:color="auto"/>
      </w:divBdr>
    </w:div>
    <w:div w:id="868642467">
      <w:bodyDiv w:val="1"/>
      <w:marLeft w:val="0"/>
      <w:marRight w:val="0"/>
      <w:marTop w:val="0"/>
      <w:marBottom w:val="0"/>
      <w:divBdr>
        <w:top w:val="none" w:sz="0" w:space="0" w:color="auto"/>
        <w:left w:val="none" w:sz="0" w:space="0" w:color="auto"/>
        <w:bottom w:val="none" w:sz="0" w:space="0" w:color="auto"/>
        <w:right w:val="none" w:sz="0" w:space="0" w:color="auto"/>
      </w:divBdr>
    </w:div>
    <w:div w:id="868683468">
      <w:bodyDiv w:val="1"/>
      <w:marLeft w:val="0"/>
      <w:marRight w:val="0"/>
      <w:marTop w:val="0"/>
      <w:marBottom w:val="0"/>
      <w:divBdr>
        <w:top w:val="none" w:sz="0" w:space="0" w:color="auto"/>
        <w:left w:val="none" w:sz="0" w:space="0" w:color="auto"/>
        <w:bottom w:val="none" w:sz="0" w:space="0" w:color="auto"/>
        <w:right w:val="none" w:sz="0" w:space="0" w:color="auto"/>
      </w:divBdr>
    </w:div>
    <w:div w:id="869420239">
      <w:bodyDiv w:val="1"/>
      <w:marLeft w:val="0"/>
      <w:marRight w:val="0"/>
      <w:marTop w:val="0"/>
      <w:marBottom w:val="0"/>
      <w:divBdr>
        <w:top w:val="none" w:sz="0" w:space="0" w:color="auto"/>
        <w:left w:val="none" w:sz="0" w:space="0" w:color="auto"/>
        <w:bottom w:val="none" w:sz="0" w:space="0" w:color="auto"/>
        <w:right w:val="none" w:sz="0" w:space="0" w:color="auto"/>
      </w:divBdr>
    </w:div>
    <w:div w:id="870264504">
      <w:bodyDiv w:val="1"/>
      <w:marLeft w:val="0"/>
      <w:marRight w:val="0"/>
      <w:marTop w:val="0"/>
      <w:marBottom w:val="0"/>
      <w:divBdr>
        <w:top w:val="none" w:sz="0" w:space="0" w:color="auto"/>
        <w:left w:val="none" w:sz="0" w:space="0" w:color="auto"/>
        <w:bottom w:val="none" w:sz="0" w:space="0" w:color="auto"/>
        <w:right w:val="none" w:sz="0" w:space="0" w:color="auto"/>
      </w:divBdr>
    </w:div>
    <w:div w:id="873539904">
      <w:bodyDiv w:val="1"/>
      <w:marLeft w:val="0"/>
      <w:marRight w:val="0"/>
      <w:marTop w:val="0"/>
      <w:marBottom w:val="0"/>
      <w:divBdr>
        <w:top w:val="none" w:sz="0" w:space="0" w:color="auto"/>
        <w:left w:val="none" w:sz="0" w:space="0" w:color="auto"/>
        <w:bottom w:val="none" w:sz="0" w:space="0" w:color="auto"/>
        <w:right w:val="none" w:sz="0" w:space="0" w:color="auto"/>
      </w:divBdr>
    </w:div>
    <w:div w:id="875695360">
      <w:bodyDiv w:val="1"/>
      <w:marLeft w:val="0"/>
      <w:marRight w:val="0"/>
      <w:marTop w:val="0"/>
      <w:marBottom w:val="0"/>
      <w:divBdr>
        <w:top w:val="none" w:sz="0" w:space="0" w:color="auto"/>
        <w:left w:val="none" w:sz="0" w:space="0" w:color="auto"/>
        <w:bottom w:val="none" w:sz="0" w:space="0" w:color="auto"/>
        <w:right w:val="none" w:sz="0" w:space="0" w:color="auto"/>
      </w:divBdr>
    </w:div>
    <w:div w:id="878199286">
      <w:bodyDiv w:val="1"/>
      <w:marLeft w:val="0"/>
      <w:marRight w:val="0"/>
      <w:marTop w:val="0"/>
      <w:marBottom w:val="0"/>
      <w:divBdr>
        <w:top w:val="none" w:sz="0" w:space="0" w:color="auto"/>
        <w:left w:val="none" w:sz="0" w:space="0" w:color="auto"/>
        <w:bottom w:val="none" w:sz="0" w:space="0" w:color="auto"/>
        <w:right w:val="none" w:sz="0" w:space="0" w:color="auto"/>
      </w:divBdr>
    </w:div>
    <w:div w:id="878318297">
      <w:bodyDiv w:val="1"/>
      <w:marLeft w:val="0"/>
      <w:marRight w:val="0"/>
      <w:marTop w:val="0"/>
      <w:marBottom w:val="0"/>
      <w:divBdr>
        <w:top w:val="none" w:sz="0" w:space="0" w:color="auto"/>
        <w:left w:val="none" w:sz="0" w:space="0" w:color="auto"/>
        <w:bottom w:val="none" w:sz="0" w:space="0" w:color="auto"/>
        <w:right w:val="none" w:sz="0" w:space="0" w:color="auto"/>
      </w:divBdr>
    </w:div>
    <w:div w:id="879362976">
      <w:bodyDiv w:val="1"/>
      <w:marLeft w:val="0"/>
      <w:marRight w:val="0"/>
      <w:marTop w:val="0"/>
      <w:marBottom w:val="0"/>
      <w:divBdr>
        <w:top w:val="none" w:sz="0" w:space="0" w:color="auto"/>
        <w:left w:val="none" w:sz="0" w:space="0" w:color="auto"/>
        <w:bottom w:val="none" w:sz="0" w:space="0" w:color="auto"/>
        <w:right w:val="none" w:sz="0" w:space="0" w:color="auto"/>
      </w:divBdr>
    </w:div>
    <w:div w:id="879518456">
      <w:bodyDiv w:val="1"/>
      <w:marLeft w:val="0"/>
      <w:marRight w:val="0"/>
      <w:marTop w:val="0"/>
      <w:marBottom w:val="0"/>
      <w:divBdr>
        <w:top w:val="none" w:sz="0" w:space="0" w:color="auto"/>
        <w:left w:val="none" w:sz="0" w:space="0" w:color="auto"/>
        <w:bottom w:val="none" w:sz="0" w:space="0" w:color="auto"/>
        <w:right w:val="none" w:sz="0" w:space="0" w:color="auto"/>
      </w:divBdr>
    </w:div>
    <w:div w:id="880828795">
      <w:bodyDiv w:val="1"/>
      <w:marLeft w:val="0"/>
      <w:marRight w:val="0"/>
      <w:marTop w:val="0"/>
      <w:marBottom w:val="0"/>
      <w:divBdr>
        <w:top w:val="none" w:sz="0" w:space="0" w:color="auto"/>
        <w:left w:val="none" w:sz="0" w:space="0" w:color="auto"/>
        <w:bottom w:val="none" w:sz="0" w:space="0" w:color="auto"/>
        <w:right w:val="none" w:sz="0" w:space="0" w:color="auto"/>
      </w:divBdr>
    </w:div>
    <w:div w:id="882133455">
      <w:bodyDiv w:val="1"/>
      <w:marLeft w:val="0"/>
      <w:marRight w:val="0"/>
      <w:marTop w:val="0"/>
      <w:marBottom w:val="0"/>
      <w:divBdr>
        <w:top w:val="none" w:sz="0" w:space="0" w:color="auto"/>
        <w:left w:val="none" w:sz="0" w:space="0" w:color="auto"/>
        <w:bottom w:val="none" w:sz="0" w:space="0" w:color="auto"/>
        <w:right w:val="none" w:sz="0" w:space="0" w:color="auto"/>
      </w:divBdr>
    </w:div>
    <w:div w:id="883980494">
      <w:bodyDiv w:val="1"/>
      <w:marLeft w:val="0"/>
      <w:marRight w:val="0"/>
      <w:marTop w:val="0"/>
      <w:marBottom w:val="0"/>
      <w:divBdr>
        <w:top w:val="none" w:sz="0" w:space="0" w:color="auto"/>
        <w:left w:val="none" w:sz="0" w:space="0" w:color="auto"/>
        <w:bottom w:val="none" w:sz="0" w:space="0" w:color="auto"/>
        <w:right w:val="none" w:sz="0" w:space="0" w:color="auto"/>
      </w:divBdr>
    </w:div>
    <w:div w:id="885409014">
      <w:bodyDiv w:val="1"/>
      <w:marLeft w:val="0"/>
      <w:marRight w:val="0"/>
      <w:marTop w:val="0"/>
      <w:marBottom w:val="0"/>
      <w:divBdr>
        <w:top w:val="none" w:sz="0" w:space="0" w:color="auto"/>
        <w:left w:val="none" w:sz="0" w:space="0" w:color="auto"/>
        <w:bottom w:val="none" w:sz="0" w:space="0" w:color="auto"/>
        <w:right w:val="none" w:sz="0" w:space="0" w:color="auto"/>
      </w:divBdr>
    </w:div>
    <w:div w:id="885457145">
      <w:bodyDiv w:val="1"/>
      <w:marLeft w:val="0"/>
      <w:marRight w:val="0"/>
      <w:marTop w:val="0"/>
      <w:marBottom w:val="0"/>
      <w:divBdr>
        <w:top w:val="none" w:sz="0" w:space="0" w:color="auto"/>
        <w:left w:val="none" w:sz="0" w:space="0" w:color="auto"/>
        <w:bottom w:val="none" w:sz="0" w:space="0" w:color="auto"/>
        <w:right w:val="none" w:sz="0" w:space="0" w:color="auto"/>
      </w:divBdr>
    </w:div>
    <w:div w:id="885488763">
      <w:bodyDiv w:val="1"/>
      <w:marLeft w:val="0"/>
      <w:marRight w:val="0"/>
      <w:marTop w:val="0"/>
      <w:marBottom w:val="0"/>
      <w:divBdr>
        <w:top w:val="none" w:sz="0" w:space="0" w:color="auto"/>
        <w:left w:val="none" w:sz="0" w:space="0" w:color="auto"/>
        <w:bottom w:val="none" w:sz="0" w:space="0" w:color="auto"/>
        <w:right w:val="none" w:sz="0" w:space="0" w:color="auto"/>
      </w:divBdr>
    </w:div>
    <w:div w:id="887298517">
      <w:bodyDiv w:val="1"/>
      <w:marLeft w:val="0"/>
      <w:marRight w:val="0"/>
      <w:marTop w:val="0"/>
      <w:marBottom w:val="0"/>
      <w:divBdr>
        <w:top w:val="none" w:sz="0" w:space="0" w:color="auto"/>
        <w:left w:val="none" w:sz="0" w:space="0" w:color="auto"/>
        <w:bottom w:val="none" w:sz="0" w:space="0" w:color="auto"/>
        <w:right w:val="none" w:sz="0" w:space="0" w:color="auto"/>
      </w:divBdr>
    </w:div>
    <w:div w:id="889193233">
      <w:bodyDiv w:val="1"/>
      <w:marLeft w:val="0"/>
      <w:marRight w:val="0"/>
      <w:marTop w:val="0"/>
      <w:marBottom w:val="0"/>
      <w:divBdr>
        <w:top w:val="none" w:sz="0" w:space="0" w:color="auto"/>
        <w:left w:val="none" w:sz="0" w:space="0" w:color="auto"/>
        <w:bottom w:val="none" w:sz="0" w:space="0" w:color="auto"/>
        <w:right w:val="none" w:sz="0" w:space="0" w:color="auto"/>
      </w:divBdr>
    </w:div>
    <w:div w:id="889338884">
      <w:bodyDiv w:val="1"/>
      <w:marLeft w:val="0"/>
      <w:marRight w:val="0"/>
      <w:marTop w:val="0"/>
      <w:marBottom w:val="0"/>
      <w:divBdr>
        <w:top w:val="none" w:sz="0" w:space="0" w:color="auto"/>
        <w:left w:val="none" w:sz="0" w:space="0" w:color="auto"/>
        <w:bottom w:val="none" w:sz="0" w:space="0" w:color="auto"/>
        <w:right w:val="none" w:sz="0" w:space="0" w:color="auto"/>
      </w:divBdr>
    </w:div>
    <w:div w:id="889657683">
      <w:bodyDiv w:val="1"/>
      <w:marLeft w:val="0"/>
      <w:marRight w:val="0"/>
      <w:marTop w:val="0"/>
      <w:marBottom w:val="0"/>
      <w:divBdr>
        <w:top w:val="none" w:sz="0" w:space="0" w:color="auto"/>
        <w:left w:val="none" w:sz="0" w:space="0" w:color="auto"/>
        <w:bottom w:val="none" w:sz="0" w:space="0" w:color="auto"/>
        <w:right w:val="none" w:sz="0" w:space="0" w:color="auto"/>
      </w:divBdr>
    </w:div>
    <w:div w:id="895315655">
      <w:bodyDiv w:val="1"/>
      <w:marLeft w:val="0"/>
      <w:marRight w:val="0"/>
      <w:marTop w:val="0"/>
      <w:marBottom w:val="0"/>
      <w:divBdr>
        <w:top w:val="none" w:sz="0" w:space="0" w:color="auto"/>
        <w:left w:val="none" w:sz="0" w:space="0" w:color="auto"/>
        <w:bottom w:val="none" w:sz="0" w:space="0" w:color="auto"/>
        <w:right w:val="none" w:sz="0" w:space="0" w:color="auto"/>
      </w:divBdr>
    </w:div>
    <w:div w:id="895896515">
      <w:bodyDiv w:val="1"/>
      <w:marLeft w:val="0"/>
      <w:marRight w:val="0"/>
      <w:marTop w:val="0"/>
      <w:marBottom w:val="0"/>
      <w:divBdr>
        <w:top w:val="none" w:sz="0" w:space="0" w:color="auto"/>
        <w:left w:val="none" w:sz="0" w:space="0" w:color="auto"/>
        <w:bottom w:val="none" w:sz="0" w:space="0" w:color="auto"/>
        <w:right w:val="none" w:sz="0" w:space="0" w:color="auto"/>
      </w:divBdr>
    </w:div>
    <w:div w:id="897979068">
      <w:bodyDiv w:val="1"/>
      <w:marLeft w:val="0"/>
      <w:marRight w:val="0"/>
      <w:marTop w:val="0"/>
      <w:marBottom w:val="0"/>
      <w:divBdr>
        <w:top w:val="none" w:sz="0" w:space="0" w:color="auto"/>
        <w:left w:val="none" w:sz="0" w:space="0" w:color="auto"/>
        <w:bottom w:val="none" w:sz="0" w:space="0" w:color="auto"/>
        <w:right w:val="none" w:sz="0" w:space="0" w:color="auto"/>
      </w:divBdr>
    </w:div>
    <w:div w:id="899369186">
      <w:bodyDiv w:val="1"/>
      <w:marLeft w:val="0"/>
      <w:marRight w:val="0"/>
      <w:marTop w:val="0"/>
      <w:marBottom w:val="0"/>
      <w:divBdr>
        <w:top w:val="none" w:sz="0" w:space="0" w:color="auto"/>
        <w:left w:val="none" w:sz="0" w:space="0" w:color="auto"/>
        <w:bottom w:val="none" w:sz="0" w:space="0" w:color="auto"/>
        <w:right w:val="none" w:sz="0" w:space="0" w:color="auto"/>
      </w:divBdr>
    </w:div>
    <w:div w:id="902330186">
      <w:bodyDiv w:val="1"/>
      <w:marLeft w:val="0"/>
      <w:marRight w:val="0"/>
      <w:marTop w:val="0"/>
      <w:marBottom w:val="0"/>
      <w:divBdr>
        <w:top w:val="none" w:sz="0" w:space="0" w:color="auto"/>
        <w:left w:val="none" w:sz="0" w:space="0" w:color="auto"/>
        <w:bottom w:val="none" w:sz="0" w:space="0" w:color="auto"/>
        <w:right w:val="none" w:sz="0" w:space="0" w:color="auto"/>
      </w:divBdr>
    </w:div>
    <w:div w:id="902564116">
      <w:bodyDiv w:val="1"/>
      <w:marLeft w:val="0"/>
      <w:marRight w:val="0"/>
      <w:marTop w:val="0"/>
      <w:marBottom w:val="0"/>
      <w:divBdr>
        <w:top w:val="none" w:sz="0" w:space="0" w:color="auto"/>
        <w:left w:val="none" w:sz="0" w:space="0" w:color="auto"/>
        <w:bottom w:val="none" w:sz="0" w:space="0" w:color="auto"/>
        <w:right w:val="none" w:sz="0" w:space="0" w:color="auto"/>
      </w:divBdr>
    </w:div>
    <w:div w:id="902983418">
      <w:bodyDiv w:val="1"/>
      <w:marLeft w:val="0"/>
      <w:marRight w:val="0"/>
      <w:marTop w:val="0"/>
      <w:marBottom w:val="0"/>
      <w:divBdr>
        <w:top w:val="none" w:sz="0" w:space="0" w:color="auto"/>
        <w:left w:val="none" w:sz="0" w:space="0" w:color="auto"/>
        <w:bottom w:val="none" w:sz="0" w:space="0" w:color="auto"/>
        <w:right w:val="none" w:sz="0" w:space="0" w:color="auto"/>
      </w:divBdr>
    </w:div>
    <w:div w:id="903444548">
      <w:bodyDiv w:val="1"/>
      <w:marLeft w:val="0"/>
      <w:marRight w:val="0"/>
      <w:marTop w:val="0"/>
      <w:marBottom w:val="0"/>
      <w:divBdr>
        <w:top w:val="none" w:sz="0" w:space="0" w:color="auto"/>
        <w:left w:val="none" w:sz="0" w:space="0" w:color="auto"/>
        <w:bottom w:val="none" w:sz="0" w:space="0" w:color="auto"/>
        <w:right w:val="none" w:sz="0" w:space="0" w:color="auto"/>
      </w:divBdr>
    </w:div>
    <w:div w:id="904222135">
      <w:bodyDiv w:val="1"/>
      <w:marLeft w:val="0"/>
      <w:marRight w:val="0"/>
      <w:marTop w:val="0"/>
      <w:marBottom w:val="0"/>
      <w:divBdr>
        <w:top w:val="none" w:sz="0" w:space="0" w:color="auto"/>
        <w:left w:val="none" w:sz="0" w:space="0" w:color="auto"/>
        <w:bottom w:val="none" w:sz="0" w:space="0" w:color="auto"/>
        <w:right w:val="none" w:sz="0" w:space="0" w:color="auto"/>
      </w:divBdr>
    </w:div>
    <w:div w:id="905381596">
      <w:bodyDiv w:val="1"/>
      <w:marLeft w:val="0"/>
      <w:marRight w:val="0"/>
      <w:marTop w:val="0"/>
      <w:marBottom w:val="0"/>
      <w:divBdr>
        <w:top w:val="none" w:sz="0" w:space="0" w:color="auto"/>
        <w:left w:val="none" w:sz="0" w:space="0" w:color="auto"/>
        <w:bottom w:val="none" w:sz="0" w:space="0" w:color="auto"/>
        <w:right w:val="none" w:sz="0" w:space="0" w:color="auto"/>
      </w:divBdr>
    </w:div>
    <w:div w:id="906456521">
      <w:bodyDiv w:val="1"/>
      <w:marLeft w:val="0"/>
      <w:marRight w:val="0"/>
      <w:marTop w:val="0"/>
      <w:marBottom w:val="0"/>
      <w:divBdr>
        <w:top w:val="none" w:sz="0" w:space="0" w:color="auto"/>
        <w:left w:val="none" w:sz="0" w:space="0" w:color="auto"/>
        <w:bottom w:val="none" w:sz="0" w:space="0" w:color="auto"/>
        <w:right w:val="none" w:sz="0" w:space="0" w:color="auto"/>
      </w:divBdr>
    </w:div>
    <w:div w:id="906573961">
      <w:bodyDiv w:val="1"/>
      <w:marLeft w:val="0"/>
      <w:marRight w:val="0"/>
      <w:marTop w:val="0"/>
      <w:marBottom w:val="0"/>
      <w:divBdr>
        <w:top w:val="none" w:sz="0" w:space="0" w:color="auto"/>
        <w:left w:val="none" w:sz="0" w:space="0" w:color="auto"/>
        <w:bottom w:val="none" w:sz="0" w:space="0" w:color="auto"/>
        <w:right w:val="none" w:sz="0" w:space="0" w:color="auto"/>
      </w:divBdr>
    </w:div>
    <w:div w:id="906578000">
      <w:bodyDiv w:val="1"/>
      <w:marLeft w:val="0"/>
      <w:marRight w:val="0"/>
      <w:marTop w:val="0"/>
      <w:marBottom w:val="0"/>
      <w:divBdr>
        <w:top w:val="none" w:sz="0" w:space="0" w:color="auto"/>
        <w:left w:val="none" w:sz="0" w:space="0" w:color="auto"/>
        <w:bottom w:val="none" w:sz="0" w:space="0" w:color="auto"/>
        <w:right w:val="none" w:sz="0" w:space="0" w:color="auto"/>
      </w:divBdr>
    </w:div>
    <w:div w:id="907611992">
      <w:bodyDiv w:val="1"/>
      <w:marLeft w:val="0"/>
      <w:marRight w:val="0"/>
      <w:marTop w:val="0"/>
      <w:marBottom w:val="0"/>
      <w:divBdr>
        <w:top w:val="none" w:sz="0" w:space="0" w:color="auto"/>
        <w:left w:val="none" w:sz="0" w:space="0" w:color="auto"/>
        <w:bottom w:val="none" w:sz="0" w:space="0" w:color="auto"/>
        <w:right w:val="none" w:sz="0" w:space="0" w:color="auto"/>
      </w:divBdr>
    </w:div>
    <w:div w:id="910427974">
      <w:bodyDiv w:val="1"/>
      <w:marLeft w:val="0"/>
      <w:marRight w:val="0"/>
      <w:marTop w:val="0"/>
      <w:marBottom w:val="0"/>
      <w:divBdr>
        <w:top w:val="none" w:sz="0" w:space="0" w:color="auto"/>
        <w:left w:val="none" w:sz="0" w:space="0" w:color="auto"/>
        <w:bottom w:val="none" w:sz="0" w:space="0" w:color="auto"/>
        <w:right w:val="none" w:sz="0" w:space="0" w:color="auto"/>
      </w:divBdr>
    </w:div>
    <w:div w:id="910700890">
      <w:bodyDiv w:val="1"/>
      <w:marLeft w:val="0"/>
      <w:marRight w:val="0"/>
      <w:marTop w:val="0"/>
      <w:marBottom w:val="0"/>
      <w:divBdr>
        <w:top w:val="none" w:sz="0" w:space="0" w:color="auto"/>
        <w:left w:val="none" w:sz="0" w:space="0" w:color="auto"/>
        <w:bottom w:val="none" w:sz="0" w:space="0" w:color="auto"/>
        <w:right w:val="none" w:sz="0" w:space="0" w:color="auto"/>
      </w:divBdr>
    </w:div>
    <w:div w:id="912856021">
      <w:bodyDiv w:val="1"/>
      <w:marLeft w:val="0"/>
      <w:marRight w:val="0"/>
      <w:marTop w:val="0"/>
      <w:marBottom w:val="0"/>
      <w:divBdr>
        <w:top w:val="none" w:sz="0" w:space="0" w:color="auto"/>
        <w:left w:val="none" w:sz="0" w:space="0" w:color="auto"/>
        <w:bottom w:val="none" w:sz="0" w:space="0" w:color="auto"/>
        <w:right w:val="none" w:sz="0" w:space="0" w:color="auto"/>
      </w:divBdr>
    </w:div>
    <w:div w:id="917985110">
      <w:bodyDiv w:val="1"/>
      <w:marLeft w:val="0"/>
      <w:marRight w:val="0"/>
      <w:marTop w:val="0"/>
      <w:marBottom w:val="0"/>
      <w:divBdr>
        <w:top w:val="none" w:sz="0" w:space="0" w:color="auto"/>
        <w:left w:val="none" w:sz="0" w:space="0" w:color="auto"/>
        <w:bottom w:val="none" w:sz="0" w:space="0" w:color="auto"/>
        <w:right w:val="none" w:sz="0" w:space="0" w:color="auto"/>
      </w:divBdr>
    </w:div>
    <w:div w:id="918635249">
      <w:bodyDiv w:val="1"/>
      <w:marLeft w:val="0"/>
      <w:marRight w:val="0"/>
      <w:marTop w:val="0"/>
      <w:marBottom w:val="0"/>
      <w:divBdr>
        <w:top w:val="none" w:sz="0" w:space="0" w:color="auto"/>
        <w:left w:val="none" w:sz="0" w:space="0" w:color="auto"/>
        <w:bottom w:val="none" w:sz="0" w:space="0" w:color="auto"/>
        <w:right w:val="none" w:sz="0" w:space="0" w:color="auto"/>
      </w:divBdr>
    </w:div>
    <w:div w:id="919751826">
      <w:bodyDiv w:val="1"/>
      <w:marLeft w:val="0"/>
      <w:marRight w:val="0"/>
      <w:marTop w:val="0"/>
      <w:marBottom w:val="0"/>
      <w:divBdr>
        <w:top w:val="none" w:sz="0" w:space="0" w:color="auto"/>
        <w:left w:val="none" w:sz="0" w:space="0" w:color="auto"/>
        <w:bottom w:val="none" w:sz="0" w:space="0" w:color="auto"/>
        <w:right w:val="none" w:sz="0" w:space="0" w:color="auto"/>
      </w:divBdr>
    </w:div>
    <w:div w:id="923684878">
      <w:bodyDiv w:val="1"/>
      <w:marLeft w:val="0"/>
      <w:marRight w:val="0"/>
      <w:marTop w:val="0"/>
      <w:marBottom w:val="0"/>
      <w:divBdr>
        <w:top w:val="none" w:sz="0" w:space="0" w:color="auto"/>
        <w:left w:val="none" w:sz="0" w:space="0" w:color="auto"/>
        <w:bottom w:val="none" w:sz="0" w:space="0" w:color="auto"/>
        <w:right w:val="none" w:sz="0" w:space="0" w:color="auto"/>
      </w:divBdr>
    </w:div>
    <w:div w:id="926427341">
      <w:bodyDiv w:val="1"/>
      <w:marLeft w:val="0"/>
      <w:marRight w:val="0"/>
      <w:marTop w:val="0"/>
      <w:marBottom w:val="0"/>
      <w:divBdr>
        <w:top w:val="none" w:sz="0" w:space="0" w:color="auto"/>
        <w:left w:val="none" w:sz="0" w:space="0" w:color="auto"/>
        <w:bottom w:val="none" w:sz="0" w:space="0" w:color="auto"/>
        <w:right w:val="none" w:sz="0" w:space="0" w:color="auto"/>
      </w:divBdr>
    </w:div>
    <w:div w:id="927006813">
      <w:bodyDiv w:val="1"/>
      <w:marLeft w:val="0"/>
      <w:marRight w:val="0"/>
      <w:marTop w:val="0"/>
      <w:marBottom w:val="0"/>
      <w:divBdr>
        <w:top w:val="none" w:sz="0" w:space="0" w:color="auto"/>
        <w:left w:val="none" w:sz="0" w:space="0" w:color="auto"/>
        <w:bottom w:val="none" w:sz="0" w:space="0" w:color="auto"/>
        <w:right w:val="none" w:sz="0" w:space="0" w:color="auto"/>
      </w:divBdr>
    </w:div>
    <w:div w:id="928852048">
      <w:bodyDiv w:val="1"/>
      <w:marLeft w:val="0"/>
      <w:marRight w:val="0"/>
      <w:marTop w:val="0"/>
      <w:marBottom w:val="0"/>
      <w:divBdr>
        <w:top w:val="none" w:sz="0" w:space="0" w:color="auto"/>
        <w:left w:val="none" w:sz="0" w:space="0" w:color="auto"/>
        <w:bottom w:val="none" w:sz="0" w:space="0" w:color="auto"/>
        <w:right w:val="none" w:sz="0" w:space="0" w:color="auto"/>
      </w:divBdr>
    </w:div>
    <w:div w:id="929124025">
      <w:bodyDiv w:val="1"/>
      <w:marLeft w:val="0"/>
      <w:marRight w:val="0"/>
      <w:marTop w:val="0"/>
      <w:marBottom w:val="0"/>
      <w:divBdr>
        <w:top w:val="none" w:sz="0" w:space="0" w:color="auto"/>
        <w:left w:val="none" w:sz="0" w:space="0" w:color="auto"/>
        <w:bottom w:val="none" w:sz="0" w:space="0" w:color="auto"/>
        <w:right w:val="none" w:sz="0" w:space="0" w:color="auto"/>
      </w:divBdr>
    </w:div>
    <w:div w:id="929698164">
      <w:bodyDiv w:val="1"/>
      <w:marLeft w:val="0"/>
      <w:marRight w:val="0"/>
      <w:marTop w:val="0"/>
      <w:marBottom w:val="0"/>
      <w:divBdr>
        <w:top w:val="none" w:sz="0" w:space="0" w:color="auto"/>
        <w:left w:val="none" w:sz="0" w:space="0" w:color="auto"/>
        <w:bottom w:val="none" w:sz="0" w:space="0" w:color="auto"/>
        <w:right w:val="none" w:sz="0" w:space="0" w:color="auto"/>
      </w:divBdr>
    </w:div>
    <w:div w:id="930235479">
      <w:bodyDiv w:val="1"/>
      <w:marLeft w:val="0"/>
      <w:marRight w:val="0"/>
      <w:marTop w:val="0"/>
      <w:marBottom w:val="0"/>
      <w:divBdr>
        <w:top w:val="none" w:sz="0" w:space="0" w:color="auto"/>
        <w:left w:val="none" w:sz="0" w:space="0" w:color="auto"/>
        <w:bottom w:val="none" w:sz="0" w:space="0" w:color="auto"/>
        <w:right w:val="none" w:sz="0" w:space="0" w:color="auto"/>
      </w:divBdr>
    </w:div>
    <w:div w:id="930239515">
      <w:bodyDiv w:val="1"/>
      <w:marLeft w:val="0"/>
      <w:marRight w:val="0"/>
      <w:marTop w:val="0"/>
      <w:marBottom w:val="0"/>
      <w:divBdr>
        <w:top w:val="none" w:sz="0" w:space="0" w:color="auto"/>
        <w:left w:val="none" w:sz="0" w:space="0" w:color="auto"/>
        <w:bottom w:val="none" w:sz="0" w:space="0" w:color="auto"/>
        <w:right w:val="none" w:sz="0" w:space="0" w:color="auto"/>
      </w:divBdr>
    </w:div>
    <w:div w:id="930429210">
      <w:bodyDiv w:val="1"/>
      <w:marLeft w:val="0"/>
      <w:marRight w:val="0"/>
      <w:marTop w:val="0"/>
      <w:marBottom w:val="0"/>
      <w:divBdr>
        <w:top w:val="none" w:sz="0" w:space="0" w:color="auto"/>
        <w:left w:val="none" w:sz="0" w:space="0" w:color="auto"/>
        <w:bottom w:val="none" w:sz="0" w:space="0" w:color="auto"/>
        <w:right w:val="none" w:sz="0" w:space="0" w:color="auto"/>
      </w:divBdr>
    </w:div>
    <w:div w:id="931082390">
      <w:bodyDiv w:val="1"/>
      <w:marLeft w:val="0"/>
      <w:marRight w:val="0"/>
      <w:marTop w:val="0"/>
      <w:marBottom w:val="0"/>
      <w:divBdr>
        <w:top w:val="none" w:sz="0" w:space="0" w:color="auto"/>
        <w:left w:val="none" w:sz="0" w:space="0" w:color="auto"/>
        <w:bottom w:val="none" w:sz="0" w:space="0" w:color="auto"/>
        <w:right w:val="none" w:sz="0" w:space="0" w:color="auto"/>
      </w:divBdr>
    </w:div>
    <w:div w:id="931814122">
      <w:bodyDiv w:val="1"/>
      <w:marLeft w:val="0"/>
      <w:marRight w:val="0"/>
      <w:marTop w:val="0"/>
      <w:marBottom w:val="0"/>
      <w:divBdr>
        <w:top w:val="none" w:sz="0" w:space="0" w:color="auto"/>
        <w:left w:val="none" w:sz="0" w:space="0" w:color="auto"/>
        <w:bottom w:val="none" w:sz="0" w:space="0" w:color="auto"/>
        <w:right w:val="none" w:sz="0" w:space="0" w:color="auto"/>
      </w:divBdr>
    </w:div>
    <w:div w:id="932512994">
      <w:bodyDiv w:val="1"/>
      <w:marLeft w:val="0"/>
      <w:marRight w:val="0"/>
      <w:marTop w:val="0"/>
      <w:marBottom w:val="0"/>
      <w:divBdr>
        <w:top w:val="none" w:sz="0" w:space="0" w:color="auto"/>
        <w:left w:val="none" w:sz="0" w:space="0" w:color="auto"/>
        <w:bottom w:val="none" w:sz="0" w:space="0" w:color="auto"/>
        <w:right w:val="none" w:sz="0" w:space="0" w:color="auto"/>
      </w:divBdr>
    </w:div>
    <w:div w:id="933518098">
      <w:bodyDiv w:val="1"/>
      <w:marLeft w:val="0"/>
      <w:marRight w:val="0"/>
      <w:marTop w:val="0"/>
      <w:marBottom w:val="0"/>
      <w:divBdr>
        <w:top w:val="none" w:sz="0" w:space="0" w:color="auto"/>
        <w:left w:val="none" w:sz="0" w:space="0" w:color="auto"/>
        <w:bottom w:val="none" w:sz="0" w:space="0" w:color="auto"/>
        <w:right w:val="none" w:sz="0" w:space="0" w:color="auto"/>
      </w:divBdr>
    </w:div>
    <w:div w:id="933980654">
      <w:bodyDiv w:val="1"/>
      <w:marLeft w:val="0"/>
      <w:marRight w:val="0"/>
      <w:marTop w:val="0"/>
      <w:marBottom w:val="0"/>
      <w:divBdr>
        <w:top w:val="none" w:sz="0" w:space="0" w:color="auto"/>
        <w:left w:val="none" w:sz="0" w:space="0" w:color="auto"/>
        <w:bottom w:val="none" w:sz="0" w:space="0" w:color="auto"/>
        <w:right w:val="none" w:sz="0" w:space="0" w:color="auto"/>
      </w:divBdr>
    </w:div>
    <w:div w:id="936212066">
      <w:bodyDiv w:val="1"/>
      <w:marLeft w:val="0"/>
      <w:marRight w:val="0"/>
      <w:marTop w:val="0"/>
      <w:marBottom w:val="0"/>
      <w:divBdr>
        <w:top w:val="none" w:sz="0" w:space="0" w:color="auto"/>
        <w:left w:val="none" w:sz="0" w:space="0" w:color="auto"/>
        <w:bottom w:val="none" w:sz="0" w:space="0" w:color="auto"/>
        <w:right w:val="none" w:sz="0" w:space="0" w:color="auto"/>
      </w:divBdr>
    </w:div>
    <w:div w:id="938950735">
      <w:bodyDiv w:val="1"/>
      <w:marLeft w:val="0"/>
      <w:marRight w:val="0"/>
      <w:marTop w:val="0"/>
      <w:marBottom w:val="0"/>
      <w:divBdr>
        <w:top w:val="none" w:sz="0" w:space="0" w:color="auto"/>
        <w:left w:val="none" w:sz="0" w:space="0" w:color="auto"/>
        <w:bottom w:val="none" w:sz="0" w:space="0" w:color="auto"/>
        <w:right w:val="none" w:sz="0" w:space="0" w:color="auto"/>
      </w:divBdr>
    </w:div>
    <w:div w:id="939803430">
      <w:bodyDiv w:val="1"/>
      <w:marLeft w:val="0"/>
      <w:marRight w:val="0"/>
      <w:marTop w:val="0"/>
      <w:marBottom w:val="0"/>
      <w:divBdr>
        <w:top w:val="none" w:sz="0" w:space="0" w:color="auto"/>
        <w:left w:val="none" w:sz="0" w:space="0" w:color="auto"/>
        <w:bottom w:val="none" w:sz="0" w:space="0" w:color="auto"/>
        <w:right w:val="none" w:sz="0" w:space="0" w:color="auto"/>
      </w:divBdr>
    </w:div>
    <w:div w:id="940451285">
      <w:bodyDiv w:val="1"/>
      <w:marLeft w:val="0"/>
      <w:marRight w:val="0"/>
      <w:marTop w:val="0"/>
      <w:marBottom w:val="0"/>
      <w:divBdr>
        <w:top w:val="none" w:sz="0" w:space="0" w:color="auto"/>
        <w:left w:val="none" w:sz="0" w:space="0" w:color="auto"/>
        <w:bottom w:val="none" w:sz="0" w:space="0" w:color="auto"/>
        <w:right w:val="none" w:sz="0" w:space="0" w:color="auto"/>
      </w:divBdr>
    </w:div>
    <w:div w:id="945766793">
      <w:bodyDiv w:val="1"/>
      <w:marLeft w:val="0"/>
      <w:marRight w:val="0"/>
      <w:marTop w:val="0"/>
      <w:marBottom w:val="0"/>
      <w:divBdr>
        <w:top w:val="none" w:sz="0" w:space="0" w:color="auto"/>
        <w:left w:val="none" w:sz="0" w:space="0" w:color="auto"/>
        <w:bottom w:val="none" w:sz="0" w:space="0" w:color="auto"/>
        <w:right w:val="none" w:sz="0" w:space="0" w:color="auto"/>
      </w:divBdr>
    </w:div>
    <w:div w:id="946043748">
      <w:bodyDiv w:val="1"/>
      <w:marLeft w:val="0"/>
      <w:marRight w:val="0"/>
      <w:marTop w:val="0"/>
      <w:marBottom w:val="0"/>
      <w:divBdr>
        <w:top w:val="none" w:sz="0" w:space="0" w:color="auto"/>
        <w:left w:val="none" w:sz="0" w:space="0" w:color="auto"/>
        <w:bottom w:val="none" w:sz="0" w:space="0" w:color="auto"/>
        <w:right w:val="none" w:sz="0" w:space="0" w:color="auto"/>
      </w:divBdr>
    </w:div>
    <w:div w:id="946346576">
      <w:bodyDiv w:val="1"/>
      <w:marLeft w:val="0"/>
      <w:marRight w:val="0"/>
      <w:marTop w:val="0"/>
      <w:marBottom w:val="0"/>
      <w:divBdr>
        <w:top w:val="none" w:sz="0" w:space="0" w:color="auto"/>
        <w:left w:val="none" w:sz="0" w:space="0" w:color="auto"/>
        <w:bottom w:val="none" w:sz="0" w:space="0" w:color="auto"/>
        <w:right w:val="none" w:sz="0" w:space="0" w:color="auto"/>
      </w:divBdr>
    </w:div>
    <w:div w:id="947860042">
      <w:bodyDiv w:val="1"/>
      <w:marLeft w:val="0"/>
      <w:marRight w:val="0"/>
      <w:marTop w:val="0"/>
      <w:marBottom w:val="0"/>
      <w:divBdr>
        <w:top w:val="none" w:sz="0" w:space="0" w:color="auto"/>
        <w:left w:val="none" w:sz="0" w:space="0" w:color="auto"/>
        <w:bottom w:val="none" w:sz="0" w:space="0" w:color="auto"/>
        <w:right w:val="none" w:sz="0" w:space="0" w:color="auto"/>
      </w:divBdr>
    </w:div>
    <w:div w:id="948050254">
      <w:bodyDiv w:val="1"/>
      <w:marLeft w:val="0"/>
      <w:marRight w:val="0"/>
      <w:marTop w:val="0"/>
      <w:marBottom w:val="0"/>
      <w:divBdr>
        <w:top w:val="none" w:sz="0" w:space="0" w:color="auto"/>
        <w:left w:val="none" w:sz="0" w:space="0" w:color="auto"/>
        <w:bottom w:val="none" w:sz="0" w:space="0" w:color="auto"/>
        <w:right w:val="none" w:sz="0" w:space="0" w:color="auto"/>
      </w:divBdr>
    </w:div>
    <w:div w:id="949626175">
      <w:bodyDiv w:val="1"/>
      <w:marLeft w:val="0"/>
      <w:marRight w:val="0"/>
      <w:marTop w:val="0"/>
      <w:marBottom w:val="0"/>
      <w:divBdr>
        <w:top w:val="none" w:sz="0" w:space="0" w:color="auto"/>
        <w:left w:val="none" w:sz="0" w:space="0" w:color="auto"/>
        <w:bottom w:val="none" w:sz="0" w:space="0" w:color="auto"/>
        <w:right w:val="none" w:sz="0" w:space="0" w:color="auto"/>
      </w:divBdr>
    </w:div>
    <w:div w:id="950016657">
      <w:bodyDiv w:val="1"/>
      <w:marLeft w:val="0"/>
      <w:marRight w:val="0"/>
      <w:marTop w:val="0"/>
      <w:marBottom w:val="0"/>
      <w:divBdr>
        <w:top w:val="none" w:sz="0" w:space="0" w:color="auto"/>
        <w:left w:val="none" w:sz="0" w:space="0" w:color="auto"/>
        <w:bottom w:val="none" w:sz="0" w:space="0" w:color="auto"/>
        <w:right w:val="none" w:sz="0" w:space="0" w:color="auto"/>
      </w:divBdr>
    </w:div>
    <w:div w:id="950478893">
      <w:bodyDiv w:val="1"/>
      <w:marLeft w:val="0"/>
      <w:marRight w:val="0"/>
      <w:marTop w:val="0"/>
      <w:marBottom w:val="0"/>
      <w:divBdr>
        <w:top w:val="none" w:sz="0" w:space="0" w:color="auto"/>
        <w:left w:val="none" w:sz="0" w:space="0" w:color="auto"/>
        <w:bottom w:val="none" w:sz="0" w:space="0" w:color="auto"/>
        <w:right w:val="none" w:sz="0" w:space="0" w:color="auto"/>
      </w:divBdr>
    </w:div>
    <w:div w:id="950740984">
      <w:bodyDiv w:val="1"/>
      <w:marLeft w:val="0"/>
      <w:marRight w:val="0"/>
      <w:marTop w:val="0"/>
      <w:marBottom w:val="0"/>
      <w:divBdr>
        <w:top w:val="none" w:sz="0" w:space="0" w:color="auto"/>
        <w:left w:val="none" w:sz="0" w:space="0" w:color="auto"/>
        <w:bottom w:val="none" w:sz="0" w:space="0" w:color="auto"/>
        <w:right w:val="none" w:sz="0" w:space="0" w:color="auto"/>
      </w:divBdr>
    </w:div>
    <w:div w:id="953287685">
      <w:bodyDiv w:val="1"/>
      <w:marLeft w:val="0"/>
      <w:marRight w:val="0"/>
      <w:marTop w:val="0"/>
      <w:marBottom w:val="0"/>
      <w:divBdr>
        <w:top w:val="none" w:sz="0" w:space="0" w:color="auto"/>
        <w:left w:val="none" w:sz="0" w:space="0" w:color="auto"/>
        <w:bottom w:val="none" w:sz="0" w:space="0" w:color="auto"/>
        <w:right w:val="none" w:sz="0" w:space="0" w:color="auto"/>
      </w:divBdr>
    </w:div>
    <w:div w:id="957376655">
      <w:bodyDiv w:val="1"/>
      <w:marLeft w:val="0"/>
      <w:marRight w:val="0"/>
      <w:marTop w:val="0"/>
      <w:marBottom w:val="0"/>
      <w:divBdr>
        <w:top w:val="none" w:sz="0" w:space="0" w:color="auto"/>
        <w:left w:val="none" w:sz="0" w:space="0" w:color="auto"/>
        <w:bottom w:val="none" w:sz="0" w:space="0" w:color="auto"/>
        <w:right w:val="none" w:sz="0" w:space="0" w:color="auto"/>
      </w:divBdr>
    </w:div>
    <w:div w:id="957949344">
      <w:bodyDiv w:val="1"/>
      <w:marLeft w:val="0"/>
      <w:marRight w:val="0"/>
      <w:marTop w:val="0"/>
      <w:marBottom w:val="0"/>
      <w:divBdr>
        <w:top w:val="none" w:sz="0" w:space="0" w:color="auto"/>
        <w:left w:val="none" w:sz="0" w:space="0" w:color="auto"/>
        <w:bottom w:val="none" w:sz="0" w:space="0" w:color="auto"/>
        <w:right w:val="none" w:sz="0" w:space="0" w:color="auto"/>
      </w:divBdr>
    </w:div>
    <w:div w:id="961694692">
      <w:bodyDiv w:val="1"/>
      <w:marLeft w:val="0"/>
      <w:marRight w:val="0"/>
      <w:marTop w:val="0"/>
      <w:marBottom w:val="0"/>
      <w:divBdr>
        <w:top w:val="none" w:sz="0" w:space="0" w:color="auto"/>
        <w:left w:val="none" w:sz="0" w:space="0" w:color="auto"/>
        <w:bottom w:val="none" w:sz="0" w:space="0" w:color="auto"/>
        <w:right w:val="none" w:sz="0" w:space="0" w:color="auto"/>
      </w:divBdr>
    </w:div>
    <w:div w:id="962152963">
      <w:bodyDiv w:val="1"/>
      <w:marLeft w:val="0"/>
      <w:marRight w:val="0"/>
      <w:marTop w:val="0"/>
      <w:marBottom w:val="0"/>
      <w:divBdr>
        <w:top w:val="none" w:sz="0" w:space="0" w:color="auto"/>
        <w:left w:val="none" w:sz="0" w:space="0" w:color="auto"/>
        <w:bottom w:val="none" w:sz="0" w:space="0" w:color="auto"/>
        <w:right w:val="none" w:sz="0" w:space="0" w:color="auto"/>
      </w:divBdr>
    </w:div>
    <w:div w:id="965693932">
      <w:bodyDiv w:val="1"/>
      <w:marLeft w:val="0"/>
      <w:marRight w:val="0"/>
      <w:marTop w:val="0"/>
      <w:marBottom w:val="0"/>
      <w:divBdr>
        <w:top w:val="none" w:sz="0" w:space="0" w:color="auto"/>
        <w:left w:val="none" w:sz="0" w:space="0" w:color="auto"/>
        <w:bottom w:val="none" w:sz="0" w:space="0" w:color="auto"/>
        <w:right w:val="none" w:sz="0" w:space="0" w:color="auto"/>
      </w:divBdr>
    </w:div>
    <w:div w:id="967473900">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8777102">
      <w:bodyDiv w:val="1"/>
      <w:marLeft w:val="0"/>
      <w:marRight w:val="0"/>
      <w:marTop w:val="0"/>
      <w:marBottom w:val="0"/>
      <w:divBdr>
        <w:top w:val="none" w:sz="0" w:space="0" w:color="auto"/>
        <w:left w:val="none" w:sz="0" w:space="0" w:color="auto"/>
        <w:bottom w:val="none" w:sz="0" w:space="0" w:color="auto"/>
        <w:right w:val="none" w:sz="0" w:space="0" w:color="auto"/>
      </w:divBdr>
    </w:div>
    <w:div w:id="971331772">
      <w:bodyDiv w:val="1"/>
      <w:marLeft w:val="0"/>
      <w:marRight w:val="0"/>
      <w:marTop w:val="0"/>
      <w:marBottom w:val="0"/>
      <w:divBdr>
        <w:top w:val="none" w:sz="0" w:space="0" w:color="auto"/>
        <w:left w:val="none" w:sz="0" w:space="0" w:color="auto"/>
        <w:bottom w:val="none" w:sz="0" w:space="0" w:color="auto"/>
        <w:right w:val="none" w:sz="0" w:space="0" w:color="auto"/>
      </w:divBdr>
    </w:div>
    <w:div w:id="971789859">
      <w:bodyDiv w:val="1"/>
      <w:marLeft w:val="0"/>
      <w:marRight w:val="0"/>
      <w:marTop w:val="0"/>
      <w:marBottom w:val="0"/>
      <w:divBdr>
        <w:top w:val="none" w:sz="0" w:space="0" w:color="auto"/>
        <w:left w:val="none" w:sz="0" w:space="0" w:color="auto"/>
        <w:bottom w:val="none" w:sz="0" w:space="0" w:color="auto"/>
        <w:right w:val="none" w:sz="0" w:space="0" w:color="auto"/>
      </w:divBdr>
    </w:div>
    <w:div w:id="973288344">
      <w:bodyDiv w:val="1"/>
      <w:marLeft w:val="0"/>
      <w:marRight w:val="0"/>
      <w:marTop w:val="0"/>
      <w:marBottom w:val="0"/>
      <w:divBdr>
        <w:top w:val="none" w:sz="0" w:space="0" w:color="auto"/>
        <w:left w:val="none" w:sz="0" w:space="0" w:color="auto"/>
        <w:bottom w:val="none" w:sz="0" w:space="0" w:color="auto"/>
        <w:right w:val="none" w:sz="0" w:space="0" w:color="auto"/>
      </w:divBdr>
    </w:div>
    <w:div w:id="973414031">
      <w:bodyDiv w:val="1"/>
      <w:marLeft w:val="0"/>
      <w:marRight w:val="0"/>
      <w:marTop w:val="0"/>
      <w:marBottom w:val="0"/>
      <w:divBdr>
        <w:top w:val="none" w:sz="0" w:space="0" w:color="auto"/>
        <w:left w:val="none" w:sz="0" w:space="0" w:color="auto"/>
        <w:bottom w:val="none" w:sz="0" w:space="0" w:color="auto"/>
        <w:right w:val="none" w:sz="0" w:space="0" w:color="auto"/>
      </w:divBdr>
    </w:div>
    <w:div w:id="973681808">
      <w:bodyDiv w:val="1"/>
      <w:marLeft w:val="0"/>
      <w:marRight w:val="0"/>
      <w:marTop w:val="0"/>
      <w:marBottom w:val="0"/>
      <w:divBdr>
        <w:top w:val="none" w:sz="0" w:space="0" w:color="auto"/>
        <w:left w:val="none" w:sz="0" w:space="0" w:color="auto"/>
        <w:bottom w:val="none" w:sz="0" w:space="0" w:color="auto"/>
        <w:right w:val="none" w:sz="0" w:space="0" w:color="auto"/>
      </w:divBdr>
    </w:div>
    <w:div w:id="974917853">
      <w:bodyDiv w:val="1"/>
      <w:marLeft w:val="0"/>
      <w:marRight w:val="0"/>
      <w:marTop w:val="0"/>
      <w:marBottom w:val="0"/>
      <w:divBdr>
        <w:top w:val="none" w:sz="0" w:space="0" w:color="auto"/>
        <w:left w:val="none" w:sz="0" w:space="0" w:color="auto"/>
        <w:bottom w:val="none" w:sz="0" w:space="0" w:color="auto"/>
        <w:right w:val="none" w:sz="0" w:space="0" w:color="auto"/>
      </w:divBdr>
    </w:div>
    <w:div w:id="975642247">
      <w:bodyDiv w:val="1"/>
      <w:marLeft w:val="0"/>
      <w:marRight w:val="0"/>
      <w:marTop w:val="0"/>
      <w:marBottom w:val="0"/>
      <w:divBdr>
        <w:top w:val="none" w:sz="0" w:space="0" w:color="auto"/>
        <w:left w:val="none" w:sz="0" w:space="0" w:color="auto"/>
        <w:bottom w:val="none" w:sz="0" w:space="0" w:color="auto"/>
        <w:right w:val="none" w:sz="0" w:space="0" w:color="auto"/>
      </w:divBdr>
    </w:div>
    <w:div w:id="975833952">
      <w:bodyDiv w:val="1"/>
      <w:marLeft w:val="0"/>
      <w:marRight w:val="0"/>
      <w:marTop w:val="0"/>
      <w:marBottom w:val="0"/>
      <w:divBdr>
        <w:top w:val="none" w:sz="0" w:space="0" w:color="auto"/>
        <w:left w:val="none" w:sz="0" w:space="0" w:color="auto"/>
        <w:bottom w:val="none" w:sz="0" w:space="0" w:color="auto"/>
        <w:right w:val="none" w:sz="0" w:space="0" w:color="auto"/>
      </w:divBdr>
    </w:div>
    <w:div w:id="976422740">
      <w:bodyDiv w:val="1"/>
      <w:marLeft w:val="0"/>
      <w:marRight w:val="0"/>
      <w:marTop w:val="0"/>
      <w:marBottom w:val="0"/>
      <w:divBdr>
        <w:top w:val="none" w:sz="0" w:space="0" w:color="auto"/>
        <w:left w:val="none" w:sz="0" w:space="0" w:color="auto"/>
        <w:bottom w:val="none" w:sz="0" w:space="0" w:color="auto"/>
        <w:right w:val="none" w:sz="0" w:space="0" w:color="auto"/>
      </w:divBdr>
    </w:div>
    <w:div w:id="978263532">
      <w:bodyDiv w:val="1"/>
      <w:marLeft w:val="0"/>
      <w:marRight w:val="0"/>
      <w:marTop w:val="0"/>
      <w:marBottom w:val="0"/>
      <w:divBdr>
        <w:top w:val="none" w:sz="0" w:space="0" w:color="auto"/>
        <w:left w:val="none" w:sz="0" w:space="0" w:color="auto"/>
        <w:bottom w:val="none" w:sz="0" w:space="0" w:color="auto"/>
        <w:right w:val="none" w:sz="0" w:space="0" w:color="auto"/>
      </w:divBdr>
    </w:div>
    <w:div w:id="979262503">
      <w:bodyDiv w:val="1"/>
      <w:marLeft w:val="0"/>
      <w:marRight w:val="0"/>
      <w:marTop w:val="0"/>
      <w:marBottom w:val="0"/>
      <w:divBdr>
        <w:top w:val="none" w:sz="0" w:space="0" w:color="auto"/>
        <w:left w:val="none" w:sz="0" w:space="0" w:color="auto"/>
        <w:bottom w:val="none" w:sz="0" w:space="0" w:color="auto"/>
        <w:right w:val="none" w:sz="0" w:space="0" w:color="auto"/>
      </w:divBdr>
    </w:div>
    <w:div w:id="981881749">
      <w:bodyDiv w:val="1"/>
      <w:marLeft w:val="0"/>
      <w:marRight w:val="0"/>
      <w:marTop w:val="0"/>
      <w:marBottom w:val="0"/>
      <w:divBdr>
        <w:top w:val="none" w:sz="0" w:space="0" w:color="auto"/>
        <w:left w:val="none" w:sz="0" w:space="0" w:color="auto"/>
        <w:bottom w:val="none" w:sz="0" w:space="0" w:color="auto"/>
        <w:right w:val="none" w:sz="0" w:space="0" w:color="auto"/>
      </w:divBdr>
    </w:div>
    <w:div w:id="981891156">
      <w:bodyDiv w:val="1"/>
      <w:marLeft w:val="0"/>
      <w:marRight w:val="0"/>
      <w:marTop w:val="0"/>
      <w:marBottom w:val="0"/>
      <w:divBdr>
        <w:top w:val="none" w:sz="0" w:space="0" w:color="auto"/>
        <w:left w:val="none" w:sz="0" w:space="0" w:color="auto"/>
        <w:bottom w:val="none" w:sz="0" w:space="0" w:color="auto"/>
        <w:right w:val="none" w:sz="0" w:space="0" w:color="auto"/>
      </w:divBdr>
    </w:div>
    <w:div w:id="981931511">
      <w:bodyDiv w:val="1"/>
      <w:marLeft w:val="0"/>
      <w:marRight w:val="0"/>
      <w:marTop w:val="0"/>
      <w:marBottom w:val="0"/>
      <w:divBdr>
        <w:top w:val="none" w:sz="0" w:space="0" w:color="auto"/>
        <w:left w:val="none" w:sz="0" w:space="0" w:color="auto"/>
        <w:bottom w:val="none" w:sz="0" w:space="0" w:color="auto"/>
        <w:right w:val="none" w:sz="0" w:space="0" w:color="auto"/>
      </w:divBdr>
    </w:div>
    <w:div w:id="982543354">
      <w:bodyDiv w:val="1"/>
      <w:marLeft w:val="0"/>
      <w:marRight w:val="0"/>
      <w:marTop w:val="0"/>
      <w:marBottom w:val="0"/>
      <w:divBdr>
        <w:top w:val="none" w:sz="0" w:space="0" w:color="auto"/>
        <w:left w:val="none" w:sz="0" w:space="0" w:color="auto"/>
        <w:bottom w:val="none" w:sz="0" w:space="0" w:color="auto"/>
        <w:right w:val="none" w:sz="0" w:space="0" w:color="auto"/>
      </w:divBdr>
    </w:div>
    <w:div w:id="984358831">
      <w:bodyDiv w:val="1"/>
      <w:marLeft w:val="0"/>
      <w:marRight w:val="0"/>
      <w:marTop w:val="0"/>
      <w:marBottom w:val="0"/>
      <w:divBdr>
        <w:top w:val="none" w:sz="0" w:space="0" w:color="auto"/>
        <w:left w:val="none" w:sz="0" w:space="0" w:color="auto"/>
        <w:bottom w:val="none" w:sz="0" w:space="0" w:color="auto"/>
        <w:right w:val="none" w:sz="0" w:space="0" w:color="auto"/>
      </w:divBdr>
    </w:div>
    <w:div w:id="984579926">
      <w:bodyDiv w:val="1"/>
      <w:marLeft w:val="0"/>
      <w:marRight w:val="0"/>
      <w:marTop w:val="0"/>
      <w:marBottom w:val="0"/>
      <w:divBdr>
        <w:top w:val="none" w:sz="0" w:space="0" w:color="auto"/>
        <w:left w:val="none" w:sz="0" w:space="0" w:color="auto"/>
        <w:bottom w:val="none" w:sz="0" w:space="0" w:color="auto"/>
        <w:right w:val="none" w:sz="0" w:space="0" w:color="auto"/>
      </w:divBdr>
    </w:div>
    <w:div w:id="984893888">
      <w:bodyDiv w:val="1"/>
      <w:marLeft w:val="0"/>
      <w:marRight w:val="0"/>
      <w:marTop w:val="0"/>
      <w:marBottom w:val="0"/>
      <w:divBdr>
        <w:top w:val="none" w:sz="0" w:space="0" w:color="auto"/>
        <w:left w:val="none" w:sz="0" w:space="0" w:color="auto"/>
        <w:bottom w:val="none" w:sz="0" w:space="0" w:color="auto"/>
        <w:right w:val="none" w:sz="0" w:space="0" w:color="auto"/>
      </w:divBdr>
    </w:div>
    <w:div w:id="985234066">
      <w:bodyDiv w:val="1"/>
      <w:marLeft w:val="0"/>
      <w:marRight w:val="0"/>
      <w:marTop w:val="0"/>
      <w:marBottom w:val="0"/>
      <w:divBdr>
        <w:top w:val="none" w:sz="0" w:space="0" w:color="auto"/>
        <w:left w:val="none" w:sz="0" w:space="0" w:color="auto"/>
        <w:bottom w:val="none" w:sz="0" w:space="0" w:color="auto"/>
        <w:right w:val="none" w:sz="0" w:space="0" w:color="auto"/>
      </w:divBdr>
    </w:div>
    <w:div w:id="985628569">
      <w:bodyDiv w:val="1"/>
      <w:marLeft w:val="0"/>
      <w:marRight w:val="0"/>
      <w:marTop w:val="0"/>
      <w:marBottom w:val="0"/>
      <w:divBdr>
        <w:top w:val="none" w:sz="0" w:space="0" w:color="auto"/>
        <w:left w:val="none" w:sz="0" w:space="0" w:color="auto"/>
        <w:bottom w:val="none" w:sz="0" w:space="0" w:color="auto"/>
        <w:right w:val="none" w:sz="0" w:space="0" w:color="auto"/>
      </w:divBdr>
    </w:div>
    <w:div w:id="988829749">
      <w:bodyDiv w:val="1"/>
      <w:marLeft w:val="0"/>
      <w:marRight w:val="0"/>
      <w:marTop w:val="0"/>
      <w:marBottom w:val="0"/>
      <w:divBdr>
        <w:top w:val="none" w:sz="0" w:space="0" w:color="auto"/>
        <w:left w:val="none" w:sz="0" w:space="0" w:color="auto"/>
        <w:bottom w:val="none" w:sz="0" w:space="0" w:color="auto"/>
        <w:right w:val="none" w:sz="0" w:space="0" w:color="auto"/>
      </w:divBdr>
    </w:div>
    <w:div w:id="989671066">
      <w:bodyDiv w:val="1"/>
      <w:marLeft w:val="0"/>
      <w:marRight w:val="0"/>
      <w:marTop w:val="0"/>
      <w:marBottom w:val="0"/>
      <w:divBdr>
        <w:top w:val="none" w:sz="0" w:space="0" w:color="auto"/>
        <w:left w:val="none" w:sz="0" w:space="0" w:color="auto"/>
        <w:bottom w:val="none" w:sz="0" w:space="0" w:color="auto"/>
        <w:right w:val="none" w:sz="0" w:space="0" w:color="auto"/>
      </w:divBdr>
    </w:div>
    <w:div w:id="989866078">
      <w:bodyDiv w:val="1"/>
      <w:marLeft w:val="0"/>
      <w:marRight w:val="0"/>
      <w:marTop w:val="0"/>
      <w:marBottom w:val="0"/>
      <w:divBdr>
        <w:top w:val="none" w:sz="0" w:space="0" w:color="auto"/>
        <w:left w:val="none" w:sz="0" w:space="0" w:color="auto"/>
        <w:bottom w:val="none" w:sz="0" w:space="0" w:color="auto"/>
        <w:right w:val="none" w:sz="0" w:space="0" w:color="auto"/>
      </w:divBdr>
    </w:div>
    <w:div w:id="990253400">
      <w:bodyDiv w:val="1"/>
      <w:marLeft w:val="0"/>
      <w:marRight w:val="0"/>
      <w:marTop w:val="0"/>
      <w:marBottom w:val="0"/>
      <w:divBdr>
        <w:top w:val="none" w:sz="0" w:space="0" w:color="auto"/>
        <w:left w:val="none" w:sz="0" w:space="0" w:color="auto"/>
        <w:bottom w:val="none" w:sz="0" w:space="0" w:color="auto"/>
        <w:right w:val="none" w:sz="0" w:space="0" w:color="auto"/>
      </w:divBdr>
    </w:div>
    <w:div w:id="991787151">
      <w:bodyDiv w:val="1"/>
      <w:marLeft w:val="0"/>
      <w:marRight w:val="0"/>
      <w:marTop w:val="0"/>
      <w:marBottom w:val="0"/>
      <w:divBdr>
        <w:top w:val="none" w:sz="0" w:space="0" w:color="auto"/>
        <w:left w:val="none" w:sz="0" w:space="0" w:color="auto"/>
        <w:bottom w:val="none" w:sz="0" w:space="0" w:color="auto"/>
        <w:right w:val="none" w:sz="0" w:space="0" w:color="auto"/>
      </w:divBdr>
    </w:div>
    <w:div w:id="992291362">
      <w:bodyDiv w:val="1"/>
      <w:marLeft w:val="0"/>
      <w:marRight w:val="0"/>
      <w:marTop w:val="0"/>
      <w:marBottom w:val="0"/>
      <w:divBdr>
        <w:top w:val="none" w:sz="0" w:space="0" w:color="auto"/>
        <w:left w:val="none" w:sz="0" w:space="0" w:color="auto"/>
        <w:bottom w:val="none" w:sz="0" w:space="0" w:color="auto"/>
        <w:right w:val="none" w:sz="0" w:space="0" w:color="auto"/>
      </w:divBdr>
    </w:div>
    <w:div w:id="994530703">
      <w:bodyDiv w:val="1"/>
      <w:marLeft w:val="0"/>
      <w:marRight w:val="0"/>
      <w:marTop w:val="0"/>
      <w:marBottom w:val="0"/>
      <w:divBdr>
        <w:top w:val="none" w:sz="0" w:space="0" w:color="auto"/>
        <w:left w:val="none" w:sz="0" w:space="0" w:color="auto"/>
        <w:bottom w:val="none" w:sz="0" w:space="0" w:color="auto"/>
        <w:right w:val="none" w:sz="0" w:space="0" w:color="auto"/>
      </w:divBdr>
    </w:div>
    <w:div w:id="995524425">
      <w:bodyDiv w:val="1"/>
      <w:marLeft w:val="0"/>
      <w:marRight w:val="0"/>
      <w:marTop w:val="0"/>
      <w:marBottom w:val="0"/>
      <w:divBdr>
        <w:top w:val="none" w:sz="0" w:space="0" w:color="auto"/>
        <w:left w:val="none" w:sz="0" w:space="0" w:color="auto"/>
        <w:bottom w:val="none" w:sz="0" w:space="0" w:color="auto"/>
        <w:right w:val="none" w:sz="0" w:space="0" w:color="auto"/>
      </w:divBdr>
    </w:div>
    <w:div w:id="998391002">
      <w:bodyDiv w:val="1"/>
      <w:marLeft w:val="0"/>
      <w:marRight w:val="0"/>
      <w:marTop w:val="0"/>
      <w:marBottom w:val="0"/>
      <w:divBdr>
        <w:top w:val="none" w:sz="0" w:space="0" w:color="auto"/>
        <w:left w:val="none" w:sz="0" w:space="0" w:color="auto"/>
        <w:bottom w:val="none" w:sz="0" w:space="0" w:color="auto"/>
        <w:right w:val="none" w:sz="0" w:space="0" w:color="auto"/>
      </w:divBdr>
    </w:div>
    <w:div w:id="999037542">
      <w:bodyDiv w:val="1"/>
      <w:marLeft w:val="0"/>
      <w:marRight w:val="0"/>
      <w:marTop w:val="0"/>
      <w:marBottom w:val="0"/>
      <w:divBdr>
        <w:top w:val="none" w:sz="0" w:space="0" w:color="auto"/>
        <w:left w:val="none" w:sz="0" w:space="0" w:color="auto"/>
        <w:bottom w:val="none" w:sz="0" w:space="0" w:color="auto"/>
        <w:right w:val="none" w:sz="0" w:space="0" w:color="auto"/>
      </w:divBdr>
    </w:div>
    <w:div w:id="999114055">
      <w:bodyDiv w:val="1"/>
      <w:marLeft w:val="0"/>
      <w:marRight w:val="0"/>
      <w:marTop w:val="0"/>
      <w:marBottom w:val="0"/>
      <w:divBdr>
        <w:top w:val="none" w:sz="0" w:space="0" w:color="auto"/>
        <w:left w:val="none" w:sz="0" w:space="0" w:color="auto"/>
        <w:bottom w:val="none" w:sz="0" w:space="0" w:color="auto"/>
        <w:right w:val="none" w:sz="0" w:space="0" w:color="auto"/>
      </w:divBdr>
    </w:div>
    <w:div w:id="999120768">
      <w:bodyDiv w:val="1"/>
      <w:marLeft w:val="0"/>
      <w:marRight w:val="0"/>
      <w:marTop w:val="0"/>
      <w:marBottom w:val="0"/>
      <w:divBdr>
        <w:top w:val="none" w:sz="0" w:space="0" w:color="auto"/>
        <w:left w:val="none" w:sz="0" w:space="0" w:color="auto"/>
        <w:bottom w:val="none" w:sz="0" w:space="0" w:color="auto"/>
        <w:right w:val="none" w:sz="0" w:space="0" w:color="auto"/>
      </w:divBdr>
    </w:div>
    <w:div w:id="999775294">
      <w:bodyDiv w:val="1"/>
      <w:marLeft w:val="0"/>
      <w:marRight w:val="0"/>
      <w:marTop w:val="0"/>
      <w:marBottom w:val="0"/>
      <w:divBdr>
        <w:top w:val="none" w:sz="0" w:space="0" w:color="auto"/>
        <w:left w:val="none" w:sz="0" w:space="0" w:color="auto"/>
        <w:bottom w:val="none" w:sz="0" w:space="0" w:color="auto"/>
        <w:right w:val="none" w:sz="0" w:space="0" w:color="auto"/>
      </w:divBdr>
    </w:div>
    <w:div w:id="999849103">
      <w:bodyDiv w:val="1"/>
      <w:marLeft w:val="0"/>
      <w:marRight w:val="0"/>
      <w:marTop w:val="0"/>
      <w:marBottom w:val="0"/>
      <w:divBdr>
        <w:top w:val="none" w:sz="0" w:space="0" w:color="auto"/>
        <w:left w:val="none" w:sz="0" w:space="0" w:color="auto"/>
        <w:bottom w:val="none" w:sz="0" w:space="0" w:color="auto"/>
        <w:right w:val="none" w:sz="0" w:space="0" w:color="auto"/>
      </w:divBdr>
    </w:div>
    <w:div w:id="1000696837">
      <w:bodyDiv w:val="1"/>
      <w:marLeft w:val="0"/>
      <w:marRight w:val="0"/>
      <w:marTop w:val="0"/>
      <w:marBottom w:val="0"/>
      <w:divBdr>
        <w:top w:val="none" w:sz="0" w:space="0" w:color="auto"/>
        <w:left w:val="none" w:sz="0" w:space="0" w:color="auto"/>
        <w:bottom w:val="none" w:sz="0" w:space="0" w:color="auto"/>
        <w:right w:val="none" w:sz="0" w:space="0" w:color="auto"/>
      </w:divBdr>
    </w:div>
    <w:div w:id="1000699497">
      <w:bodyDiv w:val="1"/>
      <w:marLeft w:val="0"/>
      <w:marRight w:val="0"/>
      <w:marTop w:val="0"/>
      <w:marBottom w:val="0"/>
      <w:divBdr>
        <w:top w:val="none" w:sz="0" w:space="0" w:color="auto"/>
        <w:left w:val="none" w:sz="0" w:space="0" w:color="auto"/>
        <w:bottom w:val="none" w:sz="0" w:space="0" w:color="auto"/>
        <w:right w:val="none" w:sz="0" w:space="0" w:color="auto"/>
      </w:divBdr>
    </w:div>
    <w:div w:id="1001273007">
      <w:bodyDiv w:val="1"/>
      <w:marLeft w:val="0"/>
      <w:marRight w:val="0"/>
      <w:marTop w:val="0"/>
      <w:marBottom w:val="0"/>
      <w:divBdr>
        <w:top w:val="none" w:sz="0" w:space="0" w:color="auto"/>
        <w:left w:val="none" w:sz="0" w:space="0" w:color="auto"/>
        <w:bottom w:val="none" w:sz="0" w:space="0" w:color="auto"/>
        <w:right w:val="none" w:sz="0" w:space="0" w:color="auto"/>
      </w:divBdr>
    </w:div>
    <w:div w:id="1004473592">
      <w:bodyDiv w:val="1"/>
      <w:marLeft w:val="0"/>
      <w:marRight w:val="0"/>
      <w:marTop w:val="0"/>
      <w:marBottom w:val="0"/>
      <w:divBdr>
        <w:top w:val="none" w:sz="0" w:space="0" w:color="auto"/>
        <w:left w:val="none" w:sz="0" w:space="0" w:color="auto"/>
        <w:bottom w:val="none" w:sz="0" w:space="0" w:color="auto"/>
        <w:right w:val="none" w:sz="0" w:space="0" w:color="auto"/>
      </w:divBdr>
    </w:div>
    <w:div w:id="1006714024">
      <w:bodyDiv w:val="1"/>
      <w:marLeft w:val="0"/>
      <w:marRight w:val="0"/>
      <w:marTop w:val="0"/>
      <w:marBottom w:val="0"/>
      <w:divBdr>
        <w:top w:val="none" w:sz="0" w:space="0" w:color="auto"/>
        <w:left w:val="none" w:sz="0" w:space="0" w:color="auto"/>
        <w:bottom w:val="none" w:sz="0" w:space="0" w:color="auto"/>
        <w:right w:val="none" w:sz="0" w:space="0" w:color="auto"/>
      </w:divBdr>
    </w:div>
    <w:div w:id="1007099792">
      <w:bodyDiv w:val="1"/>
      <w:marLeft w:val="0"/>
      <w:marRight w:val="0"/>
      <w:marTop w:val="0"/>
      <w:marBottom w:val="0"/>
      <w:divBdr>
        <w:top w:val="none" w:sz="0" w:space="0" w:color="auto"/>
        <w:left w:val="none" w:sz="0" w:space="0" w:color="auto"/>
        <w:bottom w:val="none" w:sz="0" w:space="0" w:color="auto"/>
        <w:right w:val="none" w:sz="0" w:space="0" w:color="auto"/>
      </w:divBdr>
    </w:div>
    <w:div w:id="1007366181">
      <w:bodyDiv w:val="1"/>
      <w:marLeft w:val="0"/>
      <w:marRight w:val="0"/>
      <w:marTop w:val="0"/>
      <w:marBottom w:val="0"/>
      <w:divBdr>
        <w:top w:val="none" w:sz="0" w:space="0" w:color="auto"/>
        <w:left w:val="none" w:sz="0" w:space="0" w:color="auto"/>
        <w:bottom w:val="none" w:sz="0" w:space="0" w:color="auto"/>
        <w:right w:val="none" w:sz="0" w:space="0" w:color="auto"/>
      </w:divBdr>
    </w:div>
    <w:div w:id="1011571389">
      <w:bodyDiv w:val="1"/>
      <w:marLeft w:val="0"/>
      <w:marRight w:val="0"/>
      <w:marTop w:val="0"/>
      <w:marBottom w:val="0"/>
      <w:divBdr>
        <w:top w:val="none" w:sz="0" w:space="0" w:color="auto"/>
        <w:left w:val="none" w:sz="0" w:space="0" w:color="auto"/>
        <w:bottom w:val="none" w:sz="0" w:space="0" w:color="auto"/>
        <w:right w:val="none" w:sz="0" w:space="0" w:color="auto"/>
      </w:divBdr>
    </w:div>
    <w:div w:id="1012802372">
      <w:bodyDiv w:val="1"/>
      <w:marLeft w:val="0"/>
      <w:marRight w:val="0"/>
      <w:marTop w:val="0"/>
      <w:marBottom w:val="0"/>
      <w:divBdr>
        <w:top w:val="none" w:sz="0" w:space="0" w:color="auto"/>
        <w:left w:val="none" w:sz="0" w:space="0" w:color="auto"/>
        <w:bottom w:val="none" w:sz="0" w:space="0" w:color="auto"/>
        <w:right w:val="none" w:sz="0" w:space="0" w:color="auto"/>
      </w:divBdr>
    </w:div>
    <w:div w:id="1013799735">
      <w:bodyDiv w:val="1"/>
      <w:marLeft w:val="0"/>
      <w:marRight w:val="0"/>
      <w:marTop w:val="0"/>
      <w:marBottom w:val="0"/>
      <w:divBdr>
        <w:top w:val="none" w:sz="0" w:space="0" w:color="auto"/>
        <w:left w:val="none" w:sz="0" w:space="0" w:color="auto"/>
        <w:bottom w:val="none" w:sz="0" w:space="0" w:color="auto"/>
        <w:right w:val="none" w:sz="0" w:space="0" w:color="auto"/>
      </w:divBdr>
    </w:div>
    <w:div w:id="1018195825">
      <w:bodyDiv w:val="1"/>
      <w:marLeft w:val="0"/>
      <w:marRight w:val="0"/>
      <w:marTop w:val="0"/>
      <w:marBottom w:val="0"/>
      <w:divBdr>
        <w:top w:val="none" w:sz="0" w:space="0" w:color="auto"/>
        <w:left w:val="none" w:sz="0" w:space="0" w:color="auto"/>
        <w:bottom w:val="none" w:sz="0" w:space="0" w:color="auto"/>
        <w:right w:val="none" w:sz="0" w:space="0" w:color="auto"/>
      </w:divBdr>
    </w:div>
    <w:div w:id="1018888807">
      <w:bodyDiv w:val="1"/>
      <w:marLeft w:val="0"/>
      <w:marRight w:val="0"/>
      <w:marTop w:val="0"/>
      <w:marBottom w:val="0"/>
      <w:divBdr>
        <w:top w:val="none" w:sz="0" w:space="0" w:color="auto"/>
        <w:left w:val="none" w:sz="0" w:space="0" w:color="auto"/>
        <w:bottom w:val="none" w:sz="0" w:space="0" w:color="auto"/>
        <w:right w:val="none" w:sz="0" w:space="0" w:color="auto"/>
      </w:divBdr>
    </w:div>
    <w:div w:id="1019702093">
      <w:bodyDiv w:val="1"/>
      <w:marLeft w:val="0"/>
      <w:marRight w:val="0"/>
      <w:marTop w:val="0"/>
      <w:marBottom w:val="0"/>
      <w:divBdr>
        <w:top w:val="none" w:sz="0" w:space="0" w:color="auto"/>
        <w:left w:val="none" w:sz="0" w:space="0" w:color="auto"/>
        <w:bottom w:val="none" w:sz="0" w:space="0" w:color="auto"/>
        <w:right w:val="none" w:sz="0" w:space="0" w:color="auto"/>
      </w:divBdr>
    </w:div>
    <w:div w:id="1020863190">
      <w:bodyDiv w:val="1"/>
      <w:marLeft w:val="0"/>
      <w:marRight w:val="0"/>
      <w:marTop w:val="0"/>
      <w:marBottom w:val="0"/>
      <w:divBdr>
        <w:top w:val="none" w:sz="0" w:space="0" w:color="auto"/>
        <w:left w:val="none" w:sz="0" w:space="0" w:color="auto"/>
        <w:bottom w:val="none" w:sz="0" w:space="0" w:color="auto"/>
        <w:right w:val="none" w:sz="0" w:space="0" w:color="auto"/>
      </w:divBdr>
    </w:div>
    <w:div w:id="1022821220">
      <w:bodyDiv w:val="1"/>
      <w:marLeft w:val="0"/>
      <w:marRight w:val="0"/>
      <w:marTop w:val="0"/>
      <w:marBottom w:val="0"/>
      <w:divBdr>
        <w:top w:val="none" w:sz="0" w:space="0" w:color="auto"/>
        <w:left w:val="none" w:sz="0" w:space="0" w:color="auto"/>
        <w:bottom w:val="none" w:sz="0" w:space="0" w:color="auto"/>
        <w:right w:val="none" w:sz="0" w:space="0" w:color="auto"/>
      </w:divBdr>
    </w:div>
    <w:div w:id="1024211459">
      <w:bodyDiv w:val="1"/>
      <w:marLeft w:val="0"/>
      <w:marRight w:val="0"/>
      <w:marTop w:val="0"/>
      <w:marBottom w:val="0"/>
      <w:divBdr>
        <w:top w:val="none" w:sz="0" w:space="0" w:color="auto"/>
        <w:left w:val="none" w:sz="0" w:space="0" w:color="auto"/>
        <w:bottom w:val="none" w:sz="0" w:space="0" w:color="auto"/>
        <w:right w:val="none" w:sz="0" w:space="0" w:color="auto"/>
      </w:divBdr>
    </w:div>
    <w:div w:id="1025594536">
      <w:bodyDiv w:val="1"/>
      <w:marLeft w:val="0"/>
      <w:marRight w:val="0"/>
      <w:marTop w:val="0"/>
      <w:marBottom w:val="0"/>
      <w:divBdr>
        <w:top w:val="none" w:sz="0" w:space="0" w:color="auto"/>
        <w:left w:val="none" w:sz="0" w:space="0" w:color="auto"/>
        <w:bottom w:val="none" w:sz="0" w:space="0" w:color="auto"/>
        <w:right w:val="none" w:sz="0" w:space="0" w:color="auto"/>
      </w:divBdr>
    </w:div>
    <w:div w:id="1027098023">
      <w:bodyDiv w:val="1"/>
      <w:marLeft w:val="0"/>
      <w:marRight w:val="0"/>
      <w:marTop w:val="0"/>
      <w:marBottom w:val="0"/>
      <w:divBdr>
        <w:top w:val="none" w:sz="0" w:space="0" w:color="auto"/>
        <w:left w:val="none" w:sz="0" w:space="0" w:color="auto"/>
        <w:bottom w:val="none" w:sz="0" w:space="0" w:color="auto"/>
        <w:right w:val="none" w:sz="0" w:space="0" w:color="auto"/>
      </w:divBdr>
    </w:div>
    <w:div w:id="1028456538">
      <w:bodyDiv w:val="1"/>
      <w:marLeft w:val="0"/>
      <w:marRight w:val="0"/>
      <w:marTop w:val="0"/>
      <w:marBottom w:val="0"/>
      <w:divBdr>
        <w:top w:val="none" w:sz="0" w:space="0" w:color="auto"/>
        <w:left w:val="none" w:sz="0" w:space="0" w:color="auto"/>
        <w:bottom w:val="none" w:sz="0" w:space="0" w:color="auto"/>
        <w:right w:val="none" w:sz="0" w:space="0" w:color="auto"/>
      </w:divBdr>
    </w:div>
    <w:div w:id="1029525781">
      <w:bodyDiv w:val="1"/>
      <w:marLeft w:val="0"/>
      <w:marRight w:val="0"/>
      <w:marTop w:val="0"/>
      <w:marBottom w:val="0"/>
      <w:divBdr>
        <w:top w:val="none" w:sz="0" w:space="0" w:color="auto"/>
        <w:left w:val="none" w:sz="0" w:space="0" w:color="auto"/>
        <w:bottom w:val="none" w:sz="0" w:space="0" w:color="auto"/>
        <w:right w:val="none" w:sz="0" w:space="0" w:color="auto"/>
      </w:divBdr>
    </w:div>
    <w:div w:id="1031147159">
      <w:bodyDiv w:val="1"/>
      <w:marLeft w:val="0"/>
      <w:marRight w:val="0"/>
      <w:marTop w:val="0"/>
      <w:marBottom w:val="0"/>
      <w:divBdr>
        <w:top w:val="none" w:sz="0" w:space="0" w:color="auto"/>
        <w:left w:val="none" w:sz="0" w:space="0" w:color="auto"/>
        <w:bottom w:val="none" w:sz="0" w:space="0" w:color="auto"/>
        <w:right w:val="none" w:sz="0" w:space="0" w:color="auto"/>
      </w:divBdr>
    </w:div>
    <w:div w:id="1032075983">
      <w:bodyDiv w:val="1"/>
      <w:marLeft w:val="0"/>
      <w:marRight w:val="0"/>
      <w:marTop w:val="0"/>
      <w:marBottom w:val="0"/>
      <w:divBdr>
        <w:top w:val="none" w:sz="0" w:space="0" w:color="auto"/>
        <w:left w:val="none" w:sz="0" w:space="0" w:color="auto"/>
        <w:bottom w:val="none" w:sz="0" w:space="0" w:color="auto"/>
        <w:right w:val="none" w:sz="0" w:space="0" w:color="auto"/>
      </w:divBdr>
    </w:div>
    <w:div w:id="1032151537">
      <w:bodyDiv w:val="1"/>
      <w:marLeft w:val="0"/>
      <w:marRight w:val="0"/>
      <w:marTop w:val="0"/>
      <w:marBottom w:val="0"/>
      <w:divBdr>
        <w:top w:val="none" w:sz="0" w:space="0" w:color="auto"/>
        <w:left w:val="none" w:sz="0" w:space="0" w:color="auto"/>
        <w:bottom w:val="none" w:sz="0" w:space="0" w:color="auto"/>
        <w:right w:val="none" w:sz="0" w:space="0" w:color="auto"/>
      </w:divBdr>
    </w:div>
    <w:div w:id="1033338776">
      <w:bodyDiv w:val="1"/>
      <w:marLeft w:val="0"/>
      <w:marRight w:val="0"/>
      <w:marTop w:val="0"/>
      <w:marBottom w:val="0"/>
      <w:divBdr>
        <w:top w:val="none" w:sz="0" w:space="0" w:color="auto"/>
        <w:left w:val="none" w:sz="0" w:space="0" w:color="auto"/>
        <w:bottom w:val="none" w:sz="0" w:space="0" w:color="auto"/>
        <w:right w:val="none" w:sz="0" w:space="0" w:color="auto"/>
      </w:divBdr>
    </w:div>
    <w:div w:id="1033505286">
      <w:bodyDiv w:val="1"/>
      <w:marLeft w:val="0"/>
      <w:marRight w:val="0"/>
      <w:marTop w:val="0"/>
      <w:marBottom w:val="0"/>
      <w:divBdr>
        <w:top w:val="none" w:sz="0" w:space="0" w:color="auto"/>
        <w:left w:val="none" w:sz="0" w:space="0" w:color="auto"/>
        <w:bottom w:val="none" w:sz="0" w:space="0" w:color="auto"/>
        <w:right w:val="none" w:sz="0" w:space="0" w:color="auto"/>
      </w:divBdr>
    </w:div>
    <w:div w:id="1034035458">
      <w:bodyDiv w:val="1"/>
      <w:marLeft w:val="0"/>
      <w:marRight w:val="0"/>
      <w:marTop w:val="0"/>
      <w:marBottom w:val="0"/>
      <w:divBdr>
        <w:top w:val="none" w:sz="0" w:space="0" w:color="auto"/>
        <w:left w:val="none" w:sz="0" w:space="0" w:color="auto"/>
        <w:bottom w:val="none" w:sz="0" w:space="0" w:color="auto"/>
        <w:right w:val="none" w:sz="0" w:space="0" w:color="auto"/>
      </w:divBdr>
    </w:div>
    <w:div w:id="1035469588">
      <w:bodyDiv w:val="1"/>
      <w:marLeft w:val="0"/>
      <w:marRight w:val="0"/>
      <w:marTop w:val="0"/>
      <w:marBottom w:val="0"/>
      <w:divBdr>
        <w:top w:val="none" w:sz="0" w:space="0" w:color="auto"/>
        <w:left w:val="none" w:sz="0" w:space="0" w:color="auto"/>
        <w:bottom w:val="none" w:sz="0" w:space="0" w:color="auto"/>
        <w:right w:val="none" w:sz="0" w:space="0" w:color="auto"/>
      </w:divBdr>
    </w:div>
    <w:div w:id="1035888422">
      <w:bodyDiv w:val="1"/>
      <w:marLeft w:val="0"/>
      <w:marRight w:val="0"/>
      <w:marTop w:val="0"/>
      <w:marBottom w:val="0"/>
      <w:divBdr>
        <w:top w:val="none" w:sz="0" w:space="0" w:color="auto"/>
        <w:left w:val="none" w:sz="0" w:space="0" w:color="auto"/>
        <w:bottom w:val="none" w:sz="0" w:space="0" w:color="auto"/>
        <w:right w:val="none" w:sz="0" w:space="0" w:color="auto"/>
      </w:divBdr>
    </w:div>
    <w:div w:id="1037585148">
      <w:bodyDiv w:val="1"/>
      <w:marLeft w:val="0"/>
      <w:marRight w:val="0"/>
      <w:marTop w:val="0"/>
      <w:marBottom w:val="0"/>
      <w:divBdr>
        <w:top w:val="none" w:sz="0" w:space="0" w:color="auto"/>
        <w:left w:val="none" w:sz="0" w:space="0" w:color="auto"/>
        <w:bottom w:val="none" w:sz="0" w:space="0" w:color="auto"/>
        <w:right w:val="none" w:sz="0" w:space="0" w:color="auto"/>
      </w:divBdr>
    </w:div>
    <w:div w:id="1038974638">
      <w:bodyDiv w:val="1"/>
      <w:marLeft w:val="0"/>
      <w:marRight w:val="0"/>
      <w:marTop w:val="0"/>
      <w:marBottom w:val="0"/>
      <w:divBdr>
        <w:top w:val="none" w:sz="0" w:space="0" w:color="auto"/>
        <w:left w:val="none" w:sz="0" w:space="0" w:color="auto"/>
        <w:bottom w:val="none" w:sz="0" w:space="0" w:color="auto"/>
        <w:right w:val="none" w:sz="0" w:space="0" w:color="auto"/>
      </w:divBdr>
    </w:div>
    <w:div w:id="1042094768">
      <w:bodyDiv w:val="1"/>
      <w:marLeft w:val="0"/>
      <w:marRight w:val="0"/>
      <w:marTop w:val="0"/>
      <w:marBottom w:val="0"/>
      <w:divBdr>
        <w:top w:val="none" w:sz="0" w:space="0" w:color="auto"/>
        <w:left w:val="none" w:sz="0" w:space="0" w:color="auto"/>
        <w:bottom w:val="none" w:sz="0" w:space="0" w:color="auto"/>
        <w:right w:val="none" w:sz="0" w:space="0" w:color="auto"/>
      </w:divBdr>
    </w:div>
    <w:div w:id="1042440451">
      <w:bodyDiv w:val="1"/>
      <w:marLeft w:val="0"/>
      <w:marRight w:val="0"/>
      <w:marTop w:val="0"/>
      <w:marBottom w:val="0"/>
      <w:divBdr>
        <w:top w:val="none" w:sz="0" w:space="0" w:color="auto"/>
        <w:left w:val="none" w:sz="0" w:space="0" w:color="auto"/>
        <w:bottom w:val="none" w:sz="0" w:space="0" w:color="auto"/>
        <w:right w:val="none" w:sz="0" w:space="0" w:color="auto"/>
      </w:divBdr>
    </w:div>
    <w:div w:id="1044326166">
      <w:bodyDiv w:val="1"/>
      <w:marLeft w:val="0"/>
      <w:marRight w:val="0"/>
      <w:marTop w:val="0"/>
      <w:marBottom w:val="0"/>
      <w:divBdr>
        <w:top w:val="none" w:sz="0" w:space="0" w:color="auto"/>
        <w:left w:val="none" w:sz="0" w:space="0" w:color="auto"/>
        <w:bottom w:val="none" w:sz="0" w:space="0" w:color="auto"/>
        <w:right w:val="none" w:sz="0" w:space="0" w:color="auto"/>
      </w:divBdr>
    </w:div>
    <w:div w:id="1046641356">
      <w:bodyDiv w:val="1"/>
      <w:marLeft w:val="0"/>
      <w:marRight w:val="0"/>
      <w:marTop w:val="0"/>
      <w:marBottom w:val="0"/>
      <w:divBdr>
        <w:top w:val="none" w:sz="0" w:space="0" w:color="auto"/>
        <w:left w:val="none" w:sz="0" w:space="0" w:color="auto"/>
        <w:bottom w:val="none" w:sz="0" w:space="0" w:color="auto"/>
        <w:right w:val="none" w:sz="0" w:space="0" w:color="auto"/>
      </w:divBdr>
    </w:div>
    <w:div w:id="1050106172">
      <w:bodyDiv w:val="1"/>
      <w:marLeft w:val="0"/>
      <w:marRight w:val="0"/>
      <w:marTop w:val="0"/>
      <w:marBottom w:val="0"/>
      <w:divBdr>
        <w:top w:val="none" w:sz="0" w:space="0" w:color="auto"/>
        <w:left w:val="none" w:sz="0" w:space="0" w:color="auto"/>
        <w:bottom w:val="none" w:sz="0" w:space="0" w:color="auto"/>
        <w:right w:val="none" w:sz="0" w:space="0" w:color="auto"/>
      </w:divBdr>
    </w:div>
    <w:div w:id="1052652010">
      <w:bodyDiv w:val="1"/>
      <w:marLeft w:val="0"/>
      <w:marRight w:val="0"/>
      <w:marTop w:val="0"/>
      <w:marBottom w:val="0"/>
      <w:divBdr>
        <w:top w:val="none" w:sz="0" w:space="0" w:color="auto"/>
        <w:left w:val="none" w:sz="0" w:space="0" w:color="auto"/>
        <w:bottom w:val="none" w:sz="0" w:space="0" w:color="auto"/>
        <w:right w:val="none" w:sz="0" w:space="0" w:color="auto"/>
      </w:divBdr>
    </w:div>
    <w:div w:id="1054113188">
      <w:bodyDiv w:val="1"/>
      <w:marLeft w:val="0"/>
      <w:marRight w:val="0"/>
      <w:marTop w:val="0"/>
      <w:marBottom w:val="0"/>
      <w:divBdr>
        <w:top w:val="none" w:sz="0" w:space="0" w:color="auto"/>
        <w:left w:val="none" w:sz="0" w:space="0" w:color="auto"/>
        <w:bottom w:val="none" w:sz="0" w:space="0" w:color="auto"/>
        <w:right w:val="none" w:sz="0" w:space="0" w:color="auto"/>
      </w:divBdr>
    </w:div>
    <w:div w:id="1054234593">
      <w:bodyDiv w:val="1"/>
      <w:marLeft w:val="0"/>
      <w:marRight w:val="0"/>
      <w:marTop w:val="0"/>
      <w:marBottom w:val="0"/>
      <w:divBdr>
        <w:top w:val="none" w:sz="0" w:space="0" w:color="auto"/>
        <w:left w:val="none" w:sz="0" w:space="0" w:color="auto"/>
        <w:bottom w:val="none" w:sz="0" w:space="0" w:color="auto"/>
        <w:right w:val="none" w:sz="0" w:space="0" w:color="auto"/>
      </w:divBdr>
    </w:div>
    <w:div w:id="1054505256">
      <w:bodyDiv w:val="1"/>
      <w:marLeft w:val="0"/>
      <w:marRight w:val="0"/>
      <w:marTop w:val="0"/>
      <w:marBottom w:val="0"/>
      <w:divBdr>
        <w:top w:val="none" w:sz="0" w:space="0" w:color="auto"/>
        <w:left w:val="none" w:sz="0" w:space="0" w:color="auto"/>
        <w:bottom w:val="none" w:sz="0" w:space="0" w:color="auto"/>
        <w:right w:val="none" w:sz="0" w:space="0" w:color="auto"/>
      </w:divBdr>
    </w:div>
    <w:div w:id="1056441337">
      <w:bodyDiv w:val="1"/>
      <w:marLeft w:val="0"/>
      <w:marRight w:val="0"/>
      <w:marTop w:val="0"/>
      <w:marBottom w:val="0"/>
      <w:divBdr>
        <w:top w:val="none" w:sz="0" w:space="0" w:color="auto"/>
        <w:left w:val="none" w:sz="0" w:space="0" w:color="auto"/>
        <w:bottom w:val="none" w:sz="0" w:space="0" w:color="auto"/>
        <w:right w:val="none" w:sz="0" w:space="0" w:color="auto"/>
      </w:divBdr>
    </w:div>
    <w:div w:id="1058210056">
      <w:bodyDiv w:val="1"/>
      <w:marLeft w:val="0"/>
      <w:marRight w:val="0"/>
      <w:marTop w:val="0"/>
      <w:marBottom w:val="0"/>
      <w:divBdr>
        <w:top w:val="none" w:sz="0" w:space="0" w:color="auto"/>
        <w:left w:val="none" w:sz="0" w:space="0" w:color="auto"/>
        <w:bottom w:val="none" w:sz="0" w:space="0" w:color="auto"/>
        <w:right w:val="none" w:sz="0" w:space="0" w:color="auto"/>
      </w:divBdr>
    </w:div>
    <w:div w:id="1058283686">
      <w:bodyDiv w:val="1"/>
      <w:marLeft w:val="0"/>
      <w:marRight w:val="0"/>
      <w:marTop w:val="0"/>
      <w:marBottom w:val="0"/>
      <w:divBdr>
        <w:top w:val="none" w:sz="0" w:space="0" w:color="auto"/>
        <w:left w:val="none" w:sz="0" w:space="0" w:color="auto"/>
        <w:bottom w:val="none" w:sz="0" w:space="0" w:color="auto"/>
        <w:right w:val="none" w:sz="0" w:space="0" w:color="auto"/>
      </w:divBdr>
    </w:div>
    <w:div w:id="1058826503">
      <w:bodyDiv w:val="1"/>
      <w:marLeft w:val="0"/>
      <w:marRight w:val="0"/>
      <w:marTop w:val="0"/>
      <w:marBottom w:val="0"/>
      <w:divBdr>
        <w:top w:val="none" w:sz="0" w:space="0" w:color="auto"/>
        <w:left w:val="none" w:sz="0" w:space="0" w:color="auto"/>
        <w:bottom w:val="none" w:sz="0" w:space="0" w:color="auto"/>
        <w:right w:val="none" w:sz="0" w:space="0" w:color="auto"/>
      </w:divBdr>
    </w:div>
    <w:div w:id="1058944542">
      <w:bodyDiv w:val="1"/>
      <w:marLeft w:val="0"/>
      <w:marRight w:val="0"/>
      <w:marTop w:val="0"/>
      <w:marBottom w:val="0"/>
      <w:divBdr>
        <w:top w:val="none" w:sz="0" w:space="0" w:color="auto"/>
        <w:left w:val="none" w:sz="0" w:space="0" w:color="auto"/>
        <w:bottom w:val="none" w:sz="0" w:space="0" w:color="auto"/>
        <w:right w:val="none" w:sz="0" w:space="0" w:color="auto"/>
      </w:divBdr>
    </w:div>
    <w:div w:id="1060443447">
      <w:bodyDiv w:val="1"/>
      <w:marLeft w:val="0"/>
      <w:marRight w:val="0"/>
      <w:marTop w:val="0"/>
      <w:marBottom w:val="0"/>
      <w:divBdr>
        <w:top w:val="none" w:sz="0" w:space="0" w:color="auto"/>
        <w:left w:val="none" w:sz="0" w:space="0" w:color="auto"/>
        <w:bottom w:val="none" w:sz="0" w:space="0" w:color="auto"/>
        <w:right w:val="none" w:sz="0" w:space="0" w:color="auto"/>
      </w:divBdr>
    </w:div>
    <w:div w:id="1060903606">
      <w:bodyDiv w:val="1"/>
      <w:marLeft w:val="0"/>
      <w:marRight w:val="0"/>
      <w:marTop w:val="0"/>
      <w:marBottom w:val="0"/>
      <w:divBdr>
        <w:top w:val="none" w:sz="0" w:space="0" w:color="auto"/>
        <w:left w:val="none" w:sz="0" w:space="0" w:color="auto"/>
        <w:bottom w:val="none" w:sz="0" w:space="0" w:color="auto"/>
        <w:right w:val="none" w:sz="0" w:space="0" w:color="auto"/>
      </w:divBdr>
    </w:div>
    <w:div w:id="1061171707">
      <w:bodyDiv w:val="1"/>
      <w:marLeft w:val="0"/>
      <w:marRight w:val="0"/>
      <w:marTop w:val="0"/>
      <w:marBottom w:val="0"/>
      <w:divBdr>
        <w:top w:val="none" w:sz="0" w:space="0" w:color="auto"/>
        <w:left w:val="none" w:sz="0" w:space="0" w:color="auto"/>
        <w:bottom w:val="none" w:sz="0" w:space="0" w:color="auto"/>
        <w:right w:val="none" w:sz="0" w:space="0" w:color="auto"/>
      </w:divBdr>
    </w:div>
    <w:div w:id="1064259974">
      <w:bodyDiv w:val="1"/>
      <w:marLeft w:val="0"/>
      <w:marRight w:val="0"/>
      <w:marTop w:val="0"/>
      <w:marBottom w:val="0"/>
      <w:divBdr>
        <w:top w:val="none" w:sz="0" w:space="0" w:color="auto"/>
        <w:left w:val="none" w:sz="0" w:space="0" w:color="auto"/>
        <w:bottom w:val="none" w:sz="0" w:space="0" w:color="auto"/>
        <w:right w:val="none" w:sz="0" w:space="0" w:color="auto"/>
      </w:divBdr>
    </w:div>
    <w:div w:id="1070690844">
      <w:bodyDiv w:val="1"/>
      <w:marLeft w:val="0"/>
      <w:marRight w:val="0"/>
      <w:marTop w:val="0"/>
      <w:marBottom w:val="0"/>
      <w:divBdr>
        <w:top w:val="none" w:sz="0" w:space="0" w:color="auto"/>
        <w:left w:val="none" w:sz="0" w:space="0" w:color="auto"/>
        <w:bottom w:val="none" w:sz="0" w:space="0" w:color="auto"/>
        <w:right w:val="none" w:sz="0" w:space="0" w:color="auto"/>
      </w:divBdr>
    </w:div>
    <w:div w:id="1071194752">
      <w:bodyDiv w:val="1"/>
      <w:marLeft w:val="0"/>
      <w:marRight w:val="0"/>
      <w:marTop w:val="0"/>
      <w:marBottom w:val="0"/>
      <w:divBdr>
        <w:top w:val="none" w:sz="0" w:space="0" w:color="auto"/>
        <w:left w:val="none" w:sz="0" w:space="0" w:color="auto"/>
        <w:bottom w:val="none" w:sz="0" w:space="0" w:color="auto"/>
        <w:right w:val="none" w:sz="0" w:space="0" w:color="auto"/>
      </w:divBdr>
    </w:div>
    <w:div w:id="1071467342">
      <w:bodyDiv w:val="1"/>
      <w:marLeft w:val="0"/>
      <w:marRight w:val="0"/>
      <w:marTop w:val="0"/>
      <w:marBottom w:val="0"/>
      <w:divBdr>
        <w:top w:val="none" w:sz="0" w:space="0" w:color="auto"/>
        <w:left w:val="none" w:sz="0" w:space="0" w:color="auto"/>
        <w:bottom w:val="none" w:sz="0" w:space="0" w:color="auto"/>
        <w:right w:val="none" w:sz="0" w:space="0" w:color="auto"/>
      </w:divBdr>
    </w:div>
    <w:div w:id="1072242416">
      <w:bodyDiv w:val="1"/>
      <w:marLeft w:val="0"/>
      <w:marRight w:val="0"/>
      <w:marTop w:val="0"/>
      <w:marBottom w:val="0"/>
      <w:divBdr>
        <w:top w:val="none" w:sz="0" w:space="0" w:color="auto"/>
        <w:left w:val="none" w:sz="0" w:space="0" w:color="auto"/>
        <w:bottom w:val="none" w:sz="0" w:space="0" w:color="auto"/>
        <w:right w:val="none" w:sz="0" w:space="0" w:color="auto"/>
      </w:divBdr>
    </w:div>
    <w:div w:id="1073700514">
      <w:bodyDiv w:val="1"/>
      <w:marLeft w:val="0"/>
      <w:marRight w:val="0"/>
      <w:marTop w:val="0"/>
      <w:marBottom w:val="0"/>
      <w:divBdr>
        <w:top w:val="none" w:sz="0" w:space="0" w:color="auto"/>
        <w:left w:val="none" w:sz="0" w:space="0" w:color="auto"/>
        <w:bottom w:val="none" w:sz="0" w:space="0" w:color="auto"/>
        <w:right w:val="none" w:sz="0" w:space="0" w:color="auto"/>
      </w:divBdr>
    </w:div>
    <w:div w:id="1074543809">
      <w:bodyDiv w:val="1"/>
      <w:marLeft w:val="0"/>
      <w:marRight w:val="0"/>
      <w:marTop w:val="0"/>
      <w:marBottom w:val="0"/>
      <w:divBdr>
        <w:top w:val="none" w:sz="0" w:space="0" w:color="auto"/>
        <w:left w:val="none" w:sz="0" w:space="0" w:color="auto"/>
        <w:bottom w:val="none" w:sz="0" w:space="0" w:color="auto"/>
        <w:right w:val="none" w:sz="0" w:space="0" w:color="auto"/>
      </w:divBdr>
    </w:div>
    <w:div w:id="1075710631">
      <w:bodyDiv w:val="1"/>
      <w:marLeft w:val="0"/>
      <w:marRight w:val="0"/>
      <w:marTop w:val="0"/>
      <w:marBottom w:val="0"/>
      <w:divBdr>
        <w:top w:val="none" w:sz="0" w:space="0" w:color="auto"/>
        <w:left w:val="none" w:sz="0" w:space="0" w:color="auto"/>
        <w:bottom w:val="none" w:sz="0" w:space="0" w:color="auto"/>
        <w:right w:val="none" w:sz="0" w:space="0" w:color="auto"/>
      </w:divBdr>
    </w:div>
    <w:div w:id="1077018825">
      <w:bodyDiv w:val="1"/>
      <w:marLeft w:val="0"/>
      <w:marRight w:val="0"/>
      <w:marTop w:val="0"/>
      <w:marBottom w:val="0"/>
      <w:divBdr>
        <w:top w:val="none" w:sz="0" w:space="0" w:color="auto"/>
        <w:left w:val="none" w:sz="0" w:space="0" w:color="auto"/>
        <w:bottom w:val="none" w:sz="0" w:space="0" w:color="auto"/>
        <w:right w:val="none" w:sz="0" w:space="0" w:color="auto"/>
      </w:divBdr>
    </w:div>
    <w:div w:id="1077023386">
      <w:bodyDiv w:val="1"/>
      <w:marLeft w:val="0"/>
      <w:marRight w:val="0"/>
      <w:marTop w:val="0"/>
      <w:marBottom w:val="0"/>
      <w:divBdr>
        <w:top w:val="none" w:sz="0" w:space="0" w:color="auto"/>
        <w:left w:val="none" w:sz="0" w:space="0" w:color="auto"/>
        <w:bottom w:val="none" w:sz="0" w:space="0" w:color="auto"/>
        <w:right w:val="none" w:sz="0" w:space="0" w:color="auto"/>
      </w:divBdr>
    </w:div>
    <w:div w:id="1079134301">
      <w:bodyDiv w:val="1"/>
      <w:marLeft w:val="0"/>
      <w:marRight w:val="0"/>
      <w:marTop w:val="0"/>
      <w:marBottom w:val="0"/>
      <w:divBdr>
        <w:top w:val="none" w:sz="0" w:space="0" w:color="auto"/>
        <w:left w:val="none" w:sz="0" w:space="0" w:color="auto"/>
        <w:bottom w:val="none" w:sz="0" w:space="0" w:color="auto"/>
        <w:right w:val="none" w:sz="0" w:space="0" w:color="auto"/>
      </w:divBdr>
    </w:div>
    <w:div w:id="1079644224">
      <w:bodyDiv w:val="1"/>
      <w:marLeft w:val="0"/>
      <w:marRight w:val="0"/>
      <w:marTop w:val="0"/>
      <w:marBottom w:val="0"/>
      <w:divBdr>
        <w:top w:val="none" w:sz="0" w:space="0" w:color="auto"/>
        <w:left w:val="none" w:sz="0" w:space="0" w:color="auto"/>
        <w:bottom w:val="none" w:sz="0" w:space="0" w:color="auto"/>
        <w:right w:val="none" w:sz="0" w:space="0" w:color="auto"/>
      </w:divBdr>
    </w:div>
    <w:div w:id="1084259425">
      <w:bodyDiv w:val="1"/>
      <w:marLeft w:val="0"/>
      <w:marRight w:val="0"/>
      <w:marTop w:val="0"/>
      <w:marBottom w:val="0"/>
      <w:divBdr>
        <w:top w:val="none" w:sz="0" w:space="0" w:color="auto"/>
        <w:left w:val="none" w:sz="0" w:space="0" w:color="auto"/>
        <w:bottom w:val="none" w:sz="0" w:space="0" w:color="auto"/>
        <w:right w:val="none" w:sz="0" w:space="0" w:color="auto"/>
      </w:divBdr>
    </w:div>
    <w:div w:id="1085223898">
      <w:bodyDiv w:val="1"/>
      <w:marLeft w:val="0"/>
      <w:marRight w:val="0"/>
      <w:marTop w:val="0"/>
      <w:marBottom w:val="0"/>
      <w:divBdr>
        <w:top w:val="none" w:sz="0" w:space="0" w:color="auto"/>
        <w:left w:val="none" w:sz="0" w:space="0" w:color="auto"/>
        <w:bottom w:val="none" w:sz="0" w:space="0" w:color="auto"/>
        <w:right w:val="none" w:sz="0" w:space="0" w:color="auto"/>
      </w:divBdr>
    </w:div>
    <w:div w:id="1086269593">
      <w:bodyDiv w:val="1"/>
      <w:marLeft w:val="0"/>
      <w:marRight w:val="0"/>
      <w:marTop w:val="0"/>
      <w:marBottom w:val="0"/>
      <w:divBdr>
        <w:top w:val="none" w:sz="0" w:space="0" w:color="auto"/>
        <w:left w:val="none" w:sz="0" w:space="0" w:color="auto"/>
        <w:bottom w:val="none" w:sz="0" w:space="0" w:color="auto"/>
        <w:right w:val="none" w:sz="0" w:space="0" w:color="auto"/>
      </w:divBdr>
    </w:div>
    <w:div w:id="1086346126">
      <w:bodyDiv w:val="1"/>
      <w:marLeft w:val="0"/>
      <w:marRight w:val="0"/>
      <w:marTop w:val="0"/>
      <w:marBottom w:val="0"/>
      <w:divBdr>
        <w:top w:val="none" w:sz="0" w:space="0" w:color="auto"/>
        <w:left w:val="none" w:sz="0" w:space="0" w:color="auto"/>
        <w:bottom w:val="none" w:sz="0" w:space="0" w:color="auto"/>
        <w:right w:val="none" w:sz="0" w:space="0" w:color="auto"/>
      </w:divBdr>
    </w:div>
    <w:div w:id="1086918281">
      <w:bodyDiv w:val="1"/>
      <w:marLeft w:val="0"/>
      <w:marRight w:val="0"/>
      <w:marTop w:val="0"/>
      <w:marBottom w:val="0"/>
      <w:divBdr>
        <w:top w:val="none" w:sz="0" w:space="0" w:color="auto"/>
        <w:left w:val="none" w:sz="0" w:space="0" w:color="auto"/>
        <w:bottom w:val="none" w:sz="0" w:space="0" w:color="auto"/>
        <w:right w:val="none" w:sz="0" w:space="0" w:color="auto"/>
      </w:divBdr>
    </w:div>
    <w:div w:id="1088690736">
      <w:bodyDiv w:val="1"/>
      <w:marLeft w:val="0"/>
      <w:marRight w:val="0"/>
      <w:marTop w:val="0"/>
      <w:marBottom w:val="0"/>
      <w:divBdr>
        <w:top w:val="none" w:sz="0" w:space="0" w:color="auto"/>
        <w:left w:val="none" w:sz="0" w:space="0" w:color="auto"/>
        <w:bottom w:val="none" w:sz="0" w:space="0" w:color="auto"/>
        <w:right w:val="none" w:sz="0" w:space="0" w:color="auto"/>
      </w:divBdr>
    </w:div>
    <w:div w:id="1089621885">
      <w:bodyDiv w:val="1"/>
      <w:marLeft w:val="0"/>
      <w:marRight w:val="0"/>
      <w:marTop w:val="0"/>
      <w:marBottom w:val="0"/>
      <w:divBdr>
        <w:top w:val="none" w:sz="0" w:space="0" w:color="auto"/>
        <w:left w:val="none" w:sz="0" w:space="0" w:color="auto"/>
        <w:bottom w:val="none" w:sz="0" w:space="0" w:color="auto"/>
        <w:right w:val="none" w:sz="0" w:space="0" w:color="auto"/>
      </w:divBdr>
    </w:div>
    <w:div w:id="1090158168">
      <w:bodyDiv w:val="1"/>
      <w:marLeft w:val="0"/>
      <w:marRight w:val="0"/>
      <w:marTop w:val="0"/>
      <w:marBottom w:val="0"/>
      <w:divBdr>
        <w:top w:val="none" w:sz="0" w:space="0" w:color="auto"/>
        <w:left w:val="none" w:sz="0" w:space="0" w:color="auto"/>
        <w:bottom w:val="none" w:sz="0" w:space="0" w:color="auto"/>
        <w:right w:val="none" w:sz="0" w:space="0" w:color="auto"/>
      </w:divBdr>
    </w:div>
    <w:div w:id="1091194865">
      <w:bodyDiv w:val="1"/>
      <w:marLeft w:val="0"/>
      <w:marRight w:val="0"/>
      <w:marTop w:val="0"/>
      <w:marBottom w:val="0"/>
      <w:divBdr>
        <w:top w:val="none" w:sz="0" w:space="0" w:color="auto"/>
        <w:left w:val="none" w:sz="0" w:space="0" w:color="auto"/>
        <w:bottom w:val="none" w:sz="0" w:space="0" w:color="auto"/>
        <w:right w:val="none" w:sz="0" w:space="0" w:color="auto"/>
      </w:divBdr>
    </w:div>
    <w:div w:id="1092238915">
      <w:bodyDiv w:val="1"/>
      <w:marLeft w:val="0"/>
      <w:marRight w:val="0"/>
      <w:marTop w:val="0"/>
      <w:marBottom w:val="0"/>
      <w:divBdr>
        <w:top w:val="none" w:sz="0" w:space="0" w:color="auto"/>
        <w:left w:val="none" w:sz="0" w:space="0" w:color="auto"/>
        <w:bottom w:val="none" w:sz="0" w:space="0" w:color="auto"/>
        <w:right w:val="none" w:sz="0" w:space="0" w:color="auto"/>
      </w:divBdr>
    </w:div>
    <w:div w:id="1095633894">
      <w:bodyDiv w:val="1"/>
      <w:marLeft w:val="0"/>
      <w:marRight w:val="0"/>
      <w:marTop w:val="0"/>
      <w:marBottom w:val="0"/>
      <w:divBdr>
        <w:top w:val="none" w:sz="0" w:space="0" w:color="auto"/>
        <w:left w:val="none" w:sz="0" w:space="0" w:color="auto"/>
        <w:bottom w:val="none" w:sz="0" w:space="0" w:color="auto"/>
        <w:right w:val="none" w:sz="0" w:space="0" w:color="auto"/>
      </w:divBdr>
    </w:div>
    <w:div w:id="1096632040">
      <w:bodyDiv w:val="1"/>
      <w:marLeft w:val="0"/>
      <w:marRight w:val="0"/>
      <w:marTop w:val="0"/>
      <w:marBottom w:val="0"/>
      <w:divBdr>
        <w:top w:val="none" w:sz="0" w:space="0" w:color="auto"/>
        <w:left w:val="none" w:sz="0" w:space="0" w:color="auto"/>
        <w:bottom w:val="none" w:sz="0" w:space="0" w:color="auto"/>
        <w:right w:val="none" w:sz="0" w:space="0" w:color="auto"/>
      </w:divBdr>
    </w:div>
    <w:div w:id="1097291086">
      <w:bodyDiv w:val="1"/>
      <w:marLeft w:val="0"/>
      <w:marRight w:val="0"/>
      <w:marTop w:val="0"/>
      <w:marBottom w:val="0"/>
      <w:divBdr>
        <w:top w:val="none" w:sz="0" w:space="0" w:color="auto"/>
        <w:left w:val="none" w:sz="0" w:space="0" w:color="auto"/>
        <w:bottom w:val="none" w:sz="0" w:space="0" w:color="auto"/>
        <w:right w:val="none" w:sz="0" w:space="0" w:color="auto"/>
      </w:divBdr>
    </w:div>
    <w:div w:id="1102068177">
      <w:bodyDiv w:val="1"/>
      <w:marLeft w:val="0"/>
      <w:marRight w:val="0"/>
      <w:marTop w:val="0"/>
      <w:marBottom w:val="0"/>
      <w:divBdr>
        <w:top w:val="none" w:sz="0" w:space="0" w:color="auto"/>
        <w:left w:val="none" w:sz="0" w:space="0" w:color="auto"/>
        <w:bottom w:val="none" w:sz="0" w:space="0" w:color="auto"/>
        <w:right w:val="none" w:sz="0" w:space="0" w:color="auto"/>
      </w:divBdr>
    </w:div>
    <w:div w:id="1102187438">
      <w:bodyDiv w:val="1"/>
      <w:marLeft w:val="0"/>
      <w:marRight w:val="0"/>
      <w:marTop w:val="0"/>
      <w:marBottom w:val="0"/>
      <w:divBdr>
        <w:top w:val="none" w:sz="0" w:space="0" w:color="auto"/>
        <w:left w:val="none" w:sz="0" w:space="0" w:color="auto"/>
        <w:bottom w:val="none" w:sz="0" w:space="0" w:color="auto"/>
        <w:right w:val="none" w:sz="0" w:space="0" w:color="auto"/>
      </w:divBdr>
    </w:div>
    <w:div w:id="1102188197">
      <w:bodyDiv w:val="1"/>
      <w:marLeft w:val="0"/>
      <w:marRight w:val="0"/>
      <w:marTop w:val="0"/>
      <w:marBottom w:val="0"/>
      <w:divBdr>
        <w:top w:val="none" w:sz="0" w:space="0" w:color="auto"/>
        <w:left w:val="none" w:sz="0" w:space="0" w:color="auto"/>
        <w:bottom w:val="none" w:sz="0" w:space="0" w:color="auto"/>
        <w:right w:val="none" w:sz="0" w:space="0" w:color="auto"/>
      </w:divBdr>
    </w:div>
    <w:div w:id="1102459860">
      <w:bodyDiv w:val="1"/>
      <w:marLeft w:val="0"/>
      <w:marRight w:val="0"/>
      <w:marTop w:val="0"/>
      <w:marBottom w:val="0"/>
      <w:divBdr>
        <w:top w:val="none" w:sz="0" w:space="0" w:color="auto"/>
        <w:left w:val="none" w:sz="0" w:space="0" w:color="auto"/>
        <w:bottom w:val="none" w:sz="0" w:space="0" w:color="auto"/>
        <w:right w:val="none" w:sz="0" w:space="0" w:color="auto"/>
      </w:divBdr>
    </w:div>
    <w:div w:id="1103190869">
      <w:bodyDiv w:val="1"/>
      <w:marLeft w:val="0"/>
      <w:marRight w:val="0"/>
      <w:marTop w:val="0"/>
      <w:marBottom w:val="0"/>
      <w:divBdr>
        <w:top w:val="none" w:sz="0" w:space="0" w:color="auto"/>
        <w:left w:val="none" w:sz="0" w:space="0" w:color="auto"/>
        <w:bottom w:val="none" w:sz="0" w:space="0" w:color="auto"/>
        <w:right w:val="none" w:sz="0" w:space="0" w:color="auto"/>
      </w:divBdr>
    </w:div>
    <w:div w:id="1104498262">
      <w:bodyDiv w:val="1"/>
      <w:marLeft w:val="0"/>
      <w:marRight w:val="0"/>
      <w:marTop w:val="0"/>
      <w:marBottom w:val="0"/>
      <w:divBdr>
        <w:top w:val="none" w:sz="0" w:space="0" w:color="auto"/>
        <w:left w:val="none" w:sz="0" w:space="0" w:color="auto"/>
        <w:bottom w:val="none" w:sz="0" w:space="0" w:color="auto"/>
        <w:right w:val="none" w:sz="0" w:space="0" w:color="auto"/>
      </w:divBdr>
    </w:div>
    <w:div w:id="1105154861">
      <w:bodyDiv w:val="1"/>
      <w:marLeft w:val="0"/>
      <w:marRight w:val="0"/>
      <w:marTop w:val="0"/>
      <w:marBottom w:val="0"/>
      <w:divBdr>
        <w:top w:val="none" w:sz="0" w:space="0" w:color="auto"/>
        <w:left w:val="none" w:sz="0" w:space="0" w:color="auto"/>
        <w:bottom w:val="none" w:sz="0" w:space="0" w:color="auto"/>
        <w:right w:val="none" w:sz="0" w:space="0" w:color="auto"/>
      </w:divBdr>
    </w:div>
    <w:div w:id="1106776948">
      <w:bodyDiv w:val="1"/>
      <w:marLeft w:val="0"/>
      <w:marRight w:val="0"/>
      <w:marTop w:val="0"/>
      <w:marBottom w:val="0"/>
      <w:divBdr>
        <w:top w:val="none" w:sz="0" w:space="0" w:color="auto"/>
        <w:left w:val="none" w:sz="0" w:space="0" w:color="auto"/>
        <w:bottom w:val="none" w:sz="0" w:space="0" w:color="auto"/>
        <w:right w:val="none" w:sz="0" w:space="0" w:color="auto"/>
      </w:divBdr>
    </w:div>
    <w:div w:id="1107700393">
      <w:bodyDiv w:val="1"/>
      <w:marLeft w:val="0"/>
      <w:marRight w:val="0"/>
      <w:marTop w:val="0"/>
      <w:marBottom w:val="0"/>
      <w:divBdr>
        <w:top w:val="none" w:sz="0" w:space="0" w:color="auto"/>
        <w:left w:val="none" w:sz="0" w:space="0" w:color="auto"/>
        <w:bottom w:val="none" w:sz="0" w:space="0" w:color="auto"/>
        <w:right w:val="none" w:sz="0" w:space="0" w:color="auto"/>
      </w:divBdr>
    </w:div>
    <w:div w:id="1109006586">
      <w:bodyDiv w:val="1"/>
      <w:marLeft w:val="0"/>
      <w:marRight w:val="0"/>
      <w:marTop w:val="0"/>
      <w:marBottom w:val="0"/>
      <w:divBdr>
        <w:top w:val="none" w:sz="0" w:space="0" w:color="auto"/>
        <w:left w:val="none" w:sz="0" w:space="0" w:color="auto"/>
        <w:bottom w:val="none" w:sz="0" w:space="0" w:color="auto"/>
        <w:right w:val="none" w:sz="0" w:space="0" w:color="auto"/>
      </w:divBdr>
    </w:div>
    <w:div w:id="1110275619">
      <w:bodyDiv w:val="1"/>
      <w:marLeft w:val="0"/>
      <w:marRight w:val="0"/>
      <w:marTop w:val="0"/>
      <w:marBottom w:val="0"/>
      <w:divBdr>
        <w:top w:val="none" w:sz="0" w:space="0" w:color="auto"/>
        <w:left w:val="none" w:sz="0" w:space="0" w:color="auto"/>
        <w:bottom w:val="none" w:sz="0" w:space="0" w:color="auto"/>
        <w:right w:val="none" w:sz="0" w:space="0" w:color="auto"/>
      </w:divBdr>
    </w:div>
    <w:div w:id="1110782003">
      <w:bodyDiv w:val="1"/>
      <w:marLeft w:val="0"/>
      <w:marRight w:val="0"/>
      <w:marTop w:val="0"/>
      <w:marBottom w:val="0"/>
      <w:divBdr>
        <w:top w:val="none" w:sz="0" w:space="0" w:color="auto"/>
        <w:left w:val="none" w:sz="0" w:space="0" w:color="auto"/>
        <w:bottom w:val="none" w:sz="0" w:space="0" w:color="auto"/>
        <w:right w:val="none" w:sz="0" w:space="0" w:color="auto"/>
      </w:divBdr>
    </w:div>
    <w:div w:id="1111508204">
      <w:bodyDiv w:val="1"/>
      <w:marLeft w:val="0"/>
      <w:marRight w:val="0"/>
      <w:marTop w:val="0"/>
      <w:marBottom w:val="0"/>
      <w:divBdr>
        <w:top w:val="none" w:sz="0" w:space="0" w:color="auto"/>
        <w:left w:val="none" w:sz="0" w:space="0" w:color="auto"/>
        <w:bottom w:val="none" w:sz="0" w:space="0" w:color="auto"/>
        <w:right w:val="none" w:sz="0" w:space="0" w:color="auto"/>
      </w:divBdr>
    </w:div>
    <w:div w:id="1112749214">
      <w:bodyDiv w:val="1"/>
      <w:marLeft w:val="0"/>
      <w:marRight w:val="0"/>
      <w:marTop w:val="0"/>
      <w:marBottom w:val="0"/>
      <w:divBdr>
        <w:top w:val="none" w:sz="0" w:space="0" w:color="auto"/>
        <w:left w:val="none" w:sz="0" w:space="0" w:color="auto"/>
        <w:bottom w:val="none" w:sz="0" w:space="0" w:color="auto"/>
        <w:right w:val="none" w:sz="0" w:space="0" w:color="auto"/>
      </w:divBdr>
    </w:div>
    <w:div w:id="1113138495">
      <w:bodyDiv w:val="1"/>
      <w:marLeft w:val="0"/>
      <w:marRight w:val="0"/>
      <w:marTop w:val="0"/>
      <w:marBottom w:val="0"/>
      <w:divBdr>
        <w:top w:val="none" w:sz="0" w:space="0" w:color="auto"/>
        <w:left w:val="none" w:sz="0" w:space="0" w:color="auto"/>
        <w:bottom w:val="none" w:sz="0" w:space="0" w:color="auto"/>
        <w:right w:val="none" w:sz="0" w:space="0" w:color="auto"/>
      </w:divBdr>
    </w:div>
    <w:div w:id="1113522879">
      <w:bodyDiv w:val="1"/>
      <w:marLeft w:val="0"/>
      <w:marRight w:val="0"/>
      <w:marTop w:val="0"/>
      <w:marBottom w:val="0"/>
      <w:divBdr>
        <w:top w:val="none" w:sz="0" w:space="0" w:color="auto"/>
        <w:left w:val="none" w:sz="0" w:space="0" w:color="auto"/>
        <w:bottom w:val="none" w:sz="0" w:space="0" w:color="auto"/>
        <w:right w:val="none" w:sz="0" w:space="0" w:color="auto"/>
      </w:divBdr>
    </w:div>
    <w:div w:id="1114986424">
      <w:bodyDiv w:val="1"/>
      <w:marLeft w:val="0"/>
      <w:marRight w:val="0"/>
      <w:marTop w:val="0"/>
      <w:marBottom w:val="0"/>
      <w:divBdr>
        <w:top w:val="none" w:sz="0" w:space="0" w:color="auto"/>
        <w:left w:val="none" w:sz="0" w:space="0" w:color="auto"/>
        <w:bottom w:val="none" w:sz="0" w:space="0" w:color="auto"/>
        <w:right w:val="none" w:sz="0" w:space="0" w:color="auto"/>
      </w:divBdr>
    </w:div>
    <w:div w:id="1115321957">
      <w:bodyDiv w:val="1"/>
      <w:marLeft w:val="0"/>
      <w:marRight w:val="0"/>
      <w:marTop w:val="0"/>
      <w:marBottom w:val="0"/>
      <w:divBdr>
        <w:top w:val="none" w:sz="0" w:space="0" w:color="auto"/>
        <w:left w:val="none" w:sz="0" w:space="0" w:color="auto"/>
        <w:bottom w:val="none" w:sz="0" w:space="0" w:color="auto"/>
        <w:right w:val="none" w:sz="0" w:space="0" w:color="auto"/>
      </w:divBdr>
    </w:div>
    <w:div w:id="1116144724">
      <w:bodyDiv w:val="1"/>
      <w:marLeft w:val="0"/>
      <w:marRight w:val="0"/>
      <w:marTop w:val="0"/>
      <w:marBottom w:val="0"/>
      <w:divBdr>
        <w:top w:val="none" w:sz="0" w:space="0" w:color="auto"/>
        <w:left w:val="none" w:sz="0" w:space="0" w:color="auto"/>
        <w:bottom w:val="none" w:sz="0" w:space="0" w:color="auto"/>
        <w:right w:val="none" w:sz="0" w:space="0" w:color="auto"/>
      </w:divBdr>
    </w:div>
    <w:div w:id="1117868429">
      <w:bodyDiv w:val="1"/>
      <w:marLeft w:val="0"/>
      <w:marRight w:val="0"/>
      <w:marTop w:val="0"/>
      <w:marBottom w:val="0"/>
      <w:divBdr>
        <w:top w:val="none" w:sz="0" w:space="0" w:color="auto"/>
        <w:left w:val="none" w:sz="0" w:space="0" w:color="auto"/>
        <w:bottom w:val="none" w:sz="0" w:space="0" w:color="auto"/>
        <w:right w:val="none" w:sz="0" w:space="0" w:color="auto"/>
      </w:divBdr>
    </w:div>
    <w:div w:id="1118649094">
      <w:bodyDiv w:val="1"/>
      <w:marLeft w:val="0"/>
      <w:marRight w:val="0"/>
      <w:marTop w:val="0"/>
      <w:marBottom w:val="0"/>
      <w:divBdr>
        <w:top w:val="none" w:sz="0" w:space="0" w:color="auto"/>
        <w:left w:val="none" w:sz="0" w:space="0" w:color="auto"/>
        <w:bottom w:val="none" w:sz="0" w:space="0" w:color="auto"/>
        <w:right w:val="none" w:sz="0" w:space="0" w:color="auto"/>
      </w:divBdr>
    </w:div>
    <w:div w:id="1118791326">
      <w:bodyDiv w:val="1"/>
      <w:marLeft w:val="0"/>
      <w:marRight w:val="0"/>
      <w:marTop w:val="0"/>
      <w:marBottom w:val="0"/>
      <w:divBdr>
        <w:top w:val="none" w:sz="0" w:space="0" w:color="auto"/>
        <w:left w:val="none" w:sz="0" w:space="0" w:color="auto"/>
        <w:bottom w:val="none" w:sz="0" w:space="0" w:color="auto"/>
        <w:right w:val="none" w:sz="0" w:space="0" w:color="auto"/>
      </w:divBdr>
    </w:div>
    <w:div w:id="1119255125">
      <w:bodyDiv w:val="1"/>
      <w:marLeft w:val="0"/>
      <w:marRight w:val="0"/>
      <w:marTop w:val="0"/>
      <w:marBottom w:val="0"/>
      <w:divBdr>
        <w:top w:val="none" w:sz="0" w:space="0" w:color="auto"/>
        <w:left w:val="none" w:sz="0" w:space="0" w:color="auto"/>
        <w:bottom w:val="none" w:sz="0" w:space="0" w:color="auto"/>
        <w:right w:val="none" w:sz="0" w:space="0" w:color="auto"/>
      </w:divBdr>
    </w:div>
    <w:div w:id="1119646170">
      <w:bodyDiv w:val="1"/>
      <w:marLeft w:val="0"/>
      <w:marRight w:val="0"/>
      <w:marTop w:val="0"/>
      <w:marBottom w:val="0"/>
      <w:divBdr>
        <w:top w:val="none" w:sz="0" w:space="0" w:color="auto"/>
        <w:left w:val="none" w:sz="0" w:space="0" w:color="auto"/>
        <w:bottom w:val="none" w:sz="0" w:space="0" w:color="auto"/>
        <w:right w:val="none" w:sz="0" w:space="0" w:color="auto"/>
      </w:divBdr>
    </w:div>
    <w:div w:id="1120103499">
      <w:bodyDiv w:val="1"/>
      <w:marLeft w:val="0"/>
      <w:marRight w:val="0"/>
      <w:marTop w:val="0"/>
      <w:marBottom w:val="0"/>
      <w:divBdr>
        <w:top w:val="none" w:sz="0" w:space="0" w:color="auto"/>
        <w:left w:val="none" w:sz="0" w:space="0" w:color="auto"/>
        <w:bottom w:val="none" w:sz="0" w:space="0" w:color="auto"/>
        <w:right w:val="none" w:sz="0" w:space="0" w:color="auto"/>
      </w:divBdr>
    </w:div>
    <w:div w:id="1120487613">
      <w:bodyDiv w:val="1"/>
      <w:marLeft w:val="0"/>
      <w:marRight w:val="0"/>
      <w:marTop w:val="0"/>
      <w:marBottom w:val="0"/>
      <w:divBdr>
        <w:top w:val="none" w:sz="0" w:space="0" w:color="auto"/>
        <w:left w:val="none" w:sz="0" w:space="0" w:color="auto"/>
        <w:bottom w:val="none" w:sz="0" w:space="0" w:color="auto"/>
        <w:right w:val="none" w:sz="0" w:space="0" w:color="auto"/>
      </w:divBdr>
    </w:div>
    <w:div w:id="1120494369">
      <w:bodyDiv w:val="1"/>
      <w:marLeft w:val="0"/>
      <w:marRight w:val="0"/>
      <w:marTop w:val="0"/>
      <w:marBottom w:val="0"/>
      <w:divBdr>
        <w:top w:val="none" w:sz="0" w:space="0" w:color="auto"/>
        <w:left w:val="none" w:sz="0" w:space="0" w:color="auto"/>
        <w:bottom w:val="none" w:sz="0" w:space="0" w:color="auto"/>
        <w:right w:val="none" w:sz="0" w:space="0" w:color="auto"/>
      </w:divBdr>
    </w:div>
    <w:div w:id="1121417836">
      <w:bodyDiv w:val="1"/>
      <w:marLeft w:val="0"/>
      <w:marRight w:val="0"/>
      <w:marTop w:val="0"/>
      <w:marBottom w:val="0"/>
      <w:divBdr>
        <w:top w:val="none" w:sz="0" w:space="0" w:color="auto"/>
        <w:left w:val="none" w:sz="0" w:space="0" w:color="auto"/>
        <w:bottom w:val="none" w:sz="0" w:space="0" w:color="auto"/>
        <w:right w:val="none" w:sz="0" w:space="0" w:color="auto"/>
      </w:divBdr>
    </w:div>
    <w:div w:id="1122380785">
      <w:bodyDiv w:val="1"/>
      <w:marLeft w:val="0"/>
      <w:marRight w:val="0"/>
      <w:marTop w:val="0"/>
      <w:marBottom w:val="0"/>
      <w:divBdr>
        <w:top w:val="none" w:sz="0" w:space="0" w:color="auto"/>
        <w:left w:val="none" w:sz="0" w:space="0" w:color="auto"/>
        <w:bottom w:val="none" w:sz="0" w:space="0" w:color="auto"/>
        <w:right w:val="none" w:sz="0" w:space="0" w:color="auto"/>
      </w:divBdr>
    </w:div>
    <w:div w:id="1124497697">
      <w:bodyDiv w:val="1"/>
      <w:marLeft w:val="0"/>
      <w:marRight w:val="0"/>
      <w:marTop w:val="0"/>
      <w:marBottom w:val="0"/>
      <w:divBdr>
        <w:top w:val="none" w:sz="0" w:space="0" w:color="auto"/>
        <w:left w:val="none" w:sz="0" w:space="0" w:color="auto"/>
        <w:bottom w:val="none" w:sz="0" w:space="0" w:color="auto"/>
        <w:right w:val="none" w:sz="0" w:space="0" w:color="auto"/>
      </w:divBdr>
    </w:div>
    <w:div w:id="1124813251">
      <w:bodyDiv w:val="1"/>
      <w:marLeft w:val="0"/>
      <w:marRight w:val="0"/>
      <w:marTop w:val="0"/>
      <w:marBottom w:val="0"/>
      <w:divBdr>
        <w:top w:val="none" w:sz="0" w:space="0" w:color="auto"/>
        <w:left w:val="none" w:sz="0" w:space="0" w:color="auto"/>
        <w:bottom w:val="none" w:sz="0" w:space="0" w:color="auto"/>
        <w:right w:val="none" w:sz="0" w:space="0" w:color="auto"/>
      </w:divBdr>
    </w:div>
    <w:div w:id="1125151082">
      <w:bodyDiv w:val="1"/>
      <w:marLeft w:val="0"/>
      <w:marRight w:val="0"/>
      <w:marTop w:val="0"/>
      <w:marBottom w:val="0"/>
      <w:divBdr>
        <w:top w:val="none" w:sz="0" w:space="0" w:color="auto"/>
        <w:left w:val="none" w:sz="0" w:space="0" w:color="auto"/>
        <w:bottom w:val="none" w:sz="0" w:space="0" w:color="auto"/>
        <w:right w:val="none" w:sz="0" w:space="0" w:color="auto"/>
      </w:divBdr>
    </w:div>
    <w:div w:id="1125154131">
      <w:bodyDiv w:val="1"/>
      <w:marLeft w:val="0"/>
      <w:marRight w:val="0"/>
      <w:marTop w:val="0"/>
      <w:marBottom w:val="0"/>
      <w:divBdr>
        <w:top w:val="none" w:sz="0" w:space="0" w:color="auto"/>
        <w:left w:val="none" w:sz="0" w:space="0" w:color="auto"/>
        <w:bottom w:val="none" w:sz="0" w:space="0" w:color="auto"/>
        <w:right w:val="none" w:sz="0" w:space="0" w:color="auto"/>
      </w:divBdr>
    </w:div>
    <w:div w:id="1126462339">
      <w:bodyDiv w:val="1"/>
      <w:marLeft w:val="0"/>
      <w:marRight w:val="0"/>
      <w:marTop w:val="0"/>
      <w:marBottom w:val="0"/>
      <w:divBdr>
        <w:top w:val="none" w:sz="0" w:space="0" w:color="auto"/>
        <w:left w:val="none" w:sz="0" w:space="0" w:color="auto"/>
        <w:bottom w:val="none" w:sz="0" w:space="0" w:color="auto"/>
        <w:right w:val="none" w:sz="0" w:space="0" w:color="auto"/>
      </w:divBdr>
    </w:div>
    <w:div w:id="1127360330">
      <w:bodyDiv w:val="1"/>
      <w:marLeft w:val="0"/>
      <w:marRight w:val="0"/>
      <w:marTop w:val="0"/>
      <w:marBottom w:val="0"/>
      <w:divBdr>
        <w:top w:val="none" w:sz="0" w:space="0" w:color="auto"/>
        <w:left w:val="none" w:sz="0" w:space="0" w:color="auto"/>
        <w:bottom w:val="none" w:sz="0" w:space="0" w:color="auto"/>
        <w:right w:val="none" w:sz="0" w:space="0" w:color="auto"/>
      </w:divBdr>
    </w:div>
    <w:div w:id="1128862966">
      <w:bodyDiv w:val="1"/>
      <w:marLeft w:val="0"/>
      <w:marRight w:val="0"/>
      <w:marTop w:val="0"/>
      <w:marBottom w:val="0"/>
      <w:divBdr>
        <w:top w:val="none" w:sz="0" w:space="0" w:color="auto"/>
        <w:left w:val="none" w:sz="0" w:space="0" w:color="auto"/>
        <w:bottom w:val="none" w:sz="0" w:space="0" w:color="auto"/>
        <w:right w:val="none" w:sz="0" w:space="0" w:color="auto"/>
      </w:divBdr>
    </w:div>
    <w:div w:id="1130366427">
      <w:bodyDiv w:val="1"/>
      <w:marLeft w:val="0"/>
      <w:marRight w:val="0"/>
      <w:marTop w:val="0"/>
      <w:marBottom w:val="0"/>
      <w:divBdr>
        <w:top w:val="none" w:sz="0" w:space="0" w:color="auto"/>
        <w:left w:val="none" w:sz="0" w:space="0" w:color="auto"/>
        <w:bottom w:val="none" w:sz="0" w:space="0" w:color="auto"/>
        <w:right w:val="none" w:sz="0" w:space="0" w:color="auto"/>
      </w:divBdr>
    </w:div>
    <w:div w:id="1131435347">
      <w:bodyDiv w:val="1"/>
      <w:marLeft w:val="0"/>
      <w:marRight w:val="0"/>
      <w:marTop w:val="0"/>
      <w:marBottom w:val="0"/>
      <w:divBdr>
        <w:top w:val="none" w:sz="0" w:space="0" w:color="auto"/>
        <w:left w:val="none" w:sz="0" w:space="0" w:color="auto"/>
        <w:bottom w:val="none" w:sz="0" w:space="0" w:color="auto"/>
        <w:right w:val="none" w:sz="0" w:space="0" w:color="auto"/>
      </w:divBdr>
    </w:div>
    <w:div w:id="1131902105">
      <w:bodyDiv w:val="1"/>
      <w:marLeft w:val="0"/>
      <w:marRight w:val="0"/>
      <w:marTop w:val="0"/>
      <w:marBottom w:val="0"/>
      <w:divBdr>
        <w:top w:val="none" w:sz="0" w:space="0" w:color="auto"/>
        <w:left w:val="none" w:sz="0" w:space="0" w:color="auto"/>
        <w:bottom w:val="none" w:sz="0" w:space="0" w:color="auto"/>
        <w:right w:val="none" w:sz="0" w:space="0" w:color="auto"/>
      </w:divBdr>
    </w:div>
    <w:div w:id="1135635293">
      <w:bodyDiv w:val="1"/>
      <w:marLeft w:val="0"/>
      <w:marRight w:val="0"/>
      <w:marTop w:val="0"/>
      <w:marBottom w:val="0"/>
      <w:divBdr>
        <w:top w:val="none" w:sz="0" w:space="0" w:color="auto"/>
        <w:left w:val="none" w:sz="0" w:space="0" w:color="auto"/>
        <w:bottom w:val="none" w:sz="0" w:space="0" w:color="auto"/>
        <w:right w:val="none" w:sz="0" w:space="0" w:color="auto"/>
      </w:divBdr>
    </w:div>
    <w:div w:id="1136095957">
      <w:bodyDiv w:val="1"/>
      <w:marLeft w:val="0"/>
      <w:marRight w:val="0"/>
      <w:marTop w:val="0"/>
      <w:marBottom w:val="0"/>
      <w:divBdr>
        <w:top w:val="none" w:sz="0" w:space="0" w:color="auto"/>
        <w:left w:val="none" w:sz="0" w:space="0" w:color="auto"/>
        <w:bottom w:val="none" w:sz="0" w:space="0" w:color="auto"/>
        <w:right w:val="none" w:sz="0" w:space="0" w:color="auto"/>
      </w:divBdr>
    </w:div>
    <w:div w:id="1136416693">
      <w:bodyDiv w:val="1"/>
      <w:marLeft w:val="0"/>
      <w:marRight w:val="0"/>
      <w:marTop w:val="0"/>
      <w:marBottom w:val="0"/>
      <w:divBdr>
        <w:top w:val="none" w:sz="0" w:space="0" w:color="auto"/>
        <w:left w:val="none" w:sz="0" w:space="0" w:color="auto"/>
        <w:bottom w:val="none" w:sz="0" w:space="0" w:color="auto"/>
        <w:right w:val="none" w:sz="0" w:space="0" w:color="auto"/>
      </w:divBdr>
    </w:div>
    <w:div w:id="1136606226">
      <w:bodyDiv w:val="1"/>
      <w:marLeft w:val="0"/>
      <w:marRight w:val="0"/>
      <w:marTop w:val="0"/>
      <w:marBottom w:val="0"/>
      <w:divBdr>
        <w:top w:val="none" w:sz="0" w:space="0" w:color="auto"/>
        <w:left w:val="none" w:sz="0" w:space="0" w:color="auto"/>
        <w:bottom w:val="none" w:sz="0" w:space="0" w:color="auto"/>
        <w:right w:val="none" w:sz="0" w:space="0" w:color="auto"/>
      </w:divBdr>
    </w:div>
    <w:div w:id="1137257879">
      <w:bodyDiv w:val="1"/>
      <w:marLeft w:val="0"/>
      <w:marRight w:val="0"/>
      <w:marTop w:val="0"/>
      <w:marBottom w:val="0"/>
      <w:divBdr>
        <w:top w:val="none" w:sz="0" w:space="0" w:color="auto"/>
        <w:left w:val="none" w:sz="0" w:space="0" w:color="auto"/>
        <w:bottom w:val="none" w:sz="0" w:space="0" w:color="auto"/>
        <w:right w:val="none" w:sz="0" w:space="0" w:color="auto"/>
      </w:divBdr>
    </w:div>
    <w:div w:id="1139222375">
      <w:bodyDiv w:val="1"/>
      <w:marLeft w:val="0"/>
      <w:marRight w:val="0"/>
      <w:marTop w:val="0"/>
      <w:marBottom w:val="0"/>
      <w:divBdr>
        <w:top w:val="none" w:sz="0" w:space="0" w:color="auto"/>
        <w:left w:val="none" w:sz="0" w:space="0" w:color="auto"/>
        <w:bottom w:val="none" w:sz="0" w:space="0" w:color="auto"/>
        <w:right w:val="none" w:sz="0" w:space="0" w:color="auto"/>
      </w:divBdr>
    </w:div>
    <w:div w:id="1142040763">
      <w:bodyDiv w:val="1"/>
      <w:marLeft w:val="0"/>
      <w:marRight w:val="0"/>
      <w:marTop w:val="0"/>
      <w:marBottom w:val="0"/>
      <w:divBdr>
        <w:top w:val="none" w:sz="0" w:space="0" w:color="auto"/>
        <w:left w:val="none" w:sz="0" w:space="0" w:color="auto"/>
        <w:bottom w:val="none" w:sz="0" w:space="0" w:color="auto"/>
        <w:right w:val="none" w:sz="0" w:space="0" w:color="auto"/>
      </w:divBdr>
    </w:div>
    <w:div w:id="1142817650">
      <w:bodyDiv w:val="1"/>
      <w:marLeft w:val="0"/>
      <w:marRight w:val="0"/>
      <w:marTop w:val="0"/>
      <w:marBottom w:val="0"/>
      <w:divBdr>
        <w:top w:val="none" w:sz="0" w:space="0" w:color="auto"/>
        <w:left w:val="none" w:sz="0" w:space="0" w:color="auto"/>
        <w:bottom w:val="none" w:sz="0" w:space="0" w:color="auto"/>
        <w:right w:val="none" w:sz="0" w:space="0" w:color="auto"/>
      </w:divBdr>
    </w:div>
    <w:div w:id="1144351552">
      <w:bodyDiv w:val="1"/>
      <w:marLeft w:val="0"/>
      <w:marRight w:val="0"/>
      <w:marTop w:val="0"/>
      <w:marBottom w:val="0"/>
      <w:divBdr>
        <w:top w:val="none" w:sz="0" w:space="0" w:color="auto"/>
        <w:left w:val="none" w:sz="0" w:space="0" w:color="auto"/>
        <w:bottom w:val="none" w:sz="0" w:space="0" w:color="auto"/>
        <w:right w:val="none" w:sz="0" w:space="0" w:color="auto"/>
      </w:divBdr>
    </w:div>
    <w:div w:id="1145312358">
      <w:bodyDiv w:val="1"/>
      <w:marLeft w:val="0"/>
      <w:marRight w:val="0"/>
      <w:marTop w:val="0"/>
      <w:marBottom w:val="0"/>
      <w:divBdr>
        <w:top w:val="none" w:sz="0" w:space="0" w:color="auto"/>
        <w:left w:val="none" w:sz="0" w:space="0" w:color="auto"/>
        <w:bottom w:val="none" w:sz="0" w:space="0" w:color="auto"/>
        <w:right w:val="none" w:sz="0" w:space="0" w:color="auto"/>
      </w:divBdr>
    </w:div>
    <w:div w:id="1146436990">
      <w:bodyDiv w:val="1"/>
      <w:marLeft w:val="0"/>
      <w:marRight w:val="0"/>
      <w:marTop w:val="0"/>
      <w:marBottom w:val="0"/>
      <w:divBdr>
        <w:top w:val="none" w:sz="0" w:space="0" w:color="auto"/>
        <w:left w:val="none" w:sz="0" w:space="0" w:color="auto"/>
        <w:bottom w:val="none" w:sz="0" w:space="0" w:color="auto"/>
        <w:right w:val="none" w:sz="0" w:space="0" w:color="auto"/>
      </w:divBdr>
    </w:div>
    <w:div w:id="1148207859">
      <w:bodyDiv w:val="1"/>
      <w:marLeft w:val="0"/>
      <w:marRight w:val="0"/>
      <w:marTop w:val="0"/>
      <w:marBottom w:val="0"/>
      <w:divBdr>
        <w:top w:val="none" w:sz="0" w:space="0" w:color="auto"/>
        <w:left w:val="none" w:sz="0" w:space="0" w:color="auto"/>
        <w:bottom w:val="none" w:sz="0" w:space="0" w:color="auto"/>
        <w:right w:val="none" w:sz="0" w:space="0" w:color="auto"/>
      </w:divBdr>
    </w:div>
    <w:div w:id="1148589644">
      <w:bodyDiv w:val="1"/>
      <w:marLeft w:val="0"/>
      <w:marRight w:val="0"/>
      <w:marTop w:val="0"/>
      <w:marBottom w:val="0"/>
      <w:divBdr>
        <w:top w:val="none" w:sz="0" w:space="0" w:color="auto"/>
        <w:left w:val="none" w:sz="0" w:space="0" w:color="auto"/>
        <w:bottom w:val="none" w:sz="0" w:space="0" w:color="auto"/>
        <w:right w:val="none" w:sz="0" w:space="0" w:color="auto"/>
      </w:divBdr>
    </w:div>
    <w:div w:id="1150368103">
      <w:bodyDiv w:val="1"/>
      <w:marLeft w:val="0"/>
      <w:marRight w:val="0"/>
      <w:marTop w:val="0"/>
      <w:marBottom w:val="0"/>
      <w:divBdr>
        <w:top w:val="none" w:sz="0" w:space="0" w:color="auto"/>
        <w:left w:val="none" w:sz="0" w:space="0" w:color="auto"/>
        <w:bottom w:val="none" w:sz="0" w:space="0" w:color="auto"/>
        <w:right w:val="none" w:sz="0" w:space="0" w:color="auto"/>
      </w:divBdr>
    </w:div>
    <w:div w:id="1150637221">
      <w:bodyDiv w:val="1"/>
      <w:marLeft w:val="0"/>
      <w:marRight w:val="0"/>
      <w:marTop w:val="0"/>
      <w:marBottom w:val="0"/>
      <w:divBdr>
        <w:top w:val="none" w:sz="0" w:space="0" w:color="auto"/>
        <w:left w:val="none" w:sz="0" w:space="0" w:color="auto"/>
        <w:bottom w:val="none" w:sz="0" w:space="0" w:color="auto"/>
        <w:right w:val="none" w:sz="0" w:space="0" w:color="auto"/>
      </w:divBdr>
    </w:div>
    <w:div w:id="1151874124">
      <w:bodyDiv w:val="1"/>
      <w:marLeft w:val="0"/>
      <w:marRight w:val="0"/>
      <w:marTop w:val="0"/>
      <w:marBottom w:val="0"/>
      <w:divBdr>
        <w:top w:val="none" w:sz="0" w:space="0" w:color="auto"/>
        <w:left w:val="none" w:sz="0" w:space="0" w:color="auto"/>
        <w:bottom w:val="none" w:sz="0" w:space="0" w:color="auto"/>
        <w:right w:val="none" w:sz="0" w:space="0" w:color="auto"/>
      </w:divBdr>
    </w:div>
    <w:div w:id="1151942185">
      <w:bodyDiv w:val="1"/>
      <w:marLeft w:val="0"/>
      <w:marRight w:val="0"/>
      <w:marTop w:val="0"/>
      <w:marBottom w:val="0"/>
      <w:divBdr>
        <w:top w:val="none" w:sz="0" w:space="0" w:color="auto"/>
        <w:left w:val="none" w:sz="0" w:space="0" w:color="auto"/>
        <w:bottom w:val="none" w:sz="0" w:space="0" w:color="auto"/>
        <w:right w:val="none" w:sz="0" w:space="0" w:color="auto"/>
      </w:divBdr>
    </w:div>
    <w:div w:id="1152983452">
      <w:bodyDiv w:val="1"/>
      <w:marLeft w:val="0"/>
      <w:marRight w:val="0"/>
      <w:marTop w:val="0"/>
      <w:marBottom w:val="0"/>
      <w:divBdr>
        <w:top w:val="none" w:sz="0" w:space="0" w:color="auto"/>
        <w:left w:val="none" w:sz="0" w:space="0" w:color="auto"/>
        <w:bottom w:val="none" w:sz="0" w:space="0" w:color="auto"/>
        <w:right w:val="none" w:sz="0" w:space="0" w:color="auto"/>
      </w:divBdr>
    </w:div>
    <w:div w:id="1153376694">
      <w:bodyDiv w:val="1"/>
      <w:marLeft w:val="0"/>
      <w:marRight w:val="0"/>
      <w:marTop w:val="0"/>
      <w:marBottom w:val="0"/>
      <w:divBdr>
        <w:top w:val="none" w:sz="0" w:space="0" w:color="auto"/>
        <w:left w:val="none" w:sz="0" w:space="0" w:color="auto"/>
        <w:bottom w:val="none" w:sz="0" w:space="0" w:color="auto"/>
        <w:right w:val="none" w:sz="0" w:space="0" w:color="auto"/>
      </w:divBdr>
    </w:div>
    <w:div w:id="1154101984">
      <w:bodyDiv w:val="1"/>
      <w:marLeft w:val="0"/>
      <w:marRight w:val="0"/>
      <w:marTop w:val="0"/>
      <w:marBottom w:val="0"/>
      <w:divBdr>
        <w:top w:val="none" w:sz="0" w:space="0" w:color="auto"/>
        <w:left w:val="none" w:sz="0" w:space="0" w:color="auto"/>
        <w:bottom w:val="none" w:sz="0" w:space="0" w:color="auto"/>
        <w:right w:val="none" w:sz="0" w:space="0" w:color="auto"/>
      </w:divBdr>
    </w:div>
    <w:div w:id="1157696428">
      <w:bodyDiv w:val="1"/>
      <w:marLeft w:val="0"/>
      <w:marRight w:val="0"/>
      <w:marTop w:val="0"/>
      <w:marBottom w:val="0"/>
      <w:divBdr>
        <w:top w:val="none" w:sz="0" w:space="0" w:color="auto"/>
        <w:left w:val="none" w:sz="0" w:space="0" w:color="auto"/>
        <w:bottom w:val="none" w:sz="0" w:space="0" w:color="auto"/>
        <w:right w:val="none" w:sz="0" w:space="0" w:color="auto"/>
      </w:divBdr>
    </w:div>
    <w:div w:id="1158574436">
      <w:bodyDiv w:val="1"/>
      <w:marLeft w:val="0"/>
      <w:marRight w:val="0"/>
      <w:marTop w:val="0"/>
      <w:marBottom w:val="0"/>
      <w:divBdr>
        <w:top w:val="none" w:sz="0" w:space="0" w:color="auto"/>
        <w:left w:val="none" w:sz="0" w:space="0" w:color="auto"/>
        <w:bottom w:val="none" w:sz="0" w:space="0" w:color="auto"/>
        <w:right w:val="none" w:sz="0" w:space="0" w:color="auto"/>
      </w:divBdr>
    </w:div>
    <w:div w:id="1160076125">
      <w:bodyDiv w:val="1"/>
      <w:marLeft w:val="0"/>
      <w:marRight w:val="0"/>
      <w:marTop w:val="0"/>
      <w:marBottom w:val="0"/>
      <w:divBdr>
        <w:top w:val="none" w:sz="0" w:space="0" w:color="auto"/>
        <w:left w:val="none" w:sz="0" w:space="0" w:color="auto"/>
        <w:bottom w:val="none" w:sz="0" w:space="0" w:color="auto"/>
        <w:right w:val="none" w:sz="0" w:space="0" w:color="auto"/>
      </w:divBdr>
    </w:div>
    <w:div w:id="1161507900">
      <w:bodyDiv w:val="1"/>
      <w:marLeft w:val="0"/>
      <w:marRight w:val="0"/>
      <w:marTop w:val="0"/>
      <w:marBottom w:val="0"/>
      <w:divBdr>
        <w:top w:val="none" w:sz="0" w:space="0" w:color="auto"/>
        <w:left w:val="none" w:sz="0" w:space="0" w:color="auto"/>
        <w:bottom w:val="none" w:sz="0" w:space="0" w:color="auto"/>
        <w:right w:val="none" w:sz="0" w:space="0" w:color="auto"/>
      </w:divBdr>
    </w:div>
    <w:div w:id="1161653407">
      <w:bodyDiv w:val="1"/>
      <w:marLeft w:val="0"/>
      <w:marRight w:val="0"/>
      <w:marTop w:val="0"/>
      <w:marBottom w:val="0"/>
      <w:divBdr>
        <w:top w:val="none" w:sz="0" w:space="0" w:color="auto"/>
        <w:left w:val="none" w:sz="0" w:space="0" w:color="auto"/>
        <w:bottom w:val="none" w:sz="0" w:space="0" w:color="auto"/>
        <w:right w:val="none" w:sz="0" w:space="0" w:color="auto"/>
      </w:divBdr>
    </w:div>
    <w:div w:id="1163007338">
      <w:bodyDiv w:val="1"/>
      <w:marLeft w:val="0"/>
      <w:marRight w:val="0"/>
      <w:marTop w:val="0"/>
      <w:marBottom w:val="0"/>
      <w:divBdr>
        <w:top w:val="none" w:sz="0" w:space="0" w:color="auto"/>
        <w:left w:val="none" w:sz="0" w:space="0" w:color="auto"/>
        <w:bottom w:val="none" w:sz="0" w:space="0" w:color="auto"/>
        <w:right w:val="none" w:sz="0" w:space="0" w:color="auto"/>
      </w:divBdr>
    </w:div>
    <w:div w:id="1163474495">
      <w:bodyDiv w:val="1"/>
      <w:marLeft w:val="0"/>
      <w:marRight w:val="0"/>
      <w:marTop w:val="0"/>
      <w:marBottom w:val="0"/>
      <w:divBdr>
        <w:top w:val="none" w:sz="0" w:space="0" w:color="auto"/>
        <w:left w:val="none" w:sz="0" w:space="0" w:color="auto"/>
        <w:bottom w:val="none" w:sz="0" w:space="0" w:color="auto"/>
        <w:right w:val="none" w:sz="0" w:space="0" w:color="auto"/>
      </w:divBdr>
    </w:div>
    <w:div w:id="1163660297">
      <w:bodyDiv w:val="1"/>
      <w:marLeft w:val="0"/>
      <w:marRight w:val="0"/>
      <w:marTop w:val="0"/>
      <w:marBottom w:val="0"/>
      <w:divBdr>
        <w:top w:val="none" w:sz="0" w:space="0" w:color="auto"/>
        <w:left w:val="none" w:sz="0" w:space="0" w:color="auto"/>
        <w:bottom w:val="none" w:sz="0" w:space="0" w:color="auto"/>
        <w:right w:val="none" w:sz="0" w:space="0" w:color="auto"/>
      </w:divBdr>
    </w:div>
    <w:div w:id="1165165639">
      <w:bodyDiv w:val="1"/>
      <w:marLeft w:val="0"/>
      <w:marRight w:val="0"/>
      <w:marTop w:val="0"/>
      <w:marBottom w:val="0"/>
      <w:divBdr>
        <w:top w:val="none" w:sz="0" w:space="0" w:color="auto"/>
        <w:left w:val="none" w:sz="0" w:space="0" w:color="auto"/>
        <w:bottom w:val="none" w:sz="0" w:space="0" w:color="auto"/>
        <w:right w:val="none" w:sz="0" w:space="0" w:color="auto"/>
      </w:divBdr>
    </w:div>
    <w:div w:id="1165971991">
      <w:bodyDiv w:val="1"/>
      <w:marLeft w:val="0"/>
      <w:marRight w:val="0"/>
      <w:marTop w:val="0"/>
      <w:marBottom w:val="0"/>
      <w:divBdr>
        <w:top w:val="none" w:sz="0" w:space="0" w:color="auto"/>
        <w:left w:val="none" w:sz="0" w:space="0" w:color="auto"/>
        <w:bottom w:val="none" w:sz="0" w:space="0" w:color="auto"/>
        <w:right w:val="none" w:sz="0" w:space="0" w:color="auto"/>
      </w:divBdr>
    </w:div>
    <w:div w:id="1168860985">
      <w:bodyDiv w:val="1"/>
      <w:marLeft w:val="0"/>
      <w:marRight w:val="0"/>
      <w:marTop w:val="0"/>
      <w:marBottom w:val="0"/>
      <w:divBdr>
        <w:top w:val="none" w:sz="0" w:space="0" w:color="auto"/>
        <w:left w:val="none" w:sz="0" w:space="0" w:color="auto"/>
        <w:bottom w:val="none" w:sz="0" w:space="0" w:color="auto"/>
        <w:right w:val="none" w:sz="0" w:space="0" w:color="auto"/>
      </w:divBdr>
    </w:div>
    <w:div w:id="1171526569">
      <w:bodyDiv w:val="1"/>
      <w:marLeft w:val="0"/>
      <w:marRight w:val="0"/>
      <w:marTop w:val="0"/>
      <w:marBottom w:val="0"/>
      <w:divBdr>
        <w:top w:val="none" w:sz="0" w:space="0" w:color="auto"/>
        <w:left w:val="none" w:sz="0" w:space="0" w:color="auto"/>
        <w:bottom w:val="none" w:sz="0" w:space="0" w:color="auto"/>
        <w:right w:val="none" w:sz="0" w:space="0" w:color="auto"/>
      </w:divBdr>
    </w:div>
    <w:div w:id="1172375698">
      <w:bodyDiv w:val="1"/>
      <w:marLeft w:val="0"/>
      <w:marRight w:val="0"/>
      <w:marTop w:val="0"/>
      <w:marBottom w:val="0"/>
      <w:divBdr>
        <w:top w:val="none" w:sz="0" w:space="0" w:color="auto"/>
        <w:left w:val="none" w:sz="0" w:space="0" w:color="auto"/>
        <w:bottom w:val="none" w:sz="0" w:space="0" w:color="auto"/>
        <w:right w:val="none" w:sz="0" w:space="0" w:color="auto"/>
      </w:divBdr>
    </w:div>
    <w:div w:id="1173840830">
      <w:bodyDiv w:val="1"/>
      <w:marLeft w:val="0"/>
      <w:marRight w:val="0"/>
      <w:marTop w:val="0"/>
      <w:marBottom w:val="0"/>
      <w:divBdr>
        <w:top w:val="none" w:sz="0" w:space="0" w:color="auto"/>
        <w:left w:val="none" w:sz="0" w:space="0" w:color="auto"/>
        <w:bottom w:val="none" w:sz="0" w:space="0" w:color="auto"/>
        <w:right w:val="none" w:sz="0" w:space="0" w:color="auto"/>
      </w:divBdr>
    </w:div>
    <w:div w:id="1176266313">
      <w:bodyDiv w:val="1"/>
      <w:marLeft w:val="0"/>
      <w:marRight w:val="0"/>
      <w:marTop w:val="0"/>
      <w:marBottom w:val="0"/>
      <w:divBdr>
        <w:top w:val="none" w:sz="0" w:space="0" w:color="auto"/>
        <w:left w:val="none" w:sz="0" w:space="0" w:color="auto"/>
        <w:bottom w:val="none" w:sz="0" w:space="0" w:color="auto"/>
        <w:right w:val="none" w:sz="0" w:space="0" w:color="auto"/>
      </w:divBdr>
    </w:div>
    <w:div w:id="1178226857">
      <w:bodyDiv w:val="1"/>
      <w:marLeft w:val="0"/>
      <w:marRight w:val="0"/>
      <w:marTop w:val="0"/>
      <w:marBottom w:val="0"/>
      <w:divBdr>
        <w:top w:val="none" w:sz="0" w:space="0" w:color="auto"/>
        <w:left w:val="none" w:sz="0" w:space="0" w:color="auto"/>
        <w:bottom w:val="none" w:sz="0" w:space="0" w:color="auto"/>
        <w:right w:val="none" w:sz="0" w:space="0" w:color="auto"/>
      </w:divBdr>
    </w:div>
    <w:div w:id="1178423299">
      <w:bodyDiv w:val="1"/>
      <w:marLeft w:val="0"/>
      <w:marRight w:val="0"/>
      <w:marTop w:val="0"/>
      <w:marBottom w:val="0"/>
      <w:divBdr>
        <w:top w:val="none" w:sz="0" w:space="0" w:color="auto"/>
        <w:left w:val="none" w:sz="0" w:space="0" w:color="auto"/>
        <w:bottom w:val="none" w:sz="0" w:space="0" w:color="auto"/>
        <w:right w:val="none" w:sz="0" w:space="0" w:color="auto"/>
      </w:divBdr>
    </w:div>
    <w:div w:id="1182160702">
      <w:bodyDiv w:val="1"/>
      <w:marLeft w:val="0"/>
      <w:marRight w:val="0"/>
      <w:marTop w:val="0"/>
      <w:marBottom w:val="0"/>
      <w:divBdr>
        <w:top w:val="none" w:sz="0" w:space="0" w:color="auto"/>
        <w:left w:val="none" w:sz="0" w:space="0" w:color="auto"/>
        <w:bottom w:val="none" w:sz="0" w:space="0" w:color="auto"/>
        <w:right w:val="none" w:sz="0" w:space="0" w:color="auto"/>
      </w:divBdr>
    </w:div>
    <w:div w:id="1182165405">
      <w:bodyDiv w:val="1"/>
      <w:marLeft w:val="0"/>
      <w:marRight w:val="0"/>
      <w:marTop w:val="0"/>
      <w:marBottom w:val="0"/>
      <w:divBdr>
        <w:top w:val="none" w:sz="0" w:space="0" w:color="auto"/>
        <w:left w:val="none" w:sz="0" w:space="0" w:color="auto"/>
        <w:bottom w:val="none" w:sz="0" w:space="0" w:color="auto"/>
        <w:right w:val="none" w:sz="0" w:space="0" w:color="auto"/>
      </w:divBdr>
    </w:div>
    <w:div w:id="1183586945">
      <w:bodyDiv w:val="1"/>
      <w:marLeft w:val="0"/>
      <w:marRight w:val="0"/>
      <w:marTop w:val="0"/>
      <w:marBottom w:val="0"/>
      <w:divBdr>
        <w:top w:val="none" w:sz="0" w:space="0" w:color="auto"/>
        <w:left w:val="none" w:sz="0" w:space="0" w:color="auto"/>
        <w:bottom w:val="none" w:sz="0" w:space="0" w:color="auto"/>
        <w:right w:val="none" w:sz="0" w:space="0" w:color="auto"/>
      </w:divBdr>
    </w:div>
    <w:div w:id="1186400974">
      <w:bodyDiv w:val="1"/>
      <w:marLeft w:val="0"/>
      <w:marRight w:val="0"/>
      <w:marTop w:val="0"/>
      <w:marBottom w:val="0"/>
      <w:divBdr>
        <w:top w:val="none" w:sz="0" w:space="0" w:color="auto"/>
        <w:left w:val="none" w:sz="0" w:space="0" w:color="auto"/>
        <w:bottom w:val="none" w:sz="0" w:space="0" w:color="auto"/>
        <w:right w:val="none" w:sz="0" w:space="0" w:color="auto"/>
      </w:divBdr>
    </w:div>
    <w:div w:id="1188174068">
      <w:bodyDiv w:val="1"/>
      <w:marLeft w:val="0"/>
      <w:marRight w:val="0"/>
      <w:marTop w:val="0"/>
      <w:marBottom w:val="0"/>
      <w:divBdr>
        <w:top w:val="none" w:sz="0" w:space="0" w:color="auto"/>
        <w:left w:val="none" w:sz="0" w:space="0" w:color="auto"/>
        <w:bottom w:val="none" w:sz="0" w:space="0" w:color="auto"/>
        <w:right w:val="none" w:sz="0" w:space="0" w:color="auto"/>
      </w:divBdr>
    </w:div>
    <w:div w:id="1188956273">
      <w:bodyDiv w:val="1"/>
      <w:marLeft w:val="0"/>
      <w:marRight w:val="0"/>
      <w:marTop w:val="0"/>
      <w:marBottom w:val="0"/>
      <w:divBdr>
        <w:top w:val="none" w:sz="0" w:space="0" w:color="auto"/>
        <w:left w:val="none" w:sz="0" w:space="0" w:color="auto"/>
        <w:bottom w:val="none" w:sz="0" w:space="0" w:color="auto"/>
        <w:right w:val="none" w:sz="0" w:space="0" w:color="auto"/>
      </w:divBdr>
    </w:div>
    <w:div w:id="1189610026">
      <w:bodyDiv w:val="1"/>
      <w:marLeft w:val="0"/>
      <w:marRight w:val="0"/>
      <w:marTop w:val="0"/>
      <w:marBottom w:val="0"/>
      <w:divBdr>
        <w:top w:val="none" w:sz="0" w:space="0" w:color="auto"/>
        <w:left w:val="none" w:sz="0" w:space="0" w:color="auto"/>
        <w:bottom w:val="none" w:sz="0" w:space="0" w:color="auto"/>
        <w:right w:val="none" w:sz="0" w:space="0" w:color="auto"/>
      </w:divBdr>
    </w:div>
    <w:div w:id="1190023011">
      <w:bodyDiv w:val="1"/>
      <w:marLeft w:val="0"/>
      <w:marRight w:val="0"/>
      <w:marTop w:val="0"/>
      <w:marBottom w:val="0"/>
      <w:divBdr>
        <w:top w:val="none" w:sz="0" w:space="0" w:color="auto"/>
        <w:left w:val="none" w:sz="0" w:space="0" w:color="auto"/>
        <w:bottom w:val="none" w:sz="0" w:space="0" w:color="auto"/>
        <w:right w:val="none" w:sz="0" w:space="0" w:color="auto"/>
      </w:divBdr>
    </w:div>
    <w:div w:id="1190607962">
      <w:bodyDiv w:val="1"/>
      <w:marLeft w:val="0"/>
      <w:marRight w:val="0"/>
      <w:marTop w:val="0"/>
      <w:marBottom w:val="0"/>
      <w:divBdr>
        <w:top w:val="none" w:sz="0" w:space="0" w:color="auto"/>
        <w:left w:val="none" w:sz="0" w:space="0" w:color="auto"/>
        <w:bottom w:val="none" w:sz="0" w:space="0" w:color="auto"/>
        <w:right w:val="none" w:sz="0" w:space="0" w:color="auto"/>
      </w:divBdr>
    </w:div>
    <w:div w:id="1194806610">
      <w:bodyDiv w:val="1"/>
      <w:marLeft w:val="0"/>
      <w:marRight w:val="0"/>
      <w:marTop w:val="0"/>
      <w:marBottom w:val="0"/>
      <w:divBdr>
        <w:top w:val="none" w:sz="0" w:space="0" w:color="auto"/>
        <w:left w:val="none" w:sz="0" w:space="0" w:color="auto"/>
        <w:bottom w:val="none" w:sz="0" w:space="0" w:color="auto"/>
        <w:right w:val="none" w:sz="0" w:space="0" w:color="auto"/>
      </w:divBdr>
    </w:div>
    <w:div w:id="1196311478">
      <w:bodyDiv w:val="1"/>
      <w:marLeft w:val="0"/>
      <w:marRight w:val="0"/>
      <w:marTop w:val="0"/>
      <w:marBottom w:val="0"/>
      <w:divBdr>
        <w:top w:val="none" w:sz="0" w:space="0" w:color="auto"/>
        <w:left w:val="none" w:sz="0" w:space="0" w:color="auto"/>
        <w:bottom w:val="none" w:sz="0" w:space="0" w:color="auto"/>
        <w:right w:val="none" w:sz="0" w:space="0" w:color="auto"/>
      </w:divBdr>
    </w:div>
    <w:div w:id="1196654046">
      <w:bodyDiv w:val="1"/>
      <w:marLeft w:val="0"/>
      <w:marRight w:val="0"/>
      <w:marTop w:val="0"/>
      <w:marBottom w:val="0"/>
      <w:divBdr>
        <w:top w:val="none" w:sz="0" w:space="0" w:color="auto"/>
        <w:left w:val="none" w:sz="0" w:space="0" w:color="auto"/>
        <w:bottom w:val="none" w:sz="0" w:space="0" w:color="auto"/>
        <w:right w:val="none" w:sz="0" w:space="0" w:color="auto"/>
      </w:divBdr>
    </w:div>
    <w:div w:id="1198858383">
      <w:bodyDiv w:val="1"/>
      <w:marLeft w:val="0"/>
      <w:marRight w:val="0"/>
      <w:marTop w:val="0"/>
      <w:marBottom w:val="0"/>
      <w:divBdr>
        <w:top w:val="none" w:sz="0" w:space="0" w:color="auto"/>
        <w:left w:val="none" w:sz="0" w:space="0" w:color="auto"/>
        <w:bottom w:val="none" w:sz="0" w:space="0" w:color="auto"/>
        <w:right w:val="none" w:sz="0" w:space="0" w:color="auto"/>
      </w:divBdr>
    </w:div>
    <w:div w:id="1198930627">
      <w:bodyDiv w:val="1"/>
      <w:marLeft w:val="0"/>
      <w:marRight w:val="0"/>
      <w:marTop w:val="0"/>
      <w:marBottom w:val="0"/>
      <w:divBdr>
        <w:top w:val="none" w:sz="0" w:space="0" w:color="auto"/>
        <w:left w:val="none" w:sz="0" w:space="0" w:color="auto"/>
        <w:bottom w:val="none" w:sz="0" w:space="0" w:color="auto"/>
        <w:right w:val="none" w:sz="0" w:space="0" w:color="auto"/>
      </w:divBdr>
    </w:div>
    <w:div w:id="1201089673">
      <w:bodyDiv w:val="1"/>
      <w:marLeft w:val="0"/>
      <w:marRight w:val="0"/>
      <w:marTop w:val="0"/>
      <w:marBottom w:val="0"/>
      <w:divBdr>
        <w:top w:val="none" w:sz="0" w:space="0" w:color="auto"/>
        <w:left w:val="none" w:sz="0" w:space="0" w:color="auto"/>
        <w:bottom w:val="none" w:sz="0" w:space="0" w:color="auto"/>
        <w:right w:val="none" w:sz="0" w:space="0" w:color="auto"/>
      </w:divBdr>
    </w:div>
    <w:div w:id="1202017412">
      <w:bodyDiv w:val="1"/>
      <w:marLeft w:val="0"/>
      <w:marRight w:val="0"/>
      <w:marTop w:val="0"/>
      <w:marBottom w:val="0"/>
      <w:divBdr>
        <w:top w:val="none" w:sz="0" w:space="0" w:color="auto"/>
        <w:left w:val="none" w:sz="0" w:space="0" w:color="auto"/>
        <w:bottom w:val="none" w:sz="0" w:space="0" w:color="auto"/>
        <w:right w:val="none" w:sz="0" w:space="0" w:color="auto"/>
      </w:divBdr>
    </w:div>
    <w:div w:id="1202792048">
      <w:bodyDiv w:val="1"/>
      <w:marLeft w:val="0"/>
      <w:marRight w:val="0"/>
      <w:marTop w:val="0"/>
      <w:marBottom w:val="0"/>
      <w:divBdr>
        <w:top w:val="none" w:sz="0" w:space="0" w:color="auto"/>
        <w:left w:val="none" w:sz="0" w:space="0" w:color="auto"/>
        <w:bottom w:val="none" w:sz="0" w:space="0" w:color="auto"/>
        <w:right w:val="none" w:sz="0" w:space="0" w:color="auto"/>
      </w:divBdr>
    </w:div>
    <w:div w:id="1203635858">
      <w:bodyDiv w:val="1"/>
      <w:marLeft w:val="0"/>
      <w:marRight w:val="0"/>
      <w:marTop w:val="0"/>
      <w:marBottom w:val="0"/>
      <w:divBdr>
        <w:top w:val="none" w:sz="0" w:space="0" w:color="auto"/>
        <w:left w:val="none" w:sz="0" w:space="0" w:color="auto"/>
        <w:bottom w:val="none" w:sz="0" w:space="0" w:color="auto"/>
        <w:right w:val="none" w:sz="0" w:space="0" w:color="auto"/>
      </w:divBdr>
    </w:div>
    <w:div w:id="1204633139">
      <w:bodyDiv w:val="1"/>
      <w:marLeft w:val="0"/>
      <w:marRight w:val="0"/>
      <w:marTop w:val="0"/>
      <w:marBottom w:val="0"/>
      <w:divBdr>
        <w:top w:val="none" w:sz="0" w:space="0" w:color="auto"/>
        <w:left w:val="none" w:sz="0" w:space="0" w:color="auto"/>
        <w:bottom w:val="none" w:sz="0" w:space="0" w:color="auto"/>
        <w:right w:val="none" w:sz="0" w:space="0" w:color="auto"/>
      </w:divBdr>
    </w:div>
    <w:div w:id="1205751274">
      <w:bodyDiv w:val="1"/>
      <w:marLeft w:val="0"/>
      <w:marRight w:val="0"/>
      <w:marTop w:val="0"/>
      <w:marBottom w:val="0"/>
      <w:divBdr>
        <w:top w:val="none" w:sz="0" w:space="0" w:color="auto"/>
        <w:left w:val="none" w:sz="0" w:space="0" w:color="auto"/>
        <w:bottom w:val="none" w:sz="0" w:space="0" w:color="auto"/>
        <w:right w:val="none" w:sz="0" w:space="0" w:color="auto"/>
      </w:divBdr>
    </w:div>
    <w:div w:id="1206986734">
      <w:bodyDiv w:val="1"/>
      <w:marLeft w:val="0"/>
      <w:marRight w:val="0"/>
      <w:marTop w:val="0"/>
      <w:marBottom w:val="0"/>
      <w:divBdr>
        <w:top w:val="none" w:sz="0" w:space="0" w:color="auto"/>
        <w:left w:val="none" w:sz="0" w:space="0" w:color="auto"/>
        <w:bottom w:val="none" w:sz="0" w:space="0" w:color="auto"/>
        <w:right w:val="none" w:sz="0" w:space="0" w:color="auto"/>
      </w:divBdr>
    </w:div>
    <w:div w:id="1206989814">
      <w:bodyDiv w:val="1"/>
      <w:marLeft w:val="0"/>
      <w:marRight w:val="0"/>
      <w:marTop w:val="0"/>
      <w:marBottom w:val="0"/>
      <w:divBdr>
        <w:top w:val="none" w:sz="0" w:space="0" w:color="auto"/>
        <w:left w:val="none" w:sz="0" w:space="0" w:color="auto"/>
        <w:bottom w:val="none" w:sz="0" w:space="0" w:color="auto"/>
        <w:right w:val="none" w:sz="0" w:space="0" w:color="auto"/>
      </w:divBdr>
    </w:div>
    <w:div w:id="1210800894">
      <w:bodyDiv w:val="1"/>
      <w:marLeft w:val="0"/>
      <w:marRight w:val="0"/>
      <w:marTop w:val="0"/>
      <w:marBottom w:val="0"/>
      <w:divBdr>
        <w:top w:val="none" w:sz="0" w:space="0" w:color="auto"/>
        <w:left w:val="none" w:sz="0" w:space="0" w:color="auto"/>
        <w:bottom w:val="none" w:sz="0" w:space="0" w:color="auto"/>
        <w:right w:val="none" w:sz="0" w:space="0" w:color="auto"/>
      </w:divBdr>
    </w:div>
    <w:div w:id="1212887261">
      <w:bodyDiv w:val="1"/>
      <w:marLeft w:val="0"/>
      <w:marRight w:val="0"/>
      <w:marTop w:val="0"/>
      <w:marBottom w:val="0"/>
      <w:divBdr>
        <w:top w:val="none" w:sz="0" w:space="0" w:color="auto"/>
        <w:left w:val="none" w:sz="0" w:space="0" w:color="auto"/>
        <w:bottom w:val="none" w:sz="0" w:space="0" w:color="auto"/>
        <w:right w:val="none" w:sz="0" w:space="0" w:color="auto"/>
      </w:divBdr>
    </w:div>
    <w:div w:id="1213887641">
      <w:bodyDiv w:val="1"/>
      <w:marLeft w:val="0"/>
      <w:marRight w:val="0"/>
      <w:marTop w:val="0"/>
      <w:marBottom w:val="0"/>
      <w:divBdr>
        <w:top w:val="none" w:sz="0" w:space="0" w:color="auto"/>
        <w:left w:val="none" w:sz="0" w:space="0" w:color="auto"/>
        <w:bottom w:val="none" w:sz="0" w:space="0" w:color="auto"/>
        <w:right w:val="none" w:sz="0" w:space="0" w:color="auto"/>
      </w:divBdr>
    </w:div>
    <w:div w:id="1214728255">
      <w:bodyDiv w:val="1"/>
      <w:marLeft w:val="0"/>
      <w:marRight w:val="0"/>
      <w:marTop w:val="0"/>
      <w:marBottom w:val="0"/>
      <w:divBdr>
        <w:top w:val="none" w:sz="0" w:space="0" w:color="auto"/>
        <w:left w:val="none" w:sz="0" w:space="0" w:color="auto"/>
        <w:bottom w:val="none" w:sz="0" w:space="0" w:color="auto"/>
        <w:right w:val="none" w:sz="0" w:space="0" w:color="auto"/>
      </w:divBdr>
    </w:div>
    <w:div w:id="1214730064">
      <w:bodyDiv w:val="1"/>
      <w:marLeft w:val="0"/>
      <w:marRight w:val="0"/>
      <w:marTop w:val="0"/>
      <w:marBottom w:val="0"/>
      <w:divBdr>
        <w:top w:val="none" w:sz="0" w:space="0" w:color="auto"/>
        <w:left w:val="none" w:sz="0" w:space="0" w:color="auto"/>
        <w:bottom w:val="none" w:sz="0" w:space="0" w:color="auto"/>
        <w:right w:val="none" w:sz="0" w:space="0" w:color="auto"/>
      </w:divBdr>
    </w:div>
    <w:div w:id="1221789597">
      <w:bodyDiv w:val="1"/>
      <w:marLeft w:val="0"/>
      <w:marRight w:val="0"/>
      <w:marTop w:val="0"/>
      <w:marBottom w:val="0"/>
      <w:divBdr>
        <w:top w:val="none" w:sz="0" w:space="0" w:color="auto"/>
        <w:left w:val="none" w:sz="0" w:space="0" w:color="auto"/>
        <w:bottom w:val="none" w:sz="0" w:space="0" w:color="auto"/>
        <w:right w:val="none" w:sz="0" w:space="0" w:color="auto"/>
      </w:divBdr>
    </w:div>
    <w:div w:id="1222181586">
      <w:bodyDiv w:val="1"/>
      <w:marLeft w:val="0"/>
      <w:marRight w:val="0"/>
      <w:marTop w:val="0"/>
      <w:marBottom w:val="0"/>
      <w:divBdr>
        <w:top w:val="none" w:sz="0" w:space="0" w:color="auto"/>
        <w:left w:val="none" w:sz="0" w:space="0" w:color="auto"/>
        <w:bottom w:val="none" w:sz="0" w:space="0" w:color="auto"/>
        <w:right w:val="none" w:sz="0" w:space="0" w:color="auto"/>
      </w:divBdr>
    </w:div>
    <w:div w:id="1224370992">
      <w:bodyDiv w:val="1"/>
      <w:marLeft w:val="0"/>
      <w:marRight w:val="0"/>
      <w:marTop w:val="0"/>
      <w:marBottom w:val="0"/>
      <w:divBdr>
        <w:top w:val="none" w:sz="0" w:space="0" w:color="auto"/>
        <w:left w:val="none" w:sz="0" w:space="0" w:color="auto"/>
        <w:bottom w:val="none" w:sz="0" w:space="0" w:color="auto"/>
        <w:right w:val="none" w:sz="0" w:space="0" w:color="auto"/>
      </w:divBdr>
    </w:div>
    <w:div w:id="1224952336">
      <w:bodyDiv w:val="1"/>
      <w:marLeft w:val="0"/>
      <w:marRight w:val="0"/>
      <w:marTop w:val="0"/>
      <w:marBottom w:val="0"/>
      <w:divBdr>
        <w:top w:val="none" w:sz="0" w:space="0" w:color="auto"/>
        <w:left w:val="none" w:sz="0" w:space="0" w:color="auto"/>
        <w:bottom w:val="none" w:sz="0" w:space="0" w:color="auto"/>
        <w:right w:val="none" w:sz="0" w:space="0" w:color="auto"/>
      </w:divBdr>
    </w:div>
    <w:div w:id="1226530504">
      <w:bodyDiv w:val="1"/>
      <w:marLeft w:val="0"/>
      <w:marRight w:val="0"/>
      <w:marTop w:val="0"/>
      <w:marBottom w:val="0"/>
      <w:divBdr>
        <w:top w:val="none" w:sz="0" w:space="0" w:color="auto"/>
        <w:left w:val="none" w:sz="0" w:space="0" w:color="auto"/>
        <w:bottom w:val="none" w:sz="0" w:space="0" w:color="auto"/>
        <w:right w:val="none" w:sz="0" w:space="0" w:color="auto"/>
      </w:divBdr>
    </w:div>
    <w:div w:id="1226720023">
      <w:bodyDiv w:val="1"/>
      <w:marLeft w:val="0"/>
      <w:marRight w:val="0"/>
      <w:marTop w:val="0"/>
      <w:marBottom w:val="0"/>
      <w:divBdr>
        <w:top w:val="none" w:sz="0" w:space="0" w:color="auto"/>
        <w:left w:val="none" w:sz="0" w:space="0" w:color="auto"/>
        <w:bottom w:val="none" w:sz="0" w:space="0" w:color="auto"/>
        <w:right w:val="none" w:sz="0" w:space="0" w:color="auto"/>
      </w:divBdr>
    </w:div>
    <w:div w:id="1227375574">
      <w:bodyDiv w:val="1"/>
      <w:marLeft w:val="0"/>
      <w:marRight w:val="0"/>
      <w:marTop w:val="0"/>
      <w:marBottom w:val="0"/>
      <w:divBdr>
        <w:top w:val="none" w:sz="0" w:space="0" w:color="auto"/>
        <w:left w:val="none" w:sz="0" w:space="0" w:color="auto"/>
        <w:bottom w:val="none" w:sz="0" w:space="0" w:color="auto"/>
        <w:right w:val="none" w:sz="0" w:space="0" w:color="auto"/>
      </w:divBdr>
    </w:div>
    <w:div w:id="1227496103">
      <w:bodyDiv w:val="1"/>
      <w:marLeft w:val="0"/>
      <w:marRight w:val="0"/>
      <w:marTop w:val="0"/>
      <w:marBottom w:val="0"/>
      <w:divBdr>
        <w:top w:val="none" w:sz="0" w:space="0" w:color="auto"/>
        <w:left w:val="none" w:sz="0" w:space="0" w:color="auto"/>
        <w:bottom w:val="none" w:sz="0" w:space="0" w:color="auto"/>
        <w:right w:val="none" w:sz="0" w:space="0" w:color="auto"/>
      </w:divBdr>
    </w:div>
    <w:div w:id="1228807794">
      <w:bodyDiv w:val="1"/>
      <w:marLeft w:val="0"/>
      <w:marRight w:val="0"/>
      <w:marTop w:val="0"/>
      <w:marBottom w:val="0"/>
      <w:divBdr>
        <w:top w:val="none" w:sz="0" w:space="0" w:color="auto"/>
        <w:left w:val="none" w:sz="0" w:space="0" w:color="auto"/>
        <w:bottom w:val="none" w:sz="0" w:space="0" w:color="auto"/>
        <w:right w:val="none" w:sz="0" w:space="0" w:color="auto"/>
      </w:divBdr>
    </w:div>
    <w:div w:id="1229000798">
      <w:bodyDiv w:val="1"/>
      <w:marLeft w:val="0"/>
      <w:marRight w:val="0"/>
      <w:marTop w:val="0"/>
      <w:marBottom w:val="0"/>
      <w:divBdr>
        <w:top w:val="none" w:sz="0" w:space="0" w:color="auto"/>
        <w:left w:val="none" w:sz="0" w:space="0" w:color="auto"/>
        <w:bottom w:val="none" w:sz="0" w:space="0" w:color="auto"/>
        <w:right w:val="none" w:sz="0" w:space="0" w:color="auto"/>
      </w:divBdr>
    </w:div>
    <w:div w:id="1232617755">
      <w:bodyDiv w:val="1"/>
      <w:marLeft w:val="0"/>
      <w:marRight w:val="0"/>
      <w:marTop w:val="0"/>
      <w:marBottom w:val="0"/>
      <w:divBdr>
        <w:top w:val="none" w:sz="0" w:space="0" w:color="auto"/>
        <w:left w:val="none" w:sz="0" w:space="0" w:color="auto"/>
        <w:bottom w:val="none" w:sz="0" w:space="0" w:color="auto"/>
        <w:right w:val="none" w:sz="0" w:space="0" w:color="auto"/>
      </w:divBdr>
    </w:div>
    <w:div w:id="1235354286">
      <w:bodyDiv w:val="1"/>
      <w:marLeft w:val="0"/>
      <w:marRight w:val="0"/>
      <w:marTop w:val="0"/>
      <w:marBottom w:val="0"/>
      <w:divBdr>
        <w:top w:val="none" w:sz="0" w:space="0" w:color="auto"/>
        <w:left w:val="none" w:sz="0" w:space="0" w:color="auto"/>
        <w:bottom w:val="none" w:sz="0" w:space="0" w:color="auto"/>
        <w:right w:val="none" w:sz="0" w:space="0" w:color="auto"/>
      </w:divBdr>
    </w:div>
    <w:div w:id="1236009365">
      <w:bodyDiv w:val="1"/>
      <w:marLeft w:val="0"/>
      <w:marRight w:val="0"/>
      <w:marTop w:val="0"/>
      <w:marBottom w:val="0"/>
      <w:divBdr>
        <w:top w:val="none" w:sz="0" w:space="0" w:color="auto"/>
        <w:left w:val="none" w:sz="0" w:space="0" w:color="auto"/>
        <w:bottom w:val="none" w:sz="0" w:space="0" w:color="auto"/>
        <w:right w:val="none" w:sz="0" w:space="0" w:color="auto"/>
      </w:divBdr>
    </w:div>
    <w:div w:id="1238906144">
      <w:bodyDiv w:val="1"/>
      <w:marLeft w:val="0"/>
      <w:marRight w:val="0"/>
      <w:marTop w:val="0"/>
      <w:marBottom w:val="0"/>
      <w:divBdr>
        <w:top w:val="none" w:sz="0" w:space="0" w:color="auto"/>
        <w:left w:val="none" w:sz="0" w:space="0" w:color="auto"/>
        <w:bottom w:val="none" w:sz="0" w:space="0" w:color="auto"/>
        <w:right w:val="none" w:sz="0" w:space="0" w:color="auto"/>
      </w:divBdr>
    </w:div>
    <w:div w:id="1239443564">
      <w:bodyDiv w:val="1"/>
      <w:marLeft w:val="0"/>
      <w:marRight w:val="0"/>
      <w:marTop w:val="0"/>
      <w:marBottom w:val="0"/>
      <w:divBdr>
        <w:top w:val="none" w:sz="0" w:space="0" w:color="auto"/>
        <w:left w:val="none" w:sz="0" w:space="0" w:color="auto"/>
        <w:bottom w:val="none" w:sz="0" w:space="0" w:color="auto"/>
        <w:right w:val="none" w:sz="0" w:space="0" w:color="auto"/>
      </w:divBdr>
    </w:div>
    <w:div w:id="1239706052">
      <w:bodyDiv w:val="1"/>
      <w:marLeft w:val="0"/>
      <w:marRight w:val="0"/>
      <w:marTop w:val="0"/>
      <w:marBottom w:val="0"/>
      <w:divBdr>
        <w:top w:val="none" w:sz="0" w:space="0" w:color="auto"/>
        <w:left w:val="none" w:sz="0" w:space="0" w:color="auto"/>
        <w:bottom w:val="none" w:sz="0" w:space="0" w:color="auto"/>
        <w:right w:val="none" w:sz="0" w:space="0" w:color="auto"/>
      </w:divBdr>
    </w:div>
    <w:div w:id="1239752736">
      <w:bodyDiv w:val="1"/>
      <w:marLeft w:val="0"/>
      <w:marRight w:val="0"/>
      <w:marTop w:val="0"/>
      <w:marBottom w:val="0"/>
      <w:divBdr>
        <w:top w:val="none" w:sz="0" w:space="0" w:color="auto"/>
        <w:left w:val="none" w:sz="0" w:space="0" w:color="auto"/>
        <w:bottom w:val="none" w:sz="0" w:space="0" w:color="auto"/>
        <w:right w:val="none" w:sz="0" w:space="0" w:color="auto"/>
      </w:divBdr>
    </w:div>
    <w:div w:id="1240408735">
      <w:bodyDiv w:val="1"/>
      <w:marLeft w:val="0"/>
      <w:marRight w:val="0"/>
      <w:marTop w:val="0"/>
      <w:marBottom w:val="0"/>
      <w:divBdr>
        <w:top w:val="none" w:sz="0" w:space="0" w:color="auto"/>
        <w:left w:val="none" w:sz="0" w:space="0" w:color="auto"/>
        <w:bottom w:val="none" w:sz="0" w:space="0" w:color="auto"/>
        <w:right w:val="none" w:sz="0" w:space="0" w:color="auto"/>
      </w:divBdr>
    </w:div>
    <w:div w:id="1240601646">
      <w:bodyDiv w:val="1"/>
      <w:marLeft w:val="0"/>
      <w:marRight w:val="0"/>
      <w:marTop w:val="0"/>
      <w:marBottom w:val="0"/>
      <w:divBdr>
        <w:top w:val="none" w:sz="0" w:space="0" w:color="auto"/>
        <w:left w:val="none" w:sz="0" w:space="0" w:color="auto"/>
        <w:bottom w:val="none" w:sz="0" w:space="0" w:color="auto"/>
        <w:right w:val="none" w:sz="0" w:space="0" w:color="auto"/>
      </w:divBdr>
    </w:div>
    <w:div w:id="1240677932">
      <w:bodyDiv w:val="1"/>
      <w:marLeft w:val="0"/>
      <w:marRight w:val="0"/>
      <w:marTop w:val="0"/>
      <w:marBottom w:val="0"/>
      <w:divBdr>
        <w:top w:val="none" w:sz="0" w:space="0" w:color="auto"/>
        <w:left w:val="none" w:sz="0" w:space="0" w:color="auto"/>
        <w:bottom w:val="none" w:sz="0" w:space="0" w:color="auto"/>
        <w:right w:val="none" w:sz="0" w:space="0" w:color="auto"/>
      </w:divBdr>
    </w:div>
    <w:div w:id="1241790340">
      <w:bodyDiv w:val="1"/>
      <w:marLeft w:val="0"/>
      <w:marRight w:val="0"/>
      <w:marTop w:val="0"/>
      <w:marBottom w:val="0"/>
      <w:divBdr>
        <w:top w:val="none" w:sz="0" w:space="0" w:color="auto"/>
        <w:left w:val="none" w:sz="0" w:space="0" w:color="auto"/>
        <w:bottom w:val="none" w:sz="0" w:space="0" w:color="auto"/>
        <w:right w:val="none" w:sz="0" w:space="0" w:color="auto"/>
      </w:divBdr>
    </w:div>
    <w:div w:id="1244534858">
      <w:bodyDiv w:val="1"/>
      <w:marLeft w:val="0"/>
      <w:marRight w:val="0"/>
      <w:marTop w:val="0"/>
      <w:marBottom w:val="0"/>
      <w:divBdr>
        <w:top w:val="none" w:sz="0" w:space="0" w:color="auto"/>
        <w:left w:val="none" w:sz="0" w:space="0" w:color="auto"/>
        <w:bottom w:val="none" w:sz="0" w:space="0" w:color="auto"/>
        <w:right w:val="none" w:sz="0" w:space="0" w:color="auto"/>
      </w:divBdr>
    </w:div>
    <w:div w:id="1244611650">
      <w:bodyDiv w:val="1"/>
      <w:marLeft w:val="0"/>
      <w:marRight w:val="0"/>
      <w:marTop w:val="0"/>
      <w:marBottom w:val="0"/>
      <w:divBdr>
        <w:top w:val="none" w:sz="0" w:space="0" w:color="auto"/>
        <w:left w:val="none" w:sz="0" w:space="0" w:color="auto"/>
        <w:bottom w:val="none" w:sz="0" w:space="0" w:color="auto"/>
        <w:right w:val="none" w:sz="0" w:space="0" w:color="auto"/>
      </w:divBdr>
    </w:div>
    <w:div w:id="1245066594">
      <w:bodyDiv w:val="1"/>
      <w:marLeft w:val="0"/>
      <w:marRight w:val="0"/>
      <w:marTop w:val="0"/>
      <w:marBottom w:val="0"/>
      <w:divBdr>
        <w:top w:val="none" w:sz="0" w:space="0" w:color="auto"/>
        <w:left w:val="none" w:sz="0" w:space="0" w:color="auto"/>
        <w:bottom w:val="none" w:sz="0" w:space="0" w:color="auto"/>
        <w:right w:val="none" w:sz="0" w:space="0" w:color="auto"/>
      </w:divBdr>
    </w:div>
    <w:div w:id="1245143672">
      <w:bodyDiv w:val="1"/>
      <w:marLeft w:val="0"/>
      <w:marRight w:val="0"/>
      <w:marTop w:val="0"/>
      <w:marBottom w:val="0"/>
      <w:divBdr>
        <w:top w:val="none" w:sz="0" w:space="0" w:color="auto"/>
        <w:left w:val="none" w:sz="0" w:space="0" w:color="auto"/>
        <w:bottom w:val="none" w:sz="0" w:space="0" w:color="auto"/>
        <w:right w:val="none" w:sz="0" w:space="0" w:color="auto"/>
      </w:divBdr>
    </w:div>
    <w:div w:id="1245264084">
      <w:bodyDiv w:val="1"/>
      <w:marLeft w:val="0"/>
      <w:marRight w:val="0"/>
      <w:marTop w:val="0"/>
      <w:marBottom w:val="0"/>
      <w:divBdr>
        <w:top w:val="none" w:sz="0" w:space="0" w:color="auto"/>
        <w:left w:val="none" w:sz="0" w:space="0" w:color="auto"/>
        <w:bottom w:val="none" w:sz="0" w:space="0" w:color="auto"/>
        <w:right w:val="none" w:sz="0" w:space="0" w:color="auto"/>
      </w:divBdr>
    </w:div>
    <w:div w:id="1245264802">
      <w:bodyDiv w:val="1"/>
      <w:marLeft w:val="0"/>
      <w:marRight w:val="0"/>
      <w:marTop w:val="0"/>
      <w:marBottom w:val="0"/>
      <w:divBdr>
        <w:top w:val="none" w:sz="0" w:space="0" w:color="auto"/>
        <w:left w:val="none" w:sz="0" w:space="0" w:color="auto"/>
        <w:bottom w:val="none" w:sz="0" w:space="0" w:color="auto"/>
        <w:right w:val="none" w:sz="0" w:space="0" w:color="auto"/>
      </w:divBdr>
    </w:div>
    <w:div w:id="1247301842">
      <w:bodyDiv w:val="1"/>
      <w:marLeft w:val="0"/>
      <w:marRight w:val="0"/>
      <w:marTop w:val="0"/>
      <w:marBottom w:val="0"/>
      <w:divBdr>
        <w:top w:val="none" w:sz="0" w:space="0" w:color="auto"/>
        <w:left w:val="none" w:sz="0" w:space="0" w:color="auto"/>
        <w:bottom w:val="none" w:sz="0" w:space="0" w:color="auto"/>
        <w:right w:val="none" w:sz="0" w:space="0" w:color="auto"/>
      </w:divBdr>
    </w:div>
    <w:div w:id="1249193374">
      <w:bodyDiv w:val="1"/>
      <w:marLeft w:val="0"/>
      <w:marRight w:val="0"/>
      <w:marTop w:val="0"/>
      <w:marBottom w:val="0"/>
      <w:divBdr>
        <w:top w:val="none" w:sz="0" w:space="0" w:color="auto"/>
        <w:left w:val="none" w:sz="0" w:space="0" w:color="auto"/>
        <w:bottom w:val="none" w:sz="0" w:space="0" w:color="auto"/>
        <w:right w:val="none" w:sz="0" w:space="0" w:color="auto"/>
      </w:divBdr>
    </w:div>
    <w:div w:id="1249583507">
      <w:bodyDiv w:val="1"/>
      <w:marLeft w:val="0"/>
      <w:marRight w:val="0"/>
      <w:marTop w:val="0"/>
      <w:marBottom w:val="0"/>
      <w:divBdr>
        <w:top w:val="none" w:sz="0" w:space="0" w:color="auto"/>
        <w:left w:val="none" w:sz="0" w:space="0" w:color="auto"/>
        <w:bottom w:val="none" w:sz="0" w:space="0" w:color="auto"/>
        <w:right w:val="none" w:sz="0" w:space="0" w:color="auto"/>
      </w:divBdr>
    </w:div>
    <w:div w:id="1250971020">
      <w:bodyDiv w:val="1"/>
      <w:marLeft w:val="0"/>
      <w:marRight w:val="0"/>
      <w:marTop w:val="0"/>
      <w:marBottom w:val="0"/>
      <w:divBdr>
        <w:top w:val="none" w:sz="0" w:space="0" w:color="auto"/>
        <w:left w:val="none" w:sz="0" w:space="0" w:color="auto"/>
        <w:bottom w:val="none" w:sz="0" w:space="0" w:color="auto"/>
        <w:right w:val="none" w:sz="0" w:space="0" w:color="auto"/>
      </w:divBdr>
    </w:div>
    <w:div w:id="1251160808">
      <w:bodyDiv w:val="1"/>
      <w:marLeft w:val="0"/>
      <w:marRight w:val="0"/>
      <w:marTop w:val="0"/>
      <w:marBottom w:val="0"/>
      <w:divBdr>
        <w:top w:val="none" w:sz="0" w:space="0" w:color="auto"/>
        <w:left w:val="none" w:sz="0" w:space="0" w:color="auto"/>
        <w:bottom w:val="none" w:sz="0" w:space="0" w:color="auto"/>
        <w:right w:val="none" w:sz="0" w:space="0" w:color="auto"/>
      </w:divBdr>
    </w:div>
    <w:div w:id="1252280432">
      <w:bodyDiv w:val="1"/>
      <w:marLeft w:val="0"/>
      <w:marRight w:val="0"/>
      <w:marTop w:val="0"/>
      <w:marBottom w:val="0"/>
      <w:divBdr>
        <w:top w:val="none" w:sz="0" w:space="0" w:color="auto"/>
        <w:left w:val="none" w:sz="0" w:space="0" w:color="auto"/>
        <w:bottom w:val="none" w:sz="0" w:space="0" w:color="auto"/>
        <w:right w:val="none" w:sz="0" w:space="0" w:color="auto"/>
      </w:divBdr>
    </w:div>
    <w:div w:id="1252281413">
      <w:bodyDiv w:val="1"/>
      <w:marLeft w:val="0"/>
      <w:marRight w:val="0"/>
      <w:marTop w:val="0"/>
      <w:marBottom w:val="0"/>
      <w:divBdr>
        <w:top w:val="none" w:sz="0" w:space="0" w:color="auto"/>
        <w:left w:val="none" w:sz="0" w:space="0" w:color="auto"/>
        <w:bottom w:val="none" w:sz="0" w:space="0" w:color="auto"/>
        <w:right w:val="none" w:sz="0" w:space="0" w:color="auto"/>
      </w:divBdr>
    </w:div>
    <w:div w:id="1253853920">
      <w:bodyDiv w:val="1"/>
      <w:marLeft w:val="0"/>
      <w:marRight w:val="0"/>
      <w:marTop w:val="0"/>
      <w:marBottom w:val="0"/>
      <w:divBdr>
        <w:top w:val="none" w:sz="0" w:space="0" w:color="auto"/>
        <w:left w:val="none" w:sz="0" w:space="0" w:color="auto"/>
        <w:bottom w:val="none" w:sz="0" w:space="0" w:color="auto"/>
        <w:right w:val="none" w:sz="0" w:space="0" w:color="auto"/>
      </w:divBdr>
    </w:div>
    <w:div w:id="1254313120">
      <w:bodyDiv w:val="1"/>
      <w:marLeft w:val="0"/>
      <w:marRight w:val="0"/>
      <w:marTop w:val="0"/>
      <w:marBottom w:val="0"/>
      <w:divBdr>
        <w:top w:val="none" w:sz="0" w:space="0" w:color="auto"/>
        <w:left w:val="none" w:sz="0" w:space="0" w:color="auto"/>
        <w:bottom w:val="none" w:sz="0" w:space="0" w:color="auto"/>
        <w:right w:val="none" w:sz="0" w:space="0" w:color="auto"/>
      </w:divBdr>
    </w:div>
    <w:div w:id="1254630718">
      <w:bodyDiv w:val="1"/>
      <w:marLeft w:val="0"/>
      <w:marRight w:val="0"/>
      <w:marTop w:val="0"/>
      <w:marBottom w:val="0"/>
      <w:divBdr>
        <w:top w:val="none" w:sz="0" w:space="0" w:color="auto"/>
        <w:left w:val="none" w:sz="0" w:space="0" w:color="auto"/>
        <w:bottom w:val="none" w:sz="0" w:space="0" w:color="auto"/>
        <w:right w:val="none" w:sz="0" w:space="0" w:color="auto"/>
      </w:divBdr>
    </w:div>
    <w:div w:id="1255867590">
      <w:bodyDiv w:val="1"/>
      <w:marLeft w:val="0"/>
      <w:marRight w:val="0"/>
      <w:marTop w:val="0"/>
      <w:marBottom w:val="0"/>
      <w:divBdr>
        <w:top w:val="none" w:sz="0" w:space="0" w:color="auto"/>
        <w:left w:val="none" w:sz="0" w:space="0" w:color="auto"/>
        <w:bottom w:val="none" w:sz="0" w:space="0" w:color="auto"/>
        <w:right w:val="none" w:sz="0" w:space="0" w:color="auto"/>
      </w:divBdr>
    </w:div>
    <w:div w:id="1258294716">
      <w:bodyDiv w:val="1"/>
      <w:marLeft w:val="0"/>
      <w:marRight w:val="0"/>
      <w:marTop w:val="0"/>
      <w:marBottom w:val="0"/>
      <w:divBdr>
        <w:top w:val="none" w:sz="0" w:space="0" w:color="auto"/>
        <w:left w:val="none" w:sz="0" w:space="0" w:color="auto"/>
        <w:bottom w:val="none" w:sz="0" w:space="0" w:color="auto"/>
        <w:right w:val="none" w:sz="0" w:space="0" w:color="auto"/>
      </w:divBdr>
    </w:div>
    <w:div w:id="1259020846">
      <w:bodyDiv w:val="1"/>
      <w:marLeft w:val="0"/>
      <w:marRight w:val="0"/>
      <w:marTop w:val="0"/>
      <w:marBottom w:val="0"/>
      <w:divBdr>
        <w:top w:val="none" w:sz="0" w:space="0" w:color="auto"/>
        <w:left w:val="none" w:sz="0" w:space="0" w:color="auto"/>
        <w:bottom w:val="none" w:sz="0" w:space="0" w:color="auto"/>
        <w:right w:val="none" w:sz="0" w:space="0" w:color="auto"/>
      </w:divBdr>
    </w:div>
    <w:div w:id="1260216135">
      <w:bodyDiv w:val="1"/>
      <w:marLeft w:val="0"/>
      <w:marRight w:val="0"/>
      <w:marTop w:val="0"/>
      <w:marBottom w:val="0"/>
      <w:divBdr>
        <w:top w:val="none" w:sz="0" w:space="0" w:color="auto"/>
        <w:left w:val="none" w:sz="0" w:space="0" w:color="auto"/>
        <w:bottom w:val="none" w:sz="0" w:space="0" w:color="auto"/>
        <w:right w:val="none" w:sz="0" w:space="0" w:color="auto"/>
      </w:divBdr>
    </w:div>
    <w:div w:id="1260720800">
      <w:bodyDiv w:val="1"/>
      <w:marLeft w:val="0"/>
      <w:marRight w:val="0"/>
      <w:marTop w:val="0"/>
      <w:marBottom w:val="0"/>
      <w:divBdr>
        <w:top w:val="none" w:sz="0" w:space="0" w:color="auto"/>
        <w:left w:val="none" w:sz="0" w:space="0" w:color="auto"/>
        <w:bottom w:val="none" w:sz="0" w:space="0" w:color="auto"/>
        <w:right w:val="none" w:sz="0" w:space="0" w:color="auto"/>
      </w:divBdr>
    </w:div>
    <w:div w:id="1261335954">
      <w:bodyDiv w:val="1"/>
      <w:marLeft w:val="0"/>
      <w:marRight w:val="0"/>
      <w:marTop w:val="0"/>
      <w:marBottom w:val="0"/>
      <w:divBdr>
        <w:top w:val="none" w:sz="0" w:space="0" w:color="auto"/>
        <w:left w:val="none" w:sz="0" w:space="0" w:color="auto"/>
        <w:bottom w:val="none" w:sz="0" w:space="0" w:color="auto"/>
        <w:right w:val="none" w:sz="0" w:space="0" w:color="auto"/>
      </w:divBdr>
    </w:div>
    <w:div w:id="1262496793">
      <w:bodyDiv w:val="1"/>
      <w:marLeft w:val="0"/>
      <w:marRight w:val="0"/>
      <w:marTop w:val="0"/>
      <w:marBottom w:val="0"/>
      <w:divBdr>
        <w:top w:val="none" w:sz="0" w:space="0" w:color="auto"/>
        <w:left w:val="none" w:sz="0" w:space="0" w:color="auto"/>
        <w:bottom w:val="none" w:sz="0" w:space="0" w:color="auto"/>
        <w:right w:val="none" w:sz="0" w:space="0" w:color="auto"/>
      </w:divBdr>
    </w:div>
    <w:div w:id="1264147146">
      <w:bodyDiv w:val="1"/>
      <w:marLeft w:val="0"/>
      <w:marRight w:val="0"/>
      <w:marTop w:val="0"/>
      <w:marBottom w:val="0"/>
      <w:divBdr>
        <w:top w:val="none" w:sz="0" w:space="0" w:color="auto"/>
        <w:left w:val="none" w:sz="0" w:space="0" w:color="auto"/>
        <w:bottom w:val="none" w:sz="0" w:space="0" w:color="auto"/>
        <w:right w:val="none" w:sz="0" w:space="0" w:color="auto"/>
      </w:divBdr>
    </w:div>
    <w:div w:id="1264806413">
      <w:bodyDiv w:val="1"/>
      <w:marLeft w:val="0"/>
      <w:marRight w:val="0"/>
      <w:marTop w:val="0"/>
      <w:marBottom w:val="0"/>
      <w:divBdr>
        <w:top w:val="none" w:sz="0" w:space="0" w:color="auto"/>
        <w:left w:val="none" w:sz="0" w:space="0" w:color="auto"/>
        <w:bottom w:val="none" w:sz="0" w:space="0" w:color="auto"/>
        <w:right w:val="none" w:sz="0" w:space="0" w:color="auto"/>
      </w:divBdr>
    </w:div>
    <w:div w:id="1265458584">
      <w:bodyDiv w:val="1"/>
      <w:marLeft w:val="0"/>
      <w:marRight w:val="0"/>
      <w:marTop w:val="0"/>
      <w:marBottom w:val="0"/>
      <w:divBdr>
        <w:top w:val="none" w:sz="0" w:space="0" w:color="auto"/>
        <w:left w:val="none" w:sz="0" w:space="0" w:color="auto"/>
        <w:bottom w:val="none" w:sz="0" w:space="0" w:color="auto"/>
        <w:right w:val="none" w:sz="0" w:space="0" w:color="auto"/>
      </w:divBdr>
    </w:div>
    <w:div w:id="1270233908">
      <w:bodyDiv w:val="1"/>
      <w:marLeft w:val="0"/>
      <w:marRight w:val="0"/>
      <w:marTop w:val="0"/>
      <w:marBottom w:val="0"/>
      <w:divBdr>
        <w:top w:val="none" w:sz="0" w:space="0" w:color="auto"/>
        <w:left w:val="none" w:sz="0" w:space="0" w:color="auto"/>
        <w:bottom w:val="none" w:sz="0" w:space="0" w:color="auto"/>
        <w:right w:val="none" w:sz="0" w:space="0" w:color="auto"/>
      </w:divBdr>
    </w:div>
    <w:div w:id="1270359426">
      <w:bodyDiv w:val="1"/>
      <w:marLeft w:val="0"/>
      <w:marRight w:val="0"/>
      <w:marTop w:val="0"/>
      <w:marBottom w:val="0"/>
      <w:divBdr>
        <w:top w:val="none" w:sz="0" w:space="0" w:color="auto"/>
        <w:left w:val="none" w:sz="0" w:space="0" w:color="auto"/>
        <w:bottom w:val="none" w:sz="0" w:space="0" w:color="auto"/>
        <w:right w:val="none" w:sz="0" w:space="0" w:color="auto"/>
      </w:divBdr>
    </w:div>
    <w:div w:id="1271283119">
      <w:bodyDiv w:val="1"/>
      <w:marLeft w:val="0"/>
      <w:marRight w:val="0"/>
      <w:marTop w:val="0"/>
      <w:marBottom w:val="0"/>
      <w:divBdr>
        <w:top w:val="none" w:sz="0" w:space="0" w:color="auto"/>
        <w:left w:val="none" w:sz="0" w:space="0" w:color="auto"/>
        <w:bottom w:val="none" w:sz="0" w:space="0" w:color="auto"/>
        <w:right w:val="none" w:sz="0" w:space="0" w:color="auto"/>
      </w:divBdr>
    </w:div>
    <w:div w:id="1272282162">
      <w:bodyDiv w:val="1"/>
      <w:marLeft w:val="0"/>
      <w:marRight w:val="0"/>
      <w:marTop w:val="0"/>
      <w:marBottom w:val="0"/>
      <w:divBdr>
        <w:top w:val="none" w:sz="0" w:space="0" w:color="auto"/>
        <w:left w:val="none" w:sz="0" w:space="0" w:color="auto"/>
        <w:bottom w:val="none" w:sz="0" w:space="0" w:color="auto"/>
        <w:right w:val="none" w:sz="0" w:space="0" w:color="auto"/>
      </w:divBdr>
    </w:div>
    <w:div w:id="1274746836">
      <w:bodyDiv w:val="1"/>
      <w:marLeft w:val="0"/>
      <w:marRight w:val="0"/>
      <w:marTop w:val="0"/>
      <w:marBottom w:val="0"/>
      <w:divBdr>
        <w:top w:val="none" w:sz="0" w:space="0" w:color="auto"/>
        <w:left w:val="none" w:sz="0" w:space="0" w:color="auto"/>
        <w:bottom w:val="none" w:sz="0" w:space="0" w:color="auto"/>
        <w:right w:val="none" w:sz="0" w:space="0" w:color="auto"/>
      </w:divBdr>
    </w:div>
    <w:div w:id="1274822854">
      <w:bodyDiv w:val="1"/>
      <w:marLeft w:val="0"/>
      <w:marRight w:val="0"/>
      <w:marTop w:val="0"/>
      <w:marBottom w:val="0"/>
      <w:divBdr>
        <w:top w:val="none" w:sz="0" w:space="0" w:color="auto"/>
        <w:left w:val="none" w:sz="0" w:space="0" w:color="auto"/>
        <w:bottom w:val="none" w:sz="0" w:space="0" w:color="auto"/>
        <w:right w:val="none" w:sz="0" w:space="0" w:color="auto"/>
      </w:divBdr>
    </w:div>
    <w:div w:id="1276407728">
      <w:bodyDiv w:val="1"/>
      <w:marLeft w:val="0"/>
      <w:marRight w:val="0"/>
      <w:marTop w:val="0"/>
      <w:marBottom w:val="0"/>
      <w:divBdr>
        <w:top w:val="none" w:sz="0" w:space="0" w:color="auto"/>
        <w:left w:val="none" w:sz="0" w:space="0" w:color="auto"/>
        <w:bottom w:val="none" w:sz="0" w:space="0" w:color="auto"/>
        <w:right w:val="none" w:sz="0" w:space="0" w:color="auto"/>
      </w:divBdr>
    </w:div>
    <w:div w:id="1281762451">
      <w:bodyDiv w:val="1"/>
      <w:marLeft w:val="0"/>
      <w:marRight w:val="0"/>
      <w:marTop w:val="0"/>
      <w:marBottom w:val="0"/>
      <w:divBdr>
        <w:top w:val="none" w:sz="0" w:space="0" w:color="auto"/>
        <w:left w:val="none" w:sz="0" w:space="0" w:color="auto"/>
        <w:bottom w:val="none" w:sz="0" w:space="0" w:color="auto"/>
        <w:right w:val="none" w:sz="0" w:space="0" w:color="auto"/>
      </w:divBdr>
    </w:div>
    <w:div w:id="1283148986">
      <w:bodyDiv w:val="1"/>
      <w:marLeft w:val="0"/>
      <w:marRight w:val="0"/>
      <w:marTop w:val="0"/>
      <w:marBottom w:val="0"/>
      <w:divBdr>
        <w:top w:val="none" w:sz="0" w:space="0" w:color="auto"/>
        <w:left w:val="none" w:sz="0" w:space="0" w:color="auto"/>
        <w:bottom w:val="none" w:sz="0" w:space="0" w:color="auto"/>
        <w:right w:val="none" w:sz="0" w:space="0" w:color="auto"/>
      </w:divBdr>
    </w:div>
    <w:div w:id="1283684441">
      <w:bodyDiv w:val="1"/>
      <w:marLeft w:val="0"/>
      <w:marRight w:val="0"/>
      <w:marTop w:val="0"/>
      <w:marBottom w:val="0"/>
      <w:divBdr>
        <w:top w:val="none" w:sz="0" w:space="0" w:color="auto"/>
        <w:left w:val="none" w:sz="0" w:space="0" w:color="auto"/>
        <w:bottom w:val="none" w:sz="0" w:space="0" w:color="auto"/>
        <w:right w:val="none" w:sz="0" w:space="0" w:color="auto"/>
      </w:divBdr>
    </w:div>
    <w:div w:id="1285311993">
      <w:bodyDiv w:val="1"/>
      <w:marLeft w:val="0"/>
      <w:marRight w:val="0"/>
      <w:marTop w:val="0"/>
      <w:marBottom w:val="0"/>
      <w:divBdr>
        <w:top w:val="none" w:sz="0" w:space="0" w:color="auto"/>
        <w:left w:val="none" w:sz="0" w:space="0" w:color="auto"/>
        <w:bottom w:val="none" w:sz="0" w:space="0" w:color="auto"/>
        <w:right w:val="none" w:sz="0" w:space="0" w:color="auto"/>
      </w:divBdr>
    </w:div>
    <w:div w:id="1287471951">
      <w:bodyDiv w:val="1"/>
      <w:marLeft w:val="0"/>
      <w:marRight w:val="0"/>
      <w:marTop w:val="0"/>
      <w:marBottom w:val="0"/>
      <w:divBdr>
        <w:top w:val="none" w:sz="0" w:space="0" w:color="auto"/>
        <w:left w:val="none" w:sz="0" w:space="0" w:color="auto"/>
        <w:bottom w:val="none" w:sz="0" w:space="0" w:color="auto"/>
        <w:right w:val="none" w:sz="0" w:space="0" w:color="auto"/>
      </w:divBdr>
    </w:div>
    <w:div w:id="1287590641">
      <w:bodyDiv w:val="1"/>
      <w:marLeft w:val="0"/>
      <w:marRight w:val="0"/>
      <w:marTop w:val="0"/>
      <w:marBottom w:val="0"/>
      <w:divBdr>
        <w:top w:val="none" w:sz="0" w:space="0" w:color="auto"/>
        <w:left w:val="none" w:sz="0" w:space="0" w:color="auto"/>
        <w:bottom w:val="none" w:sz="0" w:space="0" w:color="auto"/>
        <w:right w:val="none" w:sz="0" w:space="0" w:color="auto"/>
      </w:divBdr>
    </w:div>
    <w:div w:id="1289042891">
      <w:bodyDiv w:val="1"/>
      <w:marLeft w:val="0"/>
      <w:marRight w:val="0"/>
      <w:marTop w:val="0"/>
      <w:marBottom w:val="0"/>
      <w:divBdr>
        <w:top w:val="none" w:sz="0" w:space="0" w:color="auto"/>
        <w:left w:val="none" w:sz="0" w:space="0" w:color="auto"/>
        <w:bottom w:val="none" w:sz="0" w:space="0" w:color="auto"/>
        <w:right w:val="none" w:sz="0" w:space="0" w:color="auto"/>
      </w:divBdr>
    </w:div>
    <w:div w:id="1289163755">
      <w:bodyDiv w:val="1"/>
      <w:marLeft w:val="0"/>
      <w:marRight w:val="0"/>
      <w:marTop w:val="0"/>
      <w:marBottom w:val="0"/>
      <w:divBdr>
        <w:top w:val="none" w:sz="0" w:space="0" w:color="auto"/>
        <w:left w:val="none" w:sz="0" w:space="0" w:color="auto"/>
        <w:bottom w:val="none" w:sz="0" w:space="0" w:color="auto"/>
        <w:right w:val="none" w:sz="0" w:space="0" w:color="auto"/>
      </w:divBdr>
    </w:div>
    <w:div w:id="1289580250">
      <w:bodyDiv w:val="1"/>
      <w:marLeft w:val="0"/>
      <w:marRight w:val="0"/>
      <w:marTop w:val="0"/>
      <w:marBottom w:val="0"/>
      <w:divBdr>
        <w:top w:val="none" w:sz="0" w:space="0" w:color="auto"/>
        <w:left w:val="none" w:sz="0" w:space="0" w:color="auto"/>
        <w:bottom w:val="none" w:sz="0" w:space="0" w:color="auto"/>
        <w:right w:val="none" w:sz="0" w:space="0" w:color="auto"/>
      </w:divBdr>
    </w:div>
    <w:div w:id="1290207448">
      <w:bodyDiv w:val="1"/>
      <w:marLeft w:val="0"/>
      <w:marRight w:val="0"/>
      <w:marTop w:val="0"/>
      <w:marBottom w:val="0"/>
      <w:divBdr>
        <w:top w:val="none" w:sz="0" w:space="0" w:color="auto"/>
        <w:left w:val="none" w:sz="0" w:space="0" w:color="auto"/>
        <w:bottom w:val="none" w:sz="0" w:space="0" w:color="auto"/>
        <w:right w:val="none" w:sz="0" w:space="0" w:color="auto"/>
      </w:divBdr>
    </w:div>
    <w:div w:id="1294403279">
      <w:bodyDiv w:val="1"/>
      <w:marLeft w:val="0"/>
      <w:marRight w:val="0"/>
      <w:marTop w:val="0"/>
      <w:marBottom w:val="0"/>
      <w:divBdr>
        <w:top w:val="none" w:sz="0" w:space="0" w:color="auto"/>
        <w:left w:val="none" w:sz="0" w:space="0" w:color="auto"/>
        <w:bottom w:val="none" w:sz="0" w:space="0" w:color="auto"/>
        <w:right w:val="none" w:sz="0" w:space="0" w:color="auto"/>
      </w:divBdr>
    </w:div>
    <w:div w:id="1295136243">
      <w:bodyDiv w:val="1"/>
      <w:marLeft w:val="0"/>
      <w:marRight w:val="0"/>
      <w:marTop w:val="0"/>
      <w:marBottom w:val="0"/>
      <w:divBdr>
        <w:top w:val="none" w:sz="0" w:space="0" w:color="auto"/>
        <w:left w:val="none" w:sz="0" w:space="0" w:color="auto"/>
        <w:bottom w:val="none" w:sz="0" w:space="0" w:color="auto"/>
        <w:right w:val="none" w:sz="0" w:space="0" w:color="auto"/>
      </w:divBdr>
    </w:div>
    <w:div w:id="1295330835">
      <w:bodyDiv w:val="1"/>
      <w:marLeft w:val="0"/>
      <w:marRight w:val="0"/>
      <w:marTop w:val="0"/>
      <w:marBottom w:val="0"/>
      <w:divBdr>
        <w:top w:val="none" w:sz="0" w:space="0" w:color="auto"/>
        <w:left w:val="none" w:sz="0" w:space="0" w:color="auto"/>
        <w:bottom w:val="none" w:sz="0" w:space="0" w:color="auto"/>
        <w:right w:val="none" w:sz="0" w:space="0" w:color="auto"/>
      </w:divBdr>
    </w:div>
    <w:div w:id="1296250675">
      <w:bodyDiv w:val="1"/>
      <w:marLeft w:val="0"/>
      <w:marRight w:val="0"/>
      <w:marTop w:val="0"/>
      <w:marBottom w:val="0"/>
      <w:divBdr>
        <w:top w:val="none" w:sz="0" w:space="0" w:color="auto"/>
        <w:left w:val="none" w:sz="0" w:space="0" w:color="auto"/>
        <w:bottom w:val="none" w:sz="0" w:space="0" w:color="auto"/>
        <w:right w:val="none" w:sz="0" w:space="0" w:color="auto"/>
      </w:divBdr>
    </w:div>
    <w:div w:id="1296332308">
      <w:bodyDiv w:val="1"/>
      <w:marLeft w:val="0"/>
      <w:marRight w:val="0"/>
      <w:marTop w:val="0"/>
      <w:marBottom w:val="0"/>
      <w:divBdr>
        <w:top w:val="none" w:sz="0" w:space="0" w:color="auto"/>
        <w:left w:val="none" w:sz="0" w:space="0" w:color="auto"/>
        <w:bottom w:val="none" w:sz="0" w:space="0" w:color="auto"/>
        <w:right w:val="none" w:sz="0" w:space="0" w:color="auto"/>
      </w:divBdr>
    </w:div>
    <w:div w:id="1296987691">
      <w:bodyDiv w:val="1"/>
      <w:marLeft w:val="0"/>
      <w:marRight w:val="0"/>
      <w:marTop w:val="0"/>
      <w:marBottom w:val="0"/>
      <w:divBdr>
        <w:top w:val="none" w:sz="0" w:space="0" w:color="auto"/>
        <w:left w:val="none" w:sz="0" w:space="0" w:color="auto"/>
        <w:bottom w:val="none" w:sz="0" w:space="0" w:color="auto"/>
        <w:right w:val="none" w:sz="0" w:space="0" w:color="auto"/>
      </w:divBdr>
    </w:div>
    <w:div w:id="1298141324">
      <w:bodyDiv w:val="1"/>
      <w:marLeft w:val="0"/>
      <w:marRight w:val="0"/>
      <w:marTop w:val="0"/>
      <w:marBottom w:val="0"/>
      <w:divBdr>
        <w:top w:val="none" w:sz="0" w:space="0" w:color="auto"/>
        <w:left w:val="none" w:sz="0" w:space="0" w:color="auto"/>
        <w:bottom w:val="none" w:sz="0" w:space="0" w:color="auto"/>
        <w:right w:val="none" w:sz="0" w:space="0" w:color="auto"/>
      </w:divBdr>
    </w:div>
    <w:div w:id="1298493005">
      <w:bodyDiv w:val="1"/>
      <w:marLeft w:val="0"/>
      <w:marRight w:val="0"/>
      <w:marTop w:val="0"/>
      <w:marBottom w:val="0"/>
      <w:divBdr>
        <w:top w:val="none" w:sz="0" w:space="0" w:color="auto"/>
        <w:left w:val="none" w:sz="0" w:space="0" w:color="auto"/>
        <w:bottom w:val="none" w:sz="0" w:space="0" w:color="auto"/>
        <w:right w:val="none" w:sz="0" w:space="0" w:color="auto"/>
      </w:divBdr>
    </w:div>
    <w:div w:id="1299148510">
      <w:bodyDiv w:val="1"/>
      <w:marLeft w:val="0"/>
      <w:marRight w:val="0"/>
      <w:marTop w:val="0"/>
      <w:marBottom w:val="0"/>
      <w:divBdr>
        <w:top w:val="none" w:sz="0" w:space="0" w:color="auto"/>
        <w:left w:val="none" w:sz="0" w:space="0" w:color="auto"/>
        <w:bottom w:val="none" w:sz="0" w:space="0" w:color="auto"/>
        <w:right w:val="none" w:sz="0" w:space="0" w:color="auto"/>
      </w:divBdr>
    </w:div>
    <w:div w:id="1300459129">
      <w:bodyDiv w:val="1"/>
      <w:marLeft w:val="0"/>
      <w:marRight w:val="0"/>
      <w:marTop w:val="0"/>
      <w:marBottom w:val="0"/>
      <w:divBdr>
        <w:top w:val="none" w:sz="0" w:space="0" w:color="auto"/>
        <w:left w:val="none" w:sz="0" w:space="0" w:color="auto"/>
        <w:bottom w:val="none" w:sz="0" w:space="0" w:color="auto"/>
        <w:right w:val="none" w:sz="0" w:space="0" w:color="auto"/>
      </w:divBdr>
    </w:div>
    <w:div w:id="1302032635">
      <w:bodyDiv w:val="1"/>
      <w:marLeft w:val="0"/>
      <w:marRight w:val="0"/>
      <w:marTop w:val="0"/>
      <w:marBottom w:val="0"/>
      <w:divBdr>
        <w:top w:val="none" w:sz="0" w:space="0" w:color="auto"/>
        <w:left w:val="none" w:sz="0" w:space="0" w:color="auto"/>
        <w:bottom w:val="none" w:sz="0" w:space="0" w:color="auto"/>
        <w:right w:val="none" w:sz="0" w:space="0" w:color="auto"/>
      </w:divBdr>
    </w:div>
    <w:div w:id="1303196142">
      <w:bodyDiv w:val="1"/>
      <w:marLeft w:val="0"/>
      <w:marRight w:val="0"/>
      <w:marTop w:val="0"/>
      <w:marBottom w:val="0"/>
      <w:divBdr>
        <w:top w:val="none" w:sz="0" w:space="0" w:color="auto"/>
        <w:left w:val="none" w:sz="0" w:space="0" w:color="auto"/>
        <w:bottom w:val="none" w:sz="0" w:space="0" w:color="auto"/>
        <w:right w:val="none" w:sz="0" w:space="0" w:color="auto"/>
      </w:divBdr>
    </w:div>
    <w:div w:id="1307051350">
      <w:bodyDiv w:val="1"/>
      <w:marLeft w:val="0"/>
      <w:marRight w:val="0"/>
      <w:marTop w:val="0"/>
      <w:marBottom w:val="0"/>
      <w:divBdr>
        <w:top w:val="none" w:sz="0" w:space="0" w:color="auto"/>
        <w:left w:val="none" w:sz="0" w:space="0" w:color="auto"/>
        <w:bottom w:val="none" w:sz="0" w:space="0" w:color="auto"/>
        <w:right w:val="none" w:sz="0" w:space="0" w:color="auto"/>
      </w:divBdr>
    </w:div>
    <w:div w:id="1307663395">
      <w:bodyDiv w:val="1"/>
      <w:marLeft w:val="0"/>
      <w:marRight w:val="0"/>
      <w:marTop w:val="0"/>
      <w:marBottom w:val="0"/>
      <w:divBdr>
        <w:top w:val="none" w:sz="0" w:space="0" w:color="auto"/>
        <w:left w:val="none" w:sz="0" w:space="0" w:color="auto"/>
        <w:bottom w:val="none" w:sz="0" w:space="0" w:color="auto"/>
        <w:right w:val="none" w:sz="0" w:space="0" w:color="auto"/>
      </w:divBdr>
    </w:div>
    <w:div w:id="1308704463">
      <w:bodyDiv w:val="1"/>
      <w:marLeft w:val="0"/>
      <w:marRight w:val="0"/>
      <w:marTop w:val="0"/>
      <w:marBottom w:val="0"/>
      <w:divBdr>
        <w:top w:val="none" w:sz="0" w:space="0" w:color="auto"/>
        <w:left w:val="none" w:sz="0" w:space="0" w:color="auto"/>
        <w:bottom w:val="none" w:sz="0" w:space="0" w:color="auto"/>
        <w:right w:val="none" w:sz="0" w:space="0" w:color="auto"/>
      </w:divBdr>
    </w:div>
    <w:div w:id="1309239705">
      <w:bodyDiv w:val="1"/>
      <w:marLeft w:val="0"/>
      <w:marRight w:val="0"/>
      <w:marTop w:val="0"/>
      <w:marBottom w:val="0"/>
      <w:divBdr>
        <w:top w:val="none" w:sz="0" w:space="0" w:color="auto"/>
        <w:left w:val="none" w:sz="0" w:space="0" w:color="auto"/>
        <w:bottom w:val="none" w:sz="0" w:space="0" w:color="auto"/>
        <w:right w:val="none" w:sz="0" w:space="0" w:color="auto"/>
      </w:divBdr>
    </w:div>
    <w:div w:id="1310591519">
      <w:bodyDiv w:val="1"/>
      <w:marLeft w:val="0"/>
      <w:marRight w:val="0"/>
      <w:marTop w:val="0"/>
      <w:marBottom w:val="0"/>
      <w:divBdr>
        <w:top w:val="none" w:sz="0" w:space="0" w:color="auto"/>
        <w:left w:val="none" w:sz="0" w:space="0" w:color="auto"/>
        <w:bottom w:val="none" w:sz="0" w:space="0" w:color="auto"/>
        <w:right w:val="none" w:sz="0" w:space="0" w:color="auto"/>
      </w:divBdr>
    </w:div>
    <w:div w:id="1310666339">
      <w:bodyDiv w:val="1"/>
      <w:marLeft w:val="0"/>
      <w:marRight w:val="0"/>
      <w:marTop w:val="0"/>
      <w:marBottom w:val="0"/>
      <w:divBdr>
        <w:top w:val="none" w:sz="0" w:space="0" w:color="auto"/>
        <w:left w:val="none" w:sz="0" w:space="0" w:color="auto"/>
        <w:bottom w:val="none" w:sz="0" w:space="0" w:color="auto"/>
        <w:right w:val="none" w:sz="0" w:space="0" w:color="auto"/>
      </w:divBdr>
    </w:div>
    <w:div w:id="1310861763">
      <w:bodyDiv w:val="1"/>
      <w:marLeft w:val="0"/>
      <w:marRight w:val="0"/>
      <w:marTop w:val="0"/>
      <w:marBottom w:val="0"/>
      <w:divBdr>
        <w:top w:val="none" w:sz="0" w:space="0" w:color="auto"/>
        <w:left w:val="none" w:sz="0" w:space="0" w:color="auto"/>
        <w:bottom w:val="none" w:sz="0" w:space="0" w:color="auto"/>
        <w:right w:val="none" w:sz="0" w:space="0" w:color="auto"/>
      </w:divBdr>
    </w:div>
    <w:div w:id="1311321862">
      <w:bodyDiv w:val="1"/>
      <w:marLeft w:val="0"/>
      <w:marRight w:val="0"/>
      <w:marTop w:val="0"/>
      <w:marBottom w:val="0"/>
      <w:divBdr>
        <w:top w:val="none" w:sz="0" w:space="0" w:color="auto"/>
        <w:left w:val="none" w:sz="0" w:space="0" w:color="auto"/>
        <w:bottom w:val="none" w:sz="0" w:space="0" w:color="auto"/>
        <w:right w:val="none" w:sz="0" w:space="0" w:color="auto"/>
      </w:divBdr>
    </w:div>
    <w:div w:id="1311322762">
      <w:bodyDiv w:val="1"/>
      <w:marLeft w:val="0"/>
      <w:marRight w:val="0"/>
      <w:marTop w:val="0"/>
      <w:marBottom w:val="0"/>
      <w:divBdr>
        <w:top w:val="none" w:sz="0" w:space="0" w:color="auto"/>
        <w:left w:val="none" w:sz="0" w:space="0" w:color="auto"/>
        <w:bottom w:val="none" w:sz="0" w:space="0" w:color="auto"/>
        <w:right w:val="none" w:sz="0" w:space="0" w:color="auto"/>
      </w:divBdr>
    </w:div>
    <w:div w:id="1312322075">
      <w:bodyDiv w:val="1"/>
      <w:marLeft w:val="0"/>
      <w:marRight w:val="0"/>
      <w:marTop w:val="0"/>
      <w:marBottom w:val="0"/>
      <w:divBdr>
        <w:top w:val="none" w:sz="0" w:space="0" w:color="auto"/>
        <w:left w:val="none" w:sz="0" w:space="0" w:color="auto"/>
        <w:bottom w:val="none" w:sz="0" w:space="0" w:color="auto"/>
        <w:right w:val="none" w:sz="0" w:space="0" w:color="auto"/>
      </w:divBdr>
    </w:div>
    <w:div w:id="1312714975">
      <w:bodyDiv w:val="1"/>
      <w:marLeft w:val="0"/>
      <w:marRight w:val="0"/>
      <w:marTop w:val="0"/>
      <w:marBottom w:val="0"/>
      <w:divBdr>
        <w:top w:val="none" w:sz="0" w:space="0" w:color="auto"/>
        <w:left w:val="none" w:sz="0" w:space="0" w:color="auto"/>
        <w:bottom w:val="none" w:sz="0" w:space="0" w:color="auto"/>
        <w:right w:val="none" w:sz="0" w:space="0" w:color="auto"/>
      </w:divBdr>
    </w:div>
    <w:div w:id="1313633071">
      <w:bodyDiv w:val="1"/>
      <w:marLeft w:val="0"/>
      <w:marRight w:val="0"/>
      <w:marTop w:val="0"/>
      <w:marBottom w:val="0"/>
      <w:divBdr>
        <w:top w:val="none" w:sz="0" w:space="0" w:color="auto"/>
        <w:left w:val="none" w:sz="0" w:space="0" w:color="auto"/>
        <w:bottom w:val="none" w:sz="0" w:space="0" w:color="auto"/>
        <w:right w:val="none" w:sz="0" w:space="0" w:color="auto"/>
      </w:divBdr>
    </w:div>
    <w:div w:id="1314094828">
      <w:bodyDiv w:val="1"/>
      <w:marLeft w:val="0"/>
      <w:marRight w:val="0"/>
      <w:marTop w:val="0"/>
      <w:marBottom w:val="0"/>
      <w:divBdr>
        <w:top w:val="none" w:sz="0" w:space="0" w:color="auto"/>
        <w:left w:val="none" w:sz="0" w:space="0" w:color="auto"/>
        <w:bottom w:val="none" w:sz="0" w:space="0" w:color="auto"/>
        <w:right w:val="none" w:sz="0" w:space="0" w:color="auto"/>
      </w:divBdr>
    </w:div>
    <w:div w:id="1314597790">
      <w:bodyDiv w:val="1"/>
      <w:marLeft w:val="0"/>
      <w:marRight w:val="0"/>
      <w:marTop w:val="0"/>
      <w:marBottom w:val="0"/>
      <w:divBdr>
        <w:top w:val="none" w:sz="0" w:space="0" w:color="auto"/>
        <w:left w:val="none" w:sz="0" w:space="0" w:color="auto"/>
        <w:bottom w:val="none" w:sz="0" w:space="0" w:color="auto"/>
        <w:right w:val="none" w:sz="0" w:space="0" w:color="auto"/>
      </w:divBdr>
    </w:div>
    <w:div w:id="1316495908">
      <w:bodyDiv w:val="1"/>
      <w:marLeft w:val="0"/>
      <w:marRight w:val="0"/>
      <w:marTop w:val="0"/>
      <w:marBottom w:val="0"/>
      <w:divBdr>
        <w:top w:val="none" w:sz="0" w:space="0" w:color="auto"/>
        <w:left w:val="none" w:sz="0" w:space="0" w:color="auto"/>
        <w:bottom w:val="none" w:sz="0" w:space="0" w:color="auto"/>
        <w:right w:val="none" w:sz="0" w:space="0" w:color="auto"/>
      </w:divBdr>
    </w:div>
    <w:div w:id="1318000653">
      <w:bodyDiv w:val="1"/>
      <w:marLeft w:val="0"/>
      <w:marRight w:val="0"/>
      <w:marTop w:val="0"/>
      <w:marBottom w:val="0"/>
      <w:divBdr>
        <w:top w:val="none" w:sz="0" w:space="0" w:color="auto"/>
        <w:left w:val="none" w:sz="0" w:space="0" w:color="auto"/>
        <w:bottom w:val="none" w:sz="0" w:space="0" w:color="auto"/>
        <w:right w:val="none" w:sz="0" w:space="0" w:color="auto"/>
      </w:divBdr>
    </w:div>
    <w:div w:id="1318612176">
      <w:bodyDiv w:val="1"/>
      <w:marLeft w:val="0"/>
      <w:marRight w:val="0"/>
      <w:marTop w:val="0"/>
      <w:marBottom w:val="0"/>
      <w:divBdr>
        <w:top w:val="none" w:sz="0" w:space="0" w:color="auto"/>
        <w:left w:val="none" w:sz="0" w:space="0" w:color="auto"/>
        <w:bottom w:val="none" w:sz="0" w:space="0" w:color="auto"/>
        <w:right w:val="none" w:sz="0" w:space="0" w:color="auto"/>
      </w:divBdr>
    </w:div>
    <w:div w:id="1318916757">
      <w:bodyDiv w:val="1"/>
      <w:marLeft w:val="0"/>
      <w:marRight w:val="0"/>
      <w:marTop w:val="0"/>
      <w:marBottom w:val="0"/>
      <w:divBdr>
        <w:top w:val="none" w:sz="0" w:space="0" w:color="auto"/>
        <w:left w:val="none" w:sz="0" w:space="0" w:color="auto"/>
        <w:bottom w:val="none" w:sz="0" w:space="0" w:color="auto"/>
        <w:right w:val="none" w:sz="0" w:space="0" w:color="auto"/>
      </w:divBdr>
    </w:div>
    <w:div w:id="1319380386">
      <w:bodyDiv w:val="1"/>
      <w:marLeft w:val="0"/>
      <w:marRight w:val="0"/>
      <w:marTop w:val="0"/>
      <w:marBottom w:val="0"/>
      <w:divBdr>
        <w:top w:val="none" w:sz="0" w:space="0" w:color="auto"/>
        <w:left w:val="none" w:sz="0" w:space="0" w:color="auto"/>
        <w:bottom w:val="none" w:sz="0" w:space="0" w:color="auto"/>
        <w:right w:val="none" w:sz="0" w:space="0" w:color="auto"/>
      </w:divBdr>
    </w:div>
    <w:div w:id="1319461863">
      <w:bodyDiv w:val="1"/>
      <w:marLeft w:val="0"/>
      <w:marRight w:val="0"/>
      <w:marTop w:val="0"/>
      <w:marBottom w:val="0"/>
      <w:divBdr>
        <w:top w:val="none" w:sz="0" w:space="0" w:color="auto"/>
        <w:left w:val="none" w:sz="0" w:space="0" w:color="auto"/>
        <w:bottom w:val="none" w:sz="0" w:space="0" w:color="auto"/>
        <w:right w:val="none" w:sz="0" w:space="0" w:color="auto"/>
      </w:divBdr>
    </w:div>
    <w:div w:id="1321079837">
      <w:bodyDiv w:val="1"/>
      <w:marLeft w:val="0"/>
      <w:marRight w:val="0"/>
      <w:marTop w:val="0"/>
      <w:marBottom w:val="0"/>
      <w:divBdr>
        <w:top w:val="none" w:sz="0" w:space="0" w:color="auto"/>
        <w:left w:val="none" w:sz="0" w:space="0" w:color="auto"/>
        <w:bottom w:val="none" w:sz="0" w:space="0" w:color="auto"/>
        <w:right w:val="none" w:sz="0" w:space="0" w:color="auto"/>
      </w:divBdr>
    </w:div>
    <w:div w:id="1321688305">
      <w:bodyDiv w:val="1"/>
      <w:marLeft w:val="0"/>
      <w:marRight w:val="0"/>
      <w:marTop w:val="0"/>
      <w:marBottom w:val="0"/>
      <w:divBdr>
        <w:top w:val="none" w:sz="0" w:space="0" w:color="auto"/>
        <w:left w:val="none" w:sz="0" w:space="0" w:color="auto"/>
        <w:bottom w:val="none" w:sz="0" w:space="0" w:color="auto"/>
        <w:right w:val="none" w:sz="0" w:space="0" w:color="auto"/>
      </w:divBdr>
    </w:div>
    <w:div w:id="1322350947">
      <w:bodyDiv w:val="1"/>
      <w:marLeft w:val="0"/>
      <w:marRight w:val="0"/>
      <w:marTop w:val="0"/>
      <w:marBottom w:val="0"/>
      <w:divBdr>
        <w:top w:val="none" w:sz="0" w:space="0" w:color="auto"/>
        <w:left w:val="none" w:sz="0" w:space="0" w:color="auto"/>
        <w:bottom w:val="none" w:sz="0" w:space="0" w:color="auto"/>
        <w:right w:val="none" w:sz="0" w:space="0" w:color="auto"/>
      </w:divBdr>
    </w:div>
    <w:div w:id="1323705187">
      <w:bodyDiv w:val="1"/>
      <w:marLeft w:val="0"/>
      <w:marRight w:val="0"/>
      <w:marTop w:val="0"/>
      <w:marBottom w:val="0"/>
      <w:divBdr>
        <w:top w:val="none" w:sz="0" w:space="0" w:color="auto"/>
        <w:left w:val="none" w:sz="0" w:space="0" w:color="auto"/>
        <w:bottom w:val="none" w:sz="0" w:space="0" w:color="auto"/>
        <w:right w:val="none" w:sz="0" w:space="0" w:color="auto"/>
      </w:divBdr>
    </w:div>
    <w:div w:id="1323779139">
      <w:bodyDiv w:val="1"/>
      <w:marLeft w:val="0"/>
      <w:marRight w:val="0"/>
      <w:marTop w:val="0"/>
      <w:marBottom w:val="0"/>
      <w:divBdr>
        <w:top w:val="none" w:sz="0" w:space="0" w:color="auto"/>
        <w:left w:val="none" w:sz="0" w:space="0" w:color="auto"/>
        <w:bottom w:val="none" w:sz="0" w:space="0" w:color="auto"/>
        <w:right w:val="none" w:sz="0" w:space="0" w:color="auto"/>
      </w:divBdr>
    </w:div>
    <w:div w:id="1324972647">
      <w:bodyDiv w:val="1"/>
      <w:marLeft w:val="0"/>
      <w:marRight w:val="0"/>
      <w:marTop w:val="0"/>
      <w:marBottom w:val="0"/>
      <w:divBdr>
        <w:top w:val="none" w:sz="0" w:space="0" w:color="auto"/>
        <w:left w:val="none" w:sz="0" w:space="0" w:color="auto"/>
        <w:bottom w:val="none" w:sz="0" w:space="0" w:color="auto"/>
        <w:right w:val="none" w:sz="0" w:space="0" w:color="auto"/>
      </w:divBdr>
    </w:div>
    <w:div w:id="1327123279">
      <w:bodyDiv w:val="1"/>
      <w:marLeft w:val="0"/>
      <w:marRight w:val="0"/>
      <w:marTop w:val="0"/>
      <w:marBottom w:val="0"/>
      <w:divBdr>
        <w:top w:val="none" w:sz="0" w:space="0" w:color="auto"/>
        <w:left w:val="none" w:sz="0" w:space="0" w:color="auto"/>
        <w:bottom w:val="none" w:sz="0" w:space="0" w:color="auto"/>
        <w:right w:val="none" w:sz="0" w:space="0" w:color="auto"/>
      </w:divBdr>
    </w:div>
    <w:div w:id="1327898231">
      <w:bodyDiv w:val="1"/>
      <w:marLeft w:val="0"/>
      <w:marRight w:val="0"/>
      <w:marTop w:val="0"/>
      <w:marBottom w:val="0"/>
      <w:divBdr>
        <w:top w:val="none" w:sz="0" w:space="0" w:color="auto"/>
        <w:left w:val="none" w:sz="0" w:space="0" w:color="auto"/>
        <w:bottom w:val="none" w:sz="0" w:space="0" w:color="auto"/>
        <w:right w:val="none" w:sz="0" w:space="0" w:color="auto"/>
      </w:divBdr>
    </w:div>
    <w:div w:id="1328631268">
      <w:bodyDiv w:val="1"/>
      <w:marLeft w:val="0"/>
      <w:marRight w:val="0"/>
      <w:marTop w:val="0"/>
      <w:marBottom w:val="0"/>
      <w:divBdr>
        <w:top w:val="none" w:sz="0" w:space="0" w:color="auto"/>
        <w:left w:val="none" w:sz="0" w:space="0" w:color="auto"/>
        <w:bottom w:val="none" w:sz="0" w:space="0" w:color="auto"/>
        <w:right w:val="none" w:sz="0" w:space="0" w:color="auto"/>
      </w:divBdr>
    </w:div>
    <w:div w:id="1328944895">
      <w:bodyDiv w:val="1"/>
      <w:marLeft w:val="0"/>
      <w:marRight w:val="0"/>
      <w:marTop w:val="0"/>
      <w:marBottom w:val="0"/>
      <w:divBdr>
        <w:top w:val="none" w:sz="0" w:space="0" w:color="auto"/>
        <w:left w:val="none" w:sz="0" w:space="0" w:color="auto"/>
        <w:bottom w:val="none" w:sz="0" w:space="0" w:color="auto"/>
        <w:right w:val="none" w:sz="0" w:space="0" w:color="auto"/>
      </w:divBdr>
    </w:div>
    <w:div w:id="1330332640">
      <w:bodyDiv w:val="1"/>
      <w:marLeft w:val="0"/>
      <w:marRight w:val="0"/>
      <w:marTop w:val="0"/>
      <w:marBottom w:val="0"/>
      <w:divBdr>
        <w:top w:val="none" w:sz="0" w:space="0" w:color="auto"/>
        <w:left w:val="none" w:sz="0" w:space="0" w:color="auto"/>
        <w:bottom w:val="none" w:sz="0" w:space="0" w:color="auto"/>
        <w:right w:val="none" w:sz="0" w:space="0" w:color="auto"/>
      </w:divBdr>
    </w:div>
    <w:div w:id="1331908637">
      <w:bodyDiv w:val="1"/>
      <w:marLeft w:val="0"/>
      <w:marRight w:val="0"/>
      <w:marTop w:val="0"/>
      <w:marBottom w:val="0"/>
      <w:divBdr>
        <w:top w:val="none" w:sz="0" w:space="0" w:color="auto"/>
        <w:left w:val="none" w:sz="0" w:space="0" w:color="auto"/>
        <w:bottom w:val="none" w:sz="0" w:space="0" w:color="auto"/>
        <w:right w:val="none" w:sz="0" w:space="0" w:color="auto"/>
      </w:divBdr>
    </w:div>
    <w:div w:id="1334456365">
      <w:bodyDiv w:val="1"/>
      <w:marLeft w:val="0"/>
      <w:marRight w:val="0"/>
      <w:marTop w:val="0"/>
      <w:marBottom w:val="0"/>
      <w:divBdr>
        <w:top w:val="none" w:sz="0" w:space="0" w:color="auto"/>
        <w:left w:val="none" w:sz="0" w:space="0" w:color="auto"/>
        <w:bottom w:val="none" w:sz="0" w:space="0" w:color="auto"/>
        <w:right w:val="none" w:sz="0" w:space="0" w:color="auto"/>
      </w:divBdr>
    </w:div>
    <w:div w:id="1335841627">
      <w:bodyDiv w:val="1"/>
      <w:marLeft w:val="0"/>
      <w:marRight w:val="0"/>
      <w:marTop w:val="0"/>
      <w:marBottom w:val="0"/>
      <w:divBdr>
        <w:top w:val="none" w:sz="0" w:space="0" w:color="auto"/>
        <w:left w:val="none" w:sz="0" w:space="0" w:color="auto"/>
        <w:bottom w:val="none" w:sz="0" w:space="0" w:color="auto"/>
        <w:right w:val="none" w:sz="0" w:space="0" w:color="auto"/>
      </w:divBdr>
    </w:div>
    <w:div w:id="1337153924">
      <w:bodyDiv w:val="1"/>
      <w:marLeft w:val="0"/>
      <w:marRight w:val="0"/>
      <w:marTop w:val="0"/>
      <w:marBottom w:val="0"/>
      <w:divBdr>
        <w:top w:val="none" w:sz="0" w:space="0" w:color="auto"/>
        <w:left w:val="none" w:sz="0" w:space="0" w:color="auto"/>
        <w:bottom w:val="none" w:sz="0" w:space="0" w:color="auto"/>
        <w:right w:val="none" w:sz="0" w:space="0" w:color="auto"/>
      </w:divBdr>
    </w:div>
    <w:div w:id="1337345354">
      <w:bodyDiv w:val="1"/>
      <w:marLeft w:val="0"/>
      <w:marRight w:val="0"/>
      <w:marTop w:val="0"/>
      <w:marBottom w:val="0"/>
      <w:divBdr>
        <w:top w:val="none" w:sz="0" w:space="0" w:color="auto"/>
        <w:left w:val="none" w:sz="0" w:space="0" w:color="auto"/>
        <w:bottom w:val="none" w:sz="0" w:space="0" w:color="auto"/>
        <w:right w:val="none" w:sz="0" w:space="0" w:color="auto"/>
      </w:divBdr>
    </w:div>
    <w:div w:id="1338313047">
      <w:bodyDiv w:val="1"/>
      <w:marLeft w:val="0"/>
      <w:marRight w:val="0"/>
      <w:marTop w:val="0"/>
      <w:marBottom w:val="0"/>
      <w:divBdr>
        <w:top w:val="none" w:sz="0" w:space="0" w:color="auto"/>
        <w:left w:val="none" w:sz="0" w:space="0" w:color="auto"/>
        <w:bottom w:val="none" w:sz="0" w:space="0" w:color="auto"/>
        <w:right w:val="none" w:sz="0" w:space="0" w:color="auto"/>
      </w:divBdr>
    </w:div>
    <w:div w:id="1339045648">
      <w:bodyDiv w:val="1"/>
      <w:marLeft w:val="0"/>
      <w:marRight w:val="0"/>
      <w:marTop w:val="0"/>
      <w:marBottom w:val="0"/>
      <w:divBdr>
        <w:top w:val="none" w:sz="0" w:space="0" w:color="auto"/>
        <w:left w:val="none" w:sz="0" w:space="0" w:color="auto"/>
        <w:bottom w:val="none" w:sz="0" w:space="0" w:color="auto"/>
        <w:right w:val="none" w:sz="0" w:space="0" w:color="auto"/>
      </w:divBdr>
    </w:div>
    <w:div w:id="1341201206">
      <w:bodyDiv w:val="1"/>
      <w:marLeft w:val="0"/>
      <w:marRight w:val="0"/>
      <w:marTop w:val="0"/>
      <w:marBottom w:val="0"/>
      <w:divBdr>
        <w:top w:val="none" w:sz="0" w:space="0" w:color="auto"/>
        <w:left w:val="none" w:sz="0" w:space="0" w:color="auto"/>
        <w:bottom w:val="none" w:sz="0" w:space="0" w:color="auto"/>
        <w:right w:val="none" w:sz="0" w:space="0" w:color="auto"/>
      </w:divBdr>
    </w:div>
    <w:div w:id="1341203818">
      <w:bodyDiv w:val="1"/>
      <w:marLeft w:val="0"/>
      <w:marRight w:val="0"/>
      <w:marTop w:val="0"/>
      <w:marBottom w:val="0"/>
      <w:divBdr>
        <w:top w:val="none" w:sz="0" w:space="0" w:color="auto"/>
        <w:left w:val="none" w:sz="0" w:space="0" w:color="auto"/>
        <w:bottom w:val="none" w:sz="0" w:space="0" w:color="auto"/>
        <w:right w:val="none" w:sz="0" w:space="0" w:color="auto"/>
      </w:divBdr>
    </w:div>
    <w:div w:id="1343362610">
      <w:bodyDiv w:val="1"/>
      <w:marLeft w:val="0"/>
      <w:marRight w:val="0"/>
      <w:marTop w:val="0"/>
      <w:marBottom w:val="0"/>
      <w:divBdr>
        <w:top w:val="none" w:sz="0" w:space="0" w:color="auto"/>
        <w:left w:val="none" w:sz="0" w:space="0" w:color="auto"/>
        <w:bottom w:val="none" w:sz="0" w:space="0" w:color="auto"/>
        <w:right w:val="none" w:sz="0" w:space="0" w:color="auto"/>
      </w:divBdr>
    </w:div>
    <w:div w:id="1344697952">
      <w:bodyDiv w:val="1"/>
      <w:marLeft w:val="0"/>
      <w:marRight w:val="0"/>
      <w:marTop w:val="0"/>
      <w:marBottom w:val="0"/>
      <w:divBdr>
        <w:top w:val="none" w:sz="0" w:space="0" w:color="auto"/>
        <w:left w:val="none" w:sz="0" w:space="0" w:color="auto"/>
        <w:bottom w:val="none" w:sz="0" w:space="0" w:color="auto"/>
        <w:right w:val="none" w:sz="0" w:space="0" w:color="auto"/>
      </w:divBdr>
    </w:div>
    <w:div w:id="1344740821">
      <w:bodyDiv w:val="1"/>
      <w:marLeft w:val="0"/>
      <w:marRight w:val="0"/>
      <w:marTop w:val="0"/>
      <w:marBottom w:val="0"/>
      <w:divBdr>
        <w:top w:val="none" w:sz="0" w:space="0" w:color="auto"/>
        <w:left w:val="none" w:sz="0" w:space="0" w:color="auto"/>
        <w:bottom w:val="none" w:sz="0" w:space="0" w:color="auto"/>
        <w:right w:val="none" w:sz="0" w:space="0" w:color="auto"/>
      </w:divBdr>
    </w:div>
    <w:div w:id="1344817592">
      <w:bodyDiv w:val="1"/>
      <w:marLeft w:val="0"/>
      <w:marRight w:val="0"/>
      <w:marTop w:val="0"/>
      <w:marBottom w:val="0"/>
      <w:divBdr>
        <w:top w:val="none" w:sz="0" w:space="0" w:color="auto"/>
        <w:left w:val="none" w:sz="0" w:space="0" w:color="auto"/>
        <w:bottom w:val="none" w:sz="0" w:space="0" w:color="auto"/>
        <w:right w:val="none" w:sz="0" w:space="0" w:color="auto"/>
      </w:divBdr>
    </w:div>
    <w:div w:id="1345211076">
      <w:bodyDiv w:val="1"/>
      <w:marLeft w:val="0"/>
      <w:marRight w:val="0"/>
      <w:marTop w:val="0"/>
      <w:marBottom w:val="0"/>
      <w:divBdr>
        <w:top w:val="none" w:sz="0" w:space="0" w:color="auto"/>
        <w:left w:val="none" w:sz="0" w:space="0" w:color="auto"/>
        <w:bottom w:val="none" w:sz="0" w:space="0" w:color="auto"/>
        <w:right w:val="none" w:sz="0" w:space="0" w:color="auto"/>
      </w:divBdr>
    </w:div>
    <w:div w:id="1345354175">
      <w:bodyDiv w:val="1"/>
      <w:marLeft w:val="0"/>
      <w:marRight w:val="0"/>
      <w:marTop w:val="0"/>
      <w:marBottom w:val="0"/>
      <w:divBdr>
        <w:top w:val="none" w:sz="0" w:space="0" w:color="auto"/>
        <w:left w:val="none" w:sz="0" w:space="0" w:color="auto"/>
        <w:bottom w:val="none" w:sz="0" w:space="0" w:color="auto"/>
        <w:right w:val="none" w:sz="0" w:space="0" w:color="auto"/>
      </w:divBdr>
    </w:div>
    <w:div w:id="1346054962">
      <w:bodyDiv w:val="1"/>
      <w:marLeft w:val="0"/>
      <w:marRight w:val="0"/>
      <w:marTop w:val="0"/>
      <w:marBottom w:val="0"/>
      <w:divBdr>
        <w:top w:val="none" w:sz="0" w:space="0" w:color="auto"/>
        <w:left w:val="none" w:sz="0" w:space="0" w:color="auto"/>
        <w:bottom w:val="none" w:sz="0" w:space="0" w:color="auto"/>
        <w:right w:val="none" w:sz="0" w:space="0" w:color="auto"/>
      </w:divBdr>
    </w:div>
    <w:div w:id="1347904158">
      <w:bodyDiv w:val="1"/>
      <w:marLeft w:val="0"/>
      <w:marRight w:val="0"/>
      <w:marTop w:val="0"/>
      <w:marBottom w:val="0"/>
      <w:divBdr>
        <w:top w:val="none" w:sz="0" w:space="0" w:color="auto"/>
        <w:left w:val="none" w:sz="0" w:space="0" w:color="auto"/>
        <w:bottom w:val="none" w:sz="0" w:space="0" w:color="auto"/>
        <w:right w:val="none" w:sz="0" w:space="0" w:color="auto"/>
      </w:divBdr>
    </w:div>
    <w:div w:id="1349020474">
      <w:bodyDiv w:val="1"/>
      <w:marLeft w:val="0"/>
      <w:marRight w:val="0"/>
      <w:marTop w:val="0"/>
      <w:marBottom w:val="0"/>
      <w:divBdr>
        <w:top w:val="none" w:sz="0" w:space="0" w:color="auto"/>
        <w:left w:val="none" w:sz="0" w:space="0" w:color="auto"/>
        <w:bottom w:val="none" w:sz="0" w:space="0" w:color="auto"/>
        <w:right w:val="none" w:sz="0" w:space="0" w:color="auto"/>
      </w:divBdr>
    </w:div>
    <w:div w:id="1349410124">
      <w:bodyDiv w:val="1"/>
      <w:marLeft w:val="0"/>
      <w:marRight w:val="0"/>
      <w:marTop w:val="0"/>
      <w:marBottom w:val="0"/>
      <w:divBdr>
        <w:top w:val="none" w:sz="0" w:space="0" w:color="auto"/>
        <w:left w:val="none" w:sz="0" w:space="0" w:color="auto"/>
        <w:bottom w:val="none" w:sz="0" w:space="0" w:color="auto"/>
        <w:right w:val="none" w:sz="0" w:space="0" w:color="auto"/>
      </w:divBdr>
    </w:div>
    <w:div w:id="1352023796">
      <w:bodyDiv w:val="1"/>
      <w:marLeft w:val="0"/>
      <w:marRight w:val="0"/>
      <w:marTop w:val="0"/>
      <w:marBottom w:val="0"/>
      <w:divBdr>
        <w:top w:val="none" w:sz="0" w:space="0" w:color="auto"/>
        <w:left w:val="none" w:sz="0" w:space="0" w:color="auto"/>
        <w:bottom w:val="none" w:sz="0" w:space="0" w:color="auto"/>
        <w:right w:val="none" w:sz="0" w:space="0" w:color="auto"/>
      </w:divBdr>
    </w:div>
    <w:div w:id="1353191741">
      <w:bodyDiv w:val="1"/>
      <w:marLeft w:val="0"/>
      <w:marRight w:val="0"/>
      <w:marTop w:val="0"/>
      <w:marBottom w:val="0"/>
      <w:divBdr>
        <w:top w:val="none" w:sz="0" w:space="0" w:color="auto"/>
        <w:left w:val="none" w:sz="0" w:space="0" w:color="auto"/>
        <w:bottom w:val="none" w:sz="0" w:space="0" w:color="auto"/>
        <w:right w:val="none" w:sz="0" w:space="0" w:color="auto"/>
      </w:divBdr>
    </w:div>
    <w:div w:id="1354964415">
      <w:bodyDiv w:val="1"/>
      <w:marLeft w:val="0"/>
      <w:marRight w:val="0"/>
      <w:marTop w:val="0"/>
      <w:marBottom w:val="0"/>
      <w:divBdr>
        <w:top w:val="none" w:sz="0" w:space="0" w:color="auto"/>
        <w:left w:val="none" w:sz="0" w:space="0" w:color="auto"/>
        <w:bottom w:val="none" w:sz="0" w:space="0" w:color="auto"/>
        <w:right w:val="none" w:sz="0" w:space="0" w:color="auto"/>
      </w:divBdr>
    </w:div>
    <w:div w:id="1355184215">
      <w:bodyDiv w:val="1"/>
      <w:marLeft w:val="0"/>
      <w:marRight w:val="0"/>
      <w:marTop w:val="0"/>
      <w:marBottom w:val="0"/>
      <w:divBdr>
        <w:top w:val="none" w:sz="0" w:space="0" w:color="auto"/>
        <w:left w:val="none" w:sz="0" w:space="0" w:color="auto"/>
        <w:bottom w:val="none" w:sz="0" w:space="0" w:color="auto"/>
        <w:right w:val="none" w:sz="0" w:space="0" w:color="auto"/>
      </w:divBdr>
    </w:div>
    <w:div w:id="1355959741">
      <w:bodyDiv w:val="1"/>
      <w:marLeft w:val="0"/>
      <w:marRight w:val="0"/>
      <w:marTop w:val="0"/>
      <w:marBottom w:val="0"/>
      <w:divBdr>
        <w:top w:val="none" w:sz="0" w:space="0" w:color="auto"/>
        <w:left w:val="none" w:sz="0" w:space="0" w:color="auto"/>
        <w:bottom w:val="none" w:sz="0" w:space="0" w:color="auto"/>
        <w:right w:val="none" w:sz="0" w:space="0" w:color="auto"/>
      </w:divBdr>
    </w:div>
    <w:div w:id="1356810900">
      <w:bodyDiv w:val="1"/>
      <w:marLeft w:val="0"/>
      <w:marRight w:val="0"/>
      <w:marTop w:val="0"/>
      <w:marBottom w:val="0"/>
      <w:divBdr>
        <w:top w:val="none" w:sz="0" w:space="0" w:color="auto"/>
        <w:left w:val="none" w:sz="0" w:space="0" w:color="auto"/>
        <w:bottom w:val="none" w:sz="0" w:space="0" w:color="auto"/>
        <w:right w:val="none" w:sz="0" w:space="0" w:color="auto"/>
      </w:divBdr>
    </w:div>
    <w:div w:id="1357924215">
      <w:bodyDiv w:val="1"/>
      <w:marLeft w:val="0"/>
      <w:marRight w:val="0"/>
      <w:marTop w:val="0"/>
      <w:marBottom w:val="0"/>
      <w:divBdr>
        <w:top w:val="none" w:sz="0" w:space="0" w:color="auto"/>
        <w:left w:val="none" w:sz="0" w:space="0" w:color="auto"/>
        <w:bottom w:val="none" w:sz="0" w:space="0" w:color="auto"/>
        <w:right w:val="none" w:sz="0" w:space="0" w:color="auto"/>
      </w:divBdr>
    </w:div>
    <w:div w:id="1360398039">
      <w:bodyDiv w:val="1"/>
      <w:marLeft w:val="0"/>
      <w:marRight w:val="0"/>
      <w:marTop w:val="0"/>
      <w:marBottom w:val="0"/>
      <w:divBdr>
        <w:top w:val="none" w:sz="0" w:space="0" w:color="auto"/>
        <w:left w:val="none" w:sz="0" w:space="0" w:color="auto"/>
        <w:bottom w:val="none" w:sz="0" w:space="0" w:color="auto"/>
        <w:right w:val="none" w:sz="0" w:space="0" w:color="auto"/>
      </w:divBdr>
    </w:div>
    <w:div w:id="1363555758">
      <w:bodyDiv w:val="1"/>
      <w:marLeft w:val="0"/>
      <w:marRight w:val="0"/>
      <w:marTop w:val="0"/>
      <w:marBottom w:val="0"/>
      <w:divBdr>
        <w:top w:val="none" w:sz="0" w:space="0" w:color="auto"/>
        <w:left w:val="none" w:sz="0" w:space="0" w:color="auto"/>
        <w:bottom w:val="none" w:sz="0" w:space="0" w:color="auto"/>
        <w:right w:val="none" w:sz="0" w:space="0" w:color="auto"/>
      </w:divBdr>
    </w:div>
    <w:div w:id="1366636025">
      <w:bodyDiv w:val="1"/>
      <w:marLeft w:val="0"/>
      <w:marRight w:val="0"/>
      <w:marTop w:val="0"/>
      <w:marBottom w:val="0"/>
      <w:divBdr>
        <w:top w:val="none" w:sz="0" w:space="0" w:color="auto"/>
        <w:left w:val="none" w:sz="0" w:space="0" w:color="auto"/>
        <w:bottom w:val="none" w:sz="0" w:space="0" w:color="auto"/>
        <w:right w:val="none" w:sz="0" w:space="0" w:color="auto"/>
      </w:divBdr>
    </w:div>
    <w:div w:id="1367559235">
      <w:bodyDiv w:val="1"/>
      <w:marLeft w:val="0"/>
      <w:marRight w:val="0"/>
      <w:marTop w:val="0"/>
      <w:marBottom w:val="0"/>
      <w:divBdr>
        <w:top w:val="none" w:sz="0" w:space="0" w:color="auto"/>
        <w:left w:val="none" w:sz="0" w:space="0" w:color="auto"/>
        <w:bottom w:val="none" w:sz="0" w:space="0" w:color="auto"/>
        <w:right w:val="none" w:sz="0" w:space="0" w:color="auto"/>
      </w:divBdr>
    </w:div>
    <w:div w:id="1368677744">
      <w:bodyDiv w:val="1"/>
      <w:marLeft w:val="0"/>
      <w:marRight w:val="0"/>
      <w:marTop w:val="0"/>
      <w:marBottom w:val="0"/>
      <w:divBdr>
        <w:top w:val="none" w:sz="0" w:space="0" w:color="auto"/>
        <w:left w:val="none" w:sz="0" w:space="0" w:color="auto"/>
        <w:bottom w:val="none" w:sz="0" w:space="0" w:color="auto"/>
        <w:right w:val="none" w:sz="0" w:space="0" w:color="auto"/>
      </w:divBdr>
    </w:div>
    <w:div w:id="1370489963">
      <w:bodyDiv w:val="1"/>
      <w:marLeft w:val="0"/>
      <w:marRight w:val="0"/>
      <w:marTop w:val="0"/>
      <w:marBottom w:val="0"/>
      <w:divBdr>
        <w:top w:val="none" w:sz="0" w:space="0" w:color="auto"/>
        <w:left w:val="none" w:sz="0" w:space="0" w:color="auto"/>
        <w:bottom w:val="none" w:sz="0" w:space="0" w:color="auto"/>
        <w:right w:val="none" w:sz="0" w:space="0" w:color="auto"/>
      </w:divBdr>
    </w:div>
    <w:div w:id="1370758719">
      <w:bodyDiv w:val="1"/>
      <w:marLeft w:val="0"/>
      <w:marRight w:val="0"/>
      <w:marTop w:val="0"/>
      <w:marBottom w:val="0"/>
      <w:divBdr>
        <w:top w:val="none" w:sz="0" w:space="0" w:color="auto"/>
        <w:left w:val="none" w:sz="0" w:space="0" w:color="auto"/>
        <w:bottom w:val="none" w:sz="0" w:space="0" w:color="auto"/>
        <w:right w:val="none" w:sz="0" w:space="0" w:color="auto"/>
      </w:divBdr>
    </w:div>
    <w:div w:id="1371150049">
      <w:bodyDiv w:val="1"/>
      <w:marLeft w:val="0"/>
      <w:marRight w:val="0"/>
      <w:marTop w:val="0"/>
      <w:marBottom w:val="0"/>
      <w:divBdr>
        <w:top w:val="none" w:sz="0" w:space="0" w:color="auto"/>
        <w:left w:val="none" w:sz="0" w:space="0" w:color="auto"/>
        <w:bottom w:val="none" w:sz="0" w:space="0" w:color="auto"/>
        <w:right w:val="none" w:sz="0" w:space="0" w:color="auto"/>
      </w:divBdr>
    </w:div>
    <w:div w:id="1372146236">
      <w:bodyDiv w:val="1"/>
      <w:marLeft w:val="0"/>
      <w:marRight w:val="0"/>
      <w:marTop w:val="0"/>
      <w:marBottom w:val="0"/>
      <w:divBdr>
        <w:top w:val="none" w:sz="0" w:space="0" w:color="auto"/>
        <w:left w:val="none" w:sz="0" w:space="0" w:color="auto"/>
        <w:bottom w:val="none" w:sz="0" w:space="0" w:color="auto"/>
        <w:right w:val="none" w:sz="0" w:space="0" w:color="auto"/>
      </w:divBdr>
    </w:div>
    <w:div w:id="1373379983">
      <w:bodyDiv w:val="1"/>
      <w:marLeft w:val="0"/>
      <w:marRight w:val="0"/>
      <w:marTop w:val="0"/>
      <w:marBottom w:val="0"/>
      <w:divBdr>
        <w:top w:val="none" w:sz="0" w:space="0" w:color="auto"/>
        <w:left w:val="none" w:sz="0" w:space="0" w:color="auto"/>
        <w:bottom w:val="none" w:sz="0" w:space="0" w:color="auto"/>
        <w:right w:val="none" w:sz="0" w:space="0" w:color="auto"/>
      </w:divBdr>
    </w:div>
    <w:div w:id="1373533719">
      <w:bodyDiv w:val="1"/>
      <w:marLeft w:val="0"/>
      <w:marRight w:val="0"/>
      <w:marTop w:val="0"/>
      <w:marBottom w:val="0"/>
      <w:divBdr>
        <w:top w:val="none" w:sz="0" w:space="0" w:color="auto"/>
        <w:left w:val="none" w:sz="0" w:space="0" w:color="auto"/>
        <w:bottom w:val="none" w:sz="0" w:space="0" w:color="auto"/>
        <w:right w:val="none" w:sz="0" w:space="0" w:color="auto"/>
      </w:divBdr>
    </w:div>
    <w:div w:id="1375422056">
      <w:bodyDiv w:val="1"/>
      <w:marLeft w:val="0"/>
      <w:marRight w:val="0"/>
      <w:marTop w:val="0"/>
      <w:marBottom w:val="0"/>
      <w:divBdr>
        <w:top w:val="none" w:sz="0" w:space="0" w:color="auto"/>
        <w:left w:val="none" w:sz="0" w:space="0" w:color="auto"/>
        <w:bottom w:val="none" w:sz="0" w:space="0" w:color="auto"/>
        <w:right w:val="none" w:sz="0" w:space="0" w:color="auto"/>
      </w:divBdr>
    </w:div>
    <w:div w:id="1375546972">
      <w:bodyDiv w:val="1"/>
      <w:marLeft w:val="0"/>
      <w:marRight w:val="0"/>
      <w:marTop w:val="0"/>
      <w:marBottom w:val="0"/>
      <w:divBdr>
        <w:top w:val="none" w:sz="0" w:space="0" w:color="auto"/>
        <w:left w:val="none" w:sz="0" w:space="0" w:color="auto"/>
        <w:bottom w:val="none" w:sz="0" w:space="0" w:color="auto"/>
        <w:right w:val="none" w:sz="0" w:space="0" w:color="auto"/>
      </w:divBdr>
    </w:div>
    <w:div w:id="1376079753">
      <w:bodyDiv w:val="1"/>
      <w:marLeft w:val="0"/>
      <w:marRight w:val="0"/>
      <w:marTop w:val="0"/>
      <w:marBottom w:val="0"/>
      <w:divBdr>
        <w:top w:val="none" w:sz="0" w:space="0" w:color="auto"/>
        <w:left w:val="none" w:sz="0" w:space="0" w:color="auto"/>
        <w:bottom w:val="none" w:sz="0" w:space="0" w:color="auto"/>
        <w:right w:val="none" w:sz="0" w:space="0" w:color="auto"/>
      </w:divBdr>
    </w:div>
    <w:div w:id="1376808140">
      <w:bodyDiv w:val="1"/>
      <w:marLeft w:val="0"/>
      <w:marRight w:val="0"/>
      <w:marTop w:val="0"/>
      <w:marBottom w:val="0"/>
      <w:divBdr>
        <w:top w:val="none" w:sz="0" w:space="0" w:color="auto"/>
        <w:left w:val="none" w:sz="0" w:space="0" w:color="auto"/>
        <w:bottom w:val="none" w:sz="0" w:space="0" w:color="auto"/>
        <w:right w:val="none" w:sz="0" w:space="0" w:color="auto"/>
      </w:divBdr>
    </w:div>
    <w:div w:id="1377271261">
      <w:bodyDiv w:val="1"/>
      <w:marLeft w:val="0"/>
      <w:marRight w:val="0"/>
      <w:marTop w:val="0"/>
      <w:marBottom w:val="0"/>
      <w:divBdr>
        <w:top w:val="none" w:sz="0" w:space="0" w:color="auto"/>
        <w:left w:val="none" w:sz="0" w:space="0" w:color="auto"/>
        <w:bottom w:val="none" w:sz="0" w:space="0" w:color="auto"/>
        <w:right w:val="none" w:sz="0" w:space="0" w:color="auto"/>
      </w:divBdr>
    </w:div>
    <w:div w:id="1377662299">
      <w:bodyDiv w:val="1"/>
      <w:marLeft w:val="0"/>
      <w:marRight w:val="0"/>
      <w:marTop w:val="0"/>
      <w:marBottom w:val="0"/>
      <w:divBdr>
        <w:top w:val="none" w:sz="0" w:space="0" w:color="auto"/>
        <w:left w:val="none" w:sz="0" w:space="0" w:color="auto"/>
        <w:bottom w:val="none" w:sz="0" w:space="0" w:color="auto"/>
        <w:right w:val="none" w:sz="0" w:space="0" w:color="auto"/>
      </w:divBdr>
    </w:div>
    <w:div w:id="1378629228">
      <w:bodyDiv w:val="1"/>
      <w:marLeft w:val="0"/>
      <w:marRight w:val="0"/>
      <w:marTop w:val="0"/>
      <w:marBottom w:val="0"/>
      <w:divBdr>
        <w:top w:val="none" w:sz="0" w:space="0" w:color="auto"/>
        <w:left w:val="none" w:sz="0" w:space="0" w:color="auto"/>
        <w:bottom w:val="none" w:sz="0" w:space="0" w:color="auto"/>
        <w:right w:val="none" w:sz="0" w:space="0" w:color="auto"/>
      </w:divBdr>
    </w:div>
    <w:div w:id="1379433808">
      <w:bodyDiv w:val="1"/>
      <w:marLeft w:val="0"/>
      <w:marRight w:val="0"/>
      <w:marTop w:val="0"/>
      <w:marBottom w:val="0"/>
      <w:divBdr>
        <w:top w:val="none" w:sz="0" w:space="0" w:color="auto"/>
        <w:left w:val="none" w:sz="0" w:space="0" w:color="auto"/>
        <w:bottom w:val="none" w:sz="0" w:space="0" w:color="auto"/>
        <w:right w:val="none" w:sz="0" w:space="0" w:color="auto"/>
      </w:divBdr>
    </w:div>
    <w:div w:id="1379747117">
      <w:bodyDiv w:val="1"/>
      <w:marLeft w:val="0"/>
      <w:marRight w:val="0"/>
      <w:marTop w:val="0"/>
      <w:marBottom w:val="0"/>
      <w:divBdr>
        <w:top w:val="none" w:sz="0" w:space="0" w:color="auto"/>
        <w:left w:val="none" w:sz="0" w:space="0" w:color="auto"/>
        <w:bottom w:val="none" w:sz="0" w:space="0" w:color="auto"/>
        <w:right w:val="none" w:sz="0" w:space="0" w:color="auto"/>
      </w:divBdr>
    </w:div>
    <w:div w:id="1380277279">
      <w:bodyDiv w:val="1"/>
      <w:marLeft w:val="0"/>
      <w:marRight w:val="0"/>
      <w:marTop w:val="0"/>
      <w:marBottom w:val="0"/>
      <w:divBdr>
        <w:top w:val="none" w:sz="0" w:space="0" w:color="auto"/>
        <w:left w:val="none" w:sz="0" w:space="0" w:color="auto"/>
        <w:bottom w:val="none" w:sz="0" w:space="0" w:color="auto"/>
        <w:right w:val="none" w:sz="0" w:space="0" w:color="auto"/>
      </w:divBdr>
    </w:div>
    <w:div w:id="1380471766">
      <w:bodyDiv w:val="1"/>
      <w:marLeft w:val="0"/>
      <w:marRight w:val="0"/>
      <w:marTop w:val="0"/>
      <w:marBottom w:val="0"/>
      <w:divBdr>
        <w:top w:val="none" w:sz="0" w:space="0" w:color="auto"/>
        <w:left w:val="none" w:sz="0" w:space="0" w:color="auto"/>
        <w:bottom w:val="none" w:sz="0" w:space="0" w:color="auto"/>
        <w:right w:val="none" w:sz="0" w:space="0" w:color="auto"/>
      </w:divBdr>
    </w:div>
    <w:div w:id="1381788428">
      <w:bodyDiv w:val="1"/>
      <w:marLeft w:val="0"/>
      <w:marRight w:val="0"/>
      <w:marTop w:val="0"/>
      <w:marBottom w:val="0"/>
      <w:divBdr>
        <w:top w:val="none" w:sz="0" w:space="0" w:color="auto"/>
        <w:left w:val="none" w:sz="0" w:space="0" w:color="auto"/>
        <w:bottom w:val="none" w:sz="0" w:space="0" w:color="auto"/>
        <w:right w:val="none" w:sz="0" w:space="0" w:color="auto"/>
      </w:divBdr>
    </w:div>
    <w:div w:id="1382482516">
      <w:bodyDiv w:val="1"/>
      <w:marLeft w:val="0"/>
      <w:marRight w:val="0"/>
      <w:marTop w:val="0"/>
      <w:marBottom w:val="0"/>
      <w:divBdr>
        <w:top w:val="none" w:sz="0" w:space="0" w:color="auto"/>
        <w:left w:val="none" w:sz="0" w:space="0" w:color="auto"/>
        <w:bottom w:val="none" w:sz="0" w:space="0" w:color="auto"/>
        <w:right w:val="none" w:sz="0" w:space="0" w:color="auto"/>
      </w:divBdr>
    </w:div>
    <w:div w:id="1382630001">
      <w:bodyDiv w:val="1"/>
      <w:marLeft w:val="0"/>
      <w:marRight w:val="0"/>
      <w:marTop w:val="0"/>
      <w:marBottom w:val="0"/>
      <w:divBdr>
        <w:top w:val="none" w:sz="0" w:space="0" w:color="auto"/>
        <w:left w:val="none" w:sz="0" w:space="0" w:color="auto"/>
        <w:bottom w:val="none" w:sz="0" w:space="0" w:color="auto"/>
        <w:right w:val="none" w:sz="0" w:space="0" w:color="auto"/>
      </w:divBdr>
    </w:div>
    <w:div w:id="1383366034">
      <w:bodyDiv w:val="1"/>
      <w:marLeft w:val="0"/>
      <w:marRight w:val="0"/>
      <w:marTop w:val="0"/>
      <w:marBottom w:val="0"/>
      <w:divBdr>
        <w:top w:val="none" w:sz="0" w:space="0" w:color="auto"/>
        <w:left w:val="none" w:sz="0" w:space="0" w:color="auto"/>
        <w:bottom w:val="none" w:sz="0" w:space="0" w:color="auto"/>
        <w:right w:val="none" w:sz="0" w:space="0" w:color="auto"/>
      </w:divBdr>
    </w:div>
    <w:div w:id="1385790576">
      <w:bodyDiv w:val="1"/>
      <w:marLeft w:val="0"/>
      <w:marRight w:val="0"/>
      <w:marTop w:val="0"/>
      <w:marBottom w:val="0"/>
      <w:divBdr>
        <w:top w:val="none" w:sz="0" w:space="0" w:color="auto"/>
        <w:left w:val="none" w:sz="0" w:space="0" w:color="auto"/>
        <w:bottom w:val="none" w:sz="0" w:space="0" w:color="auto"/>
        <w:right w:val="none" w:sz="0" w:space="0" w:color="auto"/>
      </w:divBdr>
    </w:div>
    <w:div w:id="1387219069">
      <w:bodyDiv w:val="1"/>
      <w:marLeft w:val="0"/>
      <w:marRight w:val="0"/>
      <w:marTop w:val="0"/>
      <w:marBottom w:val="0"/>
      <w:divBdr>
        <w:top w:val="none" w:sz="0" w:space="0" w:color="auto"/>
        <w:left w:val="none" w:sz="0" w:space="0" w:color="auto"/>
        <w:bottom w:val="none" w:sz="0" w:space="0" w:color="auto"/>
        <w:right w:val="none" w:sz="0" w:space="0" w:color="auto"/>
      </w:divBdr>
    </w:div>
    <w:div w:id="1389066936">
      <w:bodyDiv w:val="1"/>
      <w:marLeft w:val="0"/>
      <w:marRight w:val="0"/>
      <w:marTop w:val="0"/>
      <w:marBottom w:val="0"/>
      <w:divBdr>
        <w:top w:val="none" w:sz="0" w:space="0" w:color="auto"/>
        <w:left w:val="none" w:sz="0" w:space="0" w:color="auto"/>
        <w:bottom w:val="none" w:sz="0" w:space="0" w:color="auto"/>
        <w:right w:val="none" w:sz="0" w:space="0" w:color="auto"/>
      </w:divBdr>
    </w:div>
    <w:div w:id="1390421854">
      <w:bodyDiv w:val="1"/>
      <w:marLeft w:val="0"/>
      <w:marRight w:val="0"/>
      <w:marTop w:val="0"/>
      <w:marBottom w:val="0"/>
      <w:divBdr>
        <w:top w:val="none" w:sz="0" w:space="0" w:color="auto"/>
        <w:left w:val="none" w:sz="0" w:space="0" w:color="auto"/>
        <w:bottom w:val="none" w:sz="0" w:space="0" w:color="auto"/>
        <w:right w:val="none" w:sz="0" w:space="0" w:color="auto"/>
      </w:divBdr>
    </w:div>
    <w:div w:id="1391491191">
      <w:bodyDiv w:val="1"/>
      <w:marLeft w:val="0"/>
      <w:marRight w:val="0"/>
      <w:marTop w:val="0"/>
      <w:marBottom w:val="0"/>
      <w:divBdr>
        <w:top w:val="none" w:sz="0" w:space="0" w:color="auto"/>
        <w:left w:val="none" w:sz="0" w:space="0" w:color="auto"/>
        <w:bottom w:val="none" w:sz="0" w:space="0" w:color="auto"/>
        <w:right w:val="none" w:sz="0" w:space="0" w:color="auto"/>
      </w:divBdr>
    </w:div>
    <w:div w:id="1392847245">
      <w:bodyDiv w:val="1"/>
      <w:marLeft w:val="0"/>
      <w:marRight w:val="0"/>
      <w:marTop w:val="0"/>
      <w:marBottom w:val="0"/>
      <w:divBdr>
        <w:top w:val="none" w:sz="0" w:space="0" w:color="auto"/>
        <w:left w:val="none" w:sz="0" w:space="0" w:color="auto"/>
        <w:bottom w:val="none" w:sz="0" w:space="0" w:color="auto"/>
        <w:right w:val="none" w:sz="0" w:space="0" w:color="auto"/>
      </w:divBdr>
    </w:div>
    <w:div w:id="1393580031">
      <w:bodyDiv w:val="1"/>
      <w:marLeft w:val="0"/>
      <w:marRight w:val="0"/>
      <w:marTop w:val="0"/>
      <w:marBottom w:val="0"/>
      <w:divBdr>
        <w:top w:val="none" w:sz="0" w:space="0" w:color="auto"/>
        <w:left w:val="none" w:sz="0" w:space="0" w:color="auto"/>
        <w:bottom w:val="none" w:sz="0" w:space="0" w:color="auto"/>
        <w:right w:val="none" w:sz="0" w:space="0" w:color="auto"/>
      </w:divBdr>
    </w:div>
    <w:div w:id="1395665439">
      <w:bodyDiv w:val="1"/>
      <w:marLeft w:val="0"/>
      <w:marRight w:val="0"/>
      <w:marTop w:val="0"/>
      <w:marBottom w:val="0"/>
      <w:divBdr>
        <w:top w:val="none" w:sz="0" w:space="0" w:color="auto"/>
        <w:left w:val="none" w:sz="0" w:space="0" w:color="auto"/>
        <w:bottom w:val="none" w:sz="0" w:space="0" w:color="auto"/>
        <w:right w:val="none" w:sz="0" w:space="0" w:color="auto"/>
      </w:divBdr>
    </w:div>
    <w:div w:id="1395814762">
      <w:bodyDiv w:val="1"/>
      <w:marLeft w:val="0"/>
      <w:marRight w:val="0"/>
      <w:marTop w:val="0"/>
      <w:marBottom w:val="0"/>
      <w:divBdr>
        <w:top w:val="none" w:sz="0" w:space="0" w:color="auto"/>
        <w:left w:val="none" w:sz="0" w:space="0" w:color="auto"/>
        <w:bottom w:val="none" w:sz="0" w:space="0" w:color="auto"/>
        <w:right w:val="none" w:sz="0" w:space="0" w:color="auto"/>
      </w:divBdr>
    </w:div>
    <w:div w:id="1396901361">
      <w:bodyDiv w:val="1"/>
      <w:marLeft w:val="0"/>
      <w:marRight w:val="0"/>
      <w:marTop w:val="0"/>
      <w:marBottom w:val="0"/>
      <w:divBdr>
        <w:top w:val="none" w:sz="0" w:space="0" w:color="auto"/>
        <w:left w:val="none" w:sz="0" w:space="0" w:color="auto"/>
        <w:bottom w:val="none" w:sz="0" w:space="0" w:color="auto"/>
        <w:right w:val="none" w:sz="0" w:space="0" w:color="auto"/>
      </w:divBdr>
    </w:div>
    <w:div w:id="1396971018">
      <w:bodyDiv w:val="1"/>
      <w:marLeft w:val="0"/>
      <w:marRight w:val="0"/>
      <w:marTop w:val="0"/>
      <w:marBottom w:val="0"/>
      <w:divBdr>
        <w:top w:val="none" w:sz="0" w:space="0" w:color="auto"/>
        <w:left w:val="none" w:sz="0" w:space="0" w:color="auto"/>
        <w:bottom w:val="none" w:sz="0" w:space="0" w:color="auto"/>
        <w:right w:val="none" w:sz="0" w:space="0" w:color="auto"/>
      </w:divBdr>
    </w:div>
    <w:div w:id="1397781368">
      <w:bodyDiv w:val="1"/>
      <w:marLeft w:val="0"/>
      <w:marRight w:val="0"/>
      <w:marTop w:val="0"/>
      <w:marBottom w:val="0"/>
      <w:divBdr>
        <w:top w:val="none" w:sz="0" w:space="0" w:color="auto"/>
        <w:left w:val="none" w:sz="0" w:space="0" w:color="auto"/>
        <w:bottom w:val="none" w:sz="0" w:space="0" w:color="auto"/>
        <w:right w:val="none" w:sz="0" w:space="0" w:color="auto"/>
      </w:divBdr>
    </w:div>
    <w:div w:id="1398476544">
      <w:bodyDiv w:val="1"/>
      <w:marLeft w:val="0"/>
      <w:marRight w:val="0"/>
      <w:marTop w:val="0"/>
      <w:marBottom w:val="0"/>
      <w:divBdr>
        <w:top w:val="none" w:sz="0" w:space="0" w:color="auto"/>
        <w:left w:val="none" w:sz="0" w:space="0" w:color="auto"/>
        <w:bottom w:val="none" w:sz="0" w:space="0" w:color="auto"/>
        <w:right w:val="none" w:sz="0" w:space="0" w:color="auto"/>
      </w:divBdr>
    </w:div>
    <w:div w:id="1398671441">
      <w:bodyDiv w:val="1"/>
      <w:marLeft w:val="0"/>
      <w:marRight w:val="0"/>
      <w:marTop w:val="0"/>
      <w:marBottom w:val="0"/>
      <w:divBdr>
        <w:top w:val="none" w:sz="0" w:space="0" w:color="auto"/>
        <w:left w:val="none" w:sz="0" w:space="0" w:color="auto"/>
        <w:bottom w:val="none" w:sz="0" w:space="0" w:color="auto"/>
        <w:right w:val="none" w:sz="0" w:space="0" w:color="auto"/>
      </w:divBdr>
    </w:div>
    <w:div w:id="1401174943">
      <w:bodyDiv w:val="1"/>
      <w:marLeft w:val="0"/>
      <w:marRight w:val="0"/>
      <w:marTop w:val="0"/>
      <w:marBottom w:val="0"/>
      <w:divBdr>
        <w:top w:val="none" w:sz="0" w:space="0" w:color="auto"/>
        <w:left w:val="none" w:sz="0" w:space="0" w:color="auto"/>
        <w:bottom w:val="none" w:sz="0" w:space="0" w:color="auto"/>
        <w:right w:val="none" w:sz="0" w:space="0" w:color="auto"/>
      </w:divBdr>
    </w:div>
    <w:div w:id="1403944238">
      <w:bodyDiv w:val="1"/>
      <w:marLeft w:val="0"/>
      <w:marRight w:val="0"/>
      <w:marTop w:val="0"/>
      <w:marBottom w:val="0"/>
      <w:divBdr>
        <w:top w:val="none" w:sz="0" w:space="0" w:color="auto"/>
        <w:left w:val="none" w:sz="0" w:space="0" w:color="auto"/>
        <w:bottom w:val="none" w:sz="0" w:space="0" w:color="auto"/>
        <w:right w:val="none" w:sz="0" w:space="0" w:color="auto"/>
      </w:divBdr>
    </w:div>
    <w:div w:id="1405420929">
      <w:bodyDiv w:val="1"/>
      <w:marLeft w:val="0"/>
      <w:marRight w:val="0"/>
      <w:marTop w:val="0"/>
      <w:marBottom w:val="0"/>
      <w:divBdr>
        <w:top w:val="none" w:sz="0" w:space="0" w:color="auto"/>
        <w:left w:val="none" w:sz="0" w:space="0" w:color="auto"/>
        <w:bottom w:val="none" w:sz="0" w:space="0" w:color="auto"/>
        <w:right w:val="none" w:sz="0" w:space="0" w:color="auto"/>
      </w:divBdr>
    </w:div>
    <w:div w:id="1407416082">
      <w:bodyDiv w:val="1"/>
      <w:marLeft w:val="0"/>
      <w:marRight w:val="0"/>
      <w:marTop w:val="0"/>
      <w:marBottom w:val="0"/>
      <w:divBdr>
        <w:top w:val="none" w:sz="0" w:space="0" w:color="auto"/>
        <w:left w:val="none" w:sz="0" w:space="0" w:color="auto"/>
        <w:bottom w:val="none" w:sz="0" w:space="0" w:color="auto"/>
        <w:right w:val="none" w:sz="0" w:space="0" w:color="auto"/>
      </w:divBdr>
    </w:div>
    <w:div w:id="1408041212">
      <w:bodyDiv w:val="1"/>
      <w:marLeft w:val="0"/>
      <w:marRight w:val="0"/>
      <w:marTop w:val="0"/>
      <w:marBottom w:val="0"/>
      <w:divBdr>
        <w:top w:val="none" w:sz="0" w:space="0" w:color="auto"/>
        <w:left w:val="none" w:sz="0" w:space="0" w:color="auto"/>
        <w:bottom w:val="none" w:sz="0" w:space="0" w:color="auto"/>
        <w:right w:val="none" w:sz="0" w:space="0" w:color="auto"/>
      </w:divBdr>
    </w:div>
    <w:div w:id="1408918639">
      <w:bodyDiv w:val="1"/>
      <w:marLeft w:val="0"/>
      <w:marRight w:val="0"/>
      <w:marTop w:val="0"/>
      <w:marBottom w:val="0"/>
      <w:divBdr>
        <w:top w:val="none" w:sz="0" w:space="0" w:color="auto"/>
        <w:left w:val="none" w:sz="0" w:space="0" w:color="auto"/>
        <w:bottom w:val="none" w:sz="0" w:space="0" w:color="auto"/>
        <w:right w:val="none" w:sz="0" w:space="0" w:color="auto"/>
      </w:divBdr>
    </w:div>
    <w:div w:id="1409569477">
      <w:bodyDiv w:val="1"/>
      <w:marLeft w:val="0"/>
      <w:marRight w:val="0"/>
      <w:marTop w:val="0"/>
      <w:marBottom w:val="0"/>
      <w:divBdr>
        <w:top w:val="none" w:sz="0" w:space="0" w:color="auto"/>
        <w:left w:val="none" w:sz="0" w:space="0" w:color="auto"/>
        <w:bottom w:val="none" w:sz="0" w:space="0" w:color="auto"/>
        <w:right w:val="none" w:sz="0" w:space="0" w:color="auto"/>
      </w:divBdr>
    </w:div>
    <w:div w:id="1410536132">
      <w:bodyDiv w:val="1"/>
      <w:marLeft w:val="0"/>
      <w:marRight w:val="0"/>
      <w:marTop w:val="0"/>
      <w:marBottom w:val="0"/>
      <w:divBdr>
        <w:top w:val="none" w:sz="0" w:space="0" w:color="auto"/>
        <w:left w:val="none" w:sz="0" w:space="0" w:color="auto"/>
        <w:bottom w:val="none" w:sz="0" w:space="0" w:color="auto"/>
        <w:right w:val="none" w:sz="0" w:space="0" w:color="auto"/>
      </w:divBdr>
    </w:div>
    <w:div w:id="1410808401">
      <w:bodyDiv w:val="1"/>
      <w:marLeft w:val="0"/>
      <w:marRight w:val="0"/>
      <w:marTop w:val="0"/>
      <w:marBottom w:val="0"/>
      <w:divBdr>
        <w:top w:val="none" w:sz="0" w:space="0" w:color="auto"/>
        <w:left w:val="none" w:sz="0" w:space="0" w:color="auto"/>
        <w:bottom w:val="none" w:sz="0" w:space="0" w:color="auto"/>
        <w:right w:val="none" w:sz="0" w:space="0" w:color="auto"/>
      </w:divBdr>
    </w:div>
    <w:div w:id="1411273985">
      <w:bodyDiv w:val="1"/>
      <w:marLeft w:val="0"/>
      <w:marRight w:val="0"/>
      <w:marTop w:val="0"/>
      <w:marBottom w:val="0"/>
      <w:divBdr>
        <w:top w:val="none" w:sz="0" w:space="0" w:color="auto"/>
        <w:left w:val="none" w:sz="0" w:space="0" w:color="auto"/>
        <w:bottom w:val="none" w:sz="0" w:space="0" w:color="auto"/>
        <w:right w:val="none" w:sz="0" w:space="0" w:color="auto"/>
      </w:divBdr>
    </w:div>
    <w:div w:id="1413350450">
      <w:bodyDiv w:val="1"/>
      <w:marLeft w:val="0"/>
      <w:marRight w:val="0"/>
      <w:marTop w:val="0"/>
      <w:marBottom w:val="0"/>
      <w:divBdr>
        <w:top w:val="none" w:sz="0" w:space="0" w:color="auto"/>
        <w:left w:val="none" w:sz="0" w:space="0" w:color="auto"/>
        <w:bottom w:val="none" w:sz="0" w:space="0" w:color="auto"/>
        <w:right w:val="none" w:sz="0" w:space="0" w:color="auto"/>
      </w:divBdr>
    </w:div>
    <w:div w:id="1413815684">
      <w:bodyDiv w:val="1"/>
      <w:marLeft w:val="0"/>
      <w:marRight w:val="0"/>
      <w:marTop w:val="0"/>
      <w:marBottom w:val="0"/>
      <w:divBdr>
        <w:top w:val="none" w:sz="0" w:space="0" w:color="auto"/>
        <w:left w:val="none" w:sz="0" w:space="0" w:color="auto"/>
        <w:bottom w:val="none" w:sz="0" w:space="0" w:color="auto"/>
        <w:right w:val="none" w:sz="0" w:space="0" w:color="auto"/>
      </w:divBdr>
    </w:div>
    <w:div w:id="1415008408">
      <w:bodyDiv w:val="1"/>
      <w:marLeft w:val="0"/>
      <w:marRight w:val="0"/>
      <w:marTop w:val="0"/>
      <w:marBottom w:val="0"/>
      <w:divBdr>
        <w:top w:val="none" w:sz="0" w:space="0" w:color="auto"/>
        <w:left w:val="none" w:sz="0" w:space="0" w:color="auto"/>
        <w:bottom w:val="none" w:sz="0" w:space="0" w:color="auto"/>
        <w:right w:val="none" w:sz="0" w:space="0" w:color="auto"/>
      </w:divBdr>
    </w:div>
    <w:div w:id="1416123393">
      <w:bodyDiv w:val="1"/>
      <w:marLeft w:val="0"/>
      <w:marRight w:val="0"/>
      <w:marTop w:val="0"/>
      <w:marBottom w:val="0"/>
      <w:divBdr>
        <w:top w:val="none" w:sz="0" w:space="0" w:color="auto"/>
        <w:left w:val="none" w:sz="0" w:space="0" w:color="auto"/>
        <w:bottom w:val="none" w:sz="0" w:space="0" w:color="auto"/>
        <w:right w:val="none" w:sz="0" w:space="0" w:color="auto"/>
      </w:divBdr>
    </w:div>
    <w:div w:id="1416584794">
      <w:bodyDiv w:val="1"/>
      <w:marLeft w:val="0"/>
      <w:marRight w:val="0"/>
      <w:marTop w:val="0"/>
      <w:marBottom w:val="0"/>
      <w:divBdr>
        <w:top w:val="none" w:sz="0" w:space="0" w:color="auto"/>
        <w:left w:val="none" w:sz="0" w:space="0" w:color="auto"/>
        <w:bottom w:val="none" w:sz="0" w:space="0" w:color="auto"/>
        <w:right w:val="none" w:sz="0" w:space="0" w:color="auto"/>
      </w:divBdr>
    </w:div>
    <w:div w:id="1416588371">
      <w:bodyDiv w:val="1"/>
      <w:marLeft w:val="0"/>
      <w:marRight w:val="0"/>
      <w:marTop w:val="0"/>
      <w:marBottom w:val="0"/>
      <w:divBdr>
        <w:top w:val="none" w:sz="0" w:space="0" w:color="auto"/>
        <w:left w:val="none" w:sz="0" w:space="0" w:color="auto"/>
        <w:bottom w:val="none" w:sz="0" w:space="0" w:color="auto"/>
        <w:right w:val="none" w:sz="0" w:space="0" w:color="auto"/>
      </w:divBdr>
    </w:div>
    <w:div w:id="1417168407">
      <w:bodyDiv w:val="1"/>
      <w:marLeft w:val="0"/>
      <w:marRight w:val="0"/>
      <w:marTop w:val="0"/>
      <w:marBottom w:val="0"/>
      <w:divBdr>
        <w:top w:val="none" w:sz="0" w:space="0" w:color="auto"/>
        <w:left w:val="none" w:sz="0" w:space="0" w:color="auto"/>
        <w:bottom w:val="none" w:sz="0" w:space="0" w:color="auto"/>
        <w:right w:val="none" w:sz="0" w:space="0" w:color="auto"/>
      </w:divBdr>
    </w:div>
    <w:div w:id="1418136822">
      <w:bodyDiv w:val="1"/>
      <w:marLeft w:val="0"/>
      <w:marRight w:val="0"/>
      <w:marTop w:val="0"/>
      <w:marBottom w:val="0"/>
      <w:divBdr>
        <w:top w:val="none" w:sz="0" w:space="0" w:color="auto"/>
        <w:left w:val="none" w:sz="0" w:space="0" w:color="auto"/>
        <w:bottom w:val="none" w:sz="0" w:space="0" w:color="auto"/>
        <w:right w:val="none" w:sz="0" w:space="0" w:color="auto"/>
      </w:divBdr>
    </w:div>
    <w:div w:id="1422408630">
      <w:bodyDiv w:val="1"/>
      <w:marLeft w:val="0"/>
      <w:marRight w:val="0"/>
      <w:marTop w:val="0"/>
      <w:marBottom w:val="0"/>
      <w:divBdr>
        <w:top w:val="none" w:sz="0" w:space="0" w:color="auto"/>
        <w:left w:val="none" w:sz="0" w:space="0" w:color="auto"/>
        <w:bottom w:val="none" w:sz="0" w:space="0" w:color="auto"/>
        <w:right w:val="none" w:sz="0" w:space="0" w:color="auto"/>
      </w:divBdr>
    </w:div>
    <w:div w:id="1423260989">
      <w:bodyDiv w:val="1"/>
      <w:marLeft w:val="0"/>
      <w:marRight w:val="0"/>
      <w:marTop w:val="0"/>
      <w:marBottom w:val="0"/>
      <w:divBdr>
        <w:top w:val="none" w:sz="0" w:space="0" w:color="auto"/>
        <w:left w:val="none" w:sz="0" w:space="0" w:color="auto"/>
        <w:bottom w:val="none" w:sz="0" w:space="0" w:color="auto"/>
        <w:right w:val="none" w:sz="0" w:space="0" w:color="auto"/>
      </w:divBdr>
    </w:div>
    <w:div w:id="1423911782">
      <w:bodyDiv w:val="1"/>
      <w:marLeft w:val="0"/>
      <w:marRight w:val="0"/>
      <w:marTop w:val="0"/>
      <w:marBottom w:val="0"/>
      <w:divBdr>
        <w:top w:val="none" w:sz="0" w:space="0" w:color="auto"/>
        <w:left w:val="none" w:sz="0" w:space="0" w:color="auto"/>
        <w:bottom w:val="none" w:sz="0" w:space="0" w:color="auto"/>
        <w:right w:val="none" w:sz="0" w:space="0" w:color="auto"/>
      </w:divBdr>
    </w:div>
    <w:div w:id="1423917472">
      <w:bodyDiv w:val="1"/>
      <w:marLeft w:val="0"/>
      <w:marRight w:val="0"/>
      <w:marTop w:val="0"/>
      <w:marBottom w:val="0"/>
      <w:divBdr>
        <w:top w:val="none" w:sz="0" w:space="0" w:color="auto"/>
        <w:left w:val="none" w:sz="0" w:space="0" w:color="auto"/>
        <w:bottom w:val="none" w:sz="0" w:space="0" w:color="auto"/>
        <w:right w:val="none" w:sz="0" w:space="0" w:color="auto"/>
      </w:divBdr>
    </w:div>
    <w:div w:id="1423989155">
      <w:bodyDiv w:val="1"/>
      <w:marLeft w:val="0"/>
      <w:marRight w:val="0"/>
      <w:marTop w:val="0"/>
      <w:marBottom w:val="0"/>
      <w:divBdr>
        <w:top w:val="none" w:sz="0" w:space="0" w:color="auto"/>
        <w:left w:val="none" w:sz="0" w:space="0" w:color="auto"/>
        <w:bottom w:val="none" w:sz="0" w:space="0" w:color="auto"/>
        <w:right w:val="none" w:sz="0" w:space="0" w:color="auto"/>
      </w:divBdr>
    </w:div>
    <w:div w:id="1424454472">
      <w:bodyDiv w:val="1"/>
      <w:marLeft w:val="0"/>
      <w:marRight w:val="0"/>
      <w:marTop w:val="0"/>
      <w:marBottom w:val="0"/>
      <w:divBdr>
        <w:top w:val="none" w:sz="0" w:space="0" w:color="auto"/>
        <w:left w:val="none" w:sz="0" w:space="0" w:color="auto"/>
        <w:bottom w:val="none" w:sz="0" w:space="0" w:color="auto"/>
        <w:right w:val="none" w:sz="0" w:space="0" w:color="auto"/>
      </w:divBdr>
    </w:div>
    <w:div w:id="1427506709">
      <w:bodyDiv w:val="1"/>
      <w:marLeft w:val="0"/>
      <w:marRight w:val="0"/>
      <w:marTop w:val="0"/>
      <w:marBottom w:val="0"/>
      <w:divBdr>
        <w:top w:val="none" w:sz="0" w:space="0" w:color="auto"/>
        <w:left w:val="none" w:sz="0" w:space="0" w:color="auto"/>
        <w:bottom w:val="none" w:sz="0" w:space="0" w:color="auto"/>
        <w:right w:val="none" w:sz="0" w:space="0" w:color="auto"/>
      </w:divBdr>
    </w:div>
    <w:div w:id="1427992674">
      <w:bodyDiv w:val="1"/>
      <w:marLeft w:val="0"/>
      <w:marRight w:val="0"/>
      <w:marTop w:val="0"/>
      <w:marBottom w:val="0"/>
      <w:divBdr>
        <w:top w:val="none" w:sz="0" w:space="0" w:color="auto"/>
        <w:left w:val="none" w:sz="0" w:space="0" w:color="auto"/>
        <w:bottom w:val="none" w:sz="0" w:space="0" w:color="auto"/>
        <w:right w:val="none" w:sz="0" w:space="0" w:color="auto"/>
      </w:divBdr>
    </w:div>
    <w:div w:id="1429740066">
      <w:bodyDiv w:val="1"/>
      <w:marLeft w:val="0"/>
      <w:marRight w:val="0"/>
      <w:marTop w:val="0"/>
      <w:marBottom w:val="0"/>
      <w:divBdr>
        <w:top w:val="none" w:sz="0" w:space="0" w:color="auto"/>
        <w:left w:val="none" w:sz="0" w:space="0" w:color="auto"/>
        <w:bottom w:val="none" w:sz="0" w:space="0" w:color="auto"/>
        <w:right w:val="none" w:sz="0" w:space="0" w:color="auto"/>
      </w:divBdr>
    </w:div>
    <w:div w:id="1431002537">
      <w:bodyDiv w:val="1"/>
      <w:marLeft w:val="0"/>
      <w:marRight w:val="0"/>
      <w:marTop w:val="0"/>
      <w:marBottom w:val="0"/>
      <w:divBdr>
        <w:top w:val="none" w:sz="0" w:space="0" w:color="auto"/>
        <w:left w:val="none" w:sz="0" w:space="0" w:color="auto"/>
        <w:bottom w:val="none" w:sz="0" w:space="0" w:color="auto"/>
        <w:right w:val="none" w:sz="0" w:space="0" w:color="auto"/>
      </w:divBdr>
    </w:div>
    <w:div w:id="1431007600">
      <w:bodyDiv w:val="1"/>
      <w:marLeft w:val="0"/>
      <w:marRight w:val="0"/>
      <w:marTop w:val="0"/>
      <w:marBottom w:val="0"/>
      <w:divBdr>
        <w:top w:val="none" w:sz="0" w:space="0" w:color="auto"/>
        <w:left w:val="none" w:sz="0" w:space="0" w:color="auto"/>
        <w:bottom w:val="none" w:sz="0" w:space="0" w:color="auto"/>
        <w:right w:val="none" w:sz="0" w:space="0" w:color="auto"/>
      </w:divBdr>
    </w:div>
    <w:div w:id="1431663771">
      <w:bodyDiv w:val="1"/>
      <w:marLeft w:val="0"/>
      <w:marRight w:val="0"/>
      <w:marTop w:val="0"/>
      <w:marBottom w:val="0"/>
      <w:divBdr>
        <w:top w:val="none" w:sz="0" w:space="0" w:color="auto"/>
        <w:left w:val="none" w:sz="0" w:space="0" w:color="auto"/>
        <w:bottom w:val="none" w:sz="0" w:space="0" w:color="auto"/>
        <w:right w:val="none" w:sz="0" w:space="0" w:color="auto"/>
      </w:divBdr>
    </w:div>
    <w:div w:id="1434402827">
      <w:bodyDiv w:val="1"/>
      <w:marLeft w:val="0"/>
      <w:marRight w:val="0"/>
      <w:marTop w:val="0"/>
      <w:marBottom w:val="0"/>
      <w:divBdr>
        <w:top w:val="none" w:sz="0" w:space="0" w:color="auto"/>
        <w:left w:val="none" w:sz="0" w:space="0" w:color="auto"/>
        <w:bottom w:val="none" w:sz="0" w:space="0" w:color="auto"/>
        <w:right w:val="none" w:sz="0" w:space="0" w:color="auto"/>
      </w:divBdr>
    </w:div>
    <w:div w:id="1435437251">
      <w:bodyDiv w:val="1"/>
      <w:marLeft w:val="0"/>
      <w:marRight w:val="0"/>
      <w:marTop w:val="0"/>
      <w:marBottom w:val="0"/>
      <w:divBdr>
        <w:top w:val="none" w:sz="0" w:space="0" w:color="auto"/>
        <w:left w:val="none" w:sz="0" w:space="0" w:color="auto"/>
        <w:bottom w:val="none" w:sz="0" w:space="0" w:color="auto"/>
        <w:right w:val="none" w:sz="0" w:space="0" w:color="auto"/>
      </w:divBdr>
    </w:div>
    <w:div w:id="1438870915">
      <w:bodyDiv w:val="1"/>
      <w:marLeft w:val="0"/>
      <w:marRight w:val="0"/>
      <w:marTop w:val="0"/>
      <w:marBottom w:val="0"/>
      <w:divBdr>
        <w:top w:val="none" w:sz="0" w:space="0" w:color="auto"/>
        <w:left w:val="none" w:sz="0" w:space="0" w:color="auto"/>
        <w:bottom w:val="none" w:sz="0" w:space="0" w:color="auto"/>
        <w:right w:val="none" w:sz="0" w:space="0" w:color="auto"/>
      </w:divBdr>
    </w:div>
    <w:div w:id="1438983486">
      <w:bodyDiv w:val="1"/>
      <w:marLeft w:val="0"/>
      <w:marRight w:val="0"/>
      <w:marTop w:val="0"/>
      <w:marBottom w:val="0"/>
      <w:divBdr>
        <w:top w:val="none" w:sz="0" w:space="0" w:color="auto"/>
        <w:left w:val="none" w:sz="0" w:space="0" w:color="auto"/>
        <w:bottom w:val="none" w:sz="0" w:space="0" w:color="auto"/>
        <w:right w:val="none" w:sz="0" w:space="0" w:color="auto"/>
      </w:divBdr>
    </w:div>
    <w:div w:id="1439445309">
      <w:bodyDiv w:val="1"/>
      <w:marLeft w:val="0"/>
      <w:marRight w:val="0"/>
      <w:marTop w:val="0"/>
      <w:marBottom w:val="0"/>
      <w:divBdr>
        <w:top w:val="none" w:sz="0" w:space="0" w:color="auto"/>
        <w:left w:val="none" w:sz="0" w:space="0" w:color="auto"/>
        <w:bottom w:val="none" w:sz="0" w:space="0" w:color="auto"/>
        <w:right w:val="none" w:sz="0" w:space="0" w:color="auto"/>
      </w:divBdr>
    </w:div>
    <w:div w:id="1439835617">
      <w:bodyDiv w:val="1"/>
      <w:marLeft w:val="0"/>
      <w:marRight w:val="0"/>
      <w:marTop w:val="0"/>
      <w:marBottom w:val="0"/>
      <w:divBdr>
        <w:top w:val="none" w:sz="0" w:space="0" w:color="auto"/>
        <w:left w:val="none" w:sz="0" w:space="0" w:color="auto"/>
        <w:bottom w:val="none" w:sz="0" w:space="0" w:color="auto"/>
        <w:right w:val="none" w:sz="0" w:space="0" w:color="auto"/>
      </w:divBdr>
    </w:div>
    <w:div w:id="1441799232">
      <w:bodyDiv w:val="1"/>
      <w:marLeft w:val="0"/>
      <w:marRight w:val="0"/>
      <w:marTop w:val="0"/>
      <w:marBottom w:val="0"/>
      <w:divBdr>
        <w:top w:val="none" w:sz="0" w:space="0" w:color="auto"/>
        <w:left w:val="none" w:sz="0" w:space="0" w:color="auto"/>
        <w:bottom w:val="none" w:sz="0" w:space="0" w:color="auto"/>
        <w:right w:val="none" w:sz="0" w:space="0" w:color="auto"/>
      </w:divBdr>
    </w:div>
    <w:div w:id="1442457180">
      <w:bodyDiv w:val="1"/>
      <w:marLeft w:val="0"/>
      <w:marRight w:val="0"/>
      <w:marTop w:val="0"/>
      <w:marBottom w:val="0"/>
      <w:divBdr>
        <w:top w:val="none" w:sz="0" w:space="0" w:color="auto"/>
        <w:left w:val="none" w:sz="0" w:space="0" w:color="auto"/>
        <w:bottom w:val="none" w:sz="0" w:space="0" w:color="auto"/>
        <w:right w:val="none" w:sz="0" w:space="0" w:color="auto"/>
      </w:divBdr>
    </w:div>
    <w:div w:id="1443501980">
      <w:bodyDiv w:val="1"/>
      <w:marLeft w:val="0"/>
      <w:marRight w:val="0"/>
      <w:marTop w:val="0"/>
      <w:marBottom w:val="0"/>
      <w:divBdr>
        <w:top w:val="none" w:sz="0" w:space="0" w:color="auto"/>
        <w:left w:val="none" w:sz="0" w:space="0" w:color="auto"/>
        <w:bottom w:val="none" w:sz="0" w:space="0" w:color="auto"/>
        <w:right w:val="none" w:sz="0" w:space="0" w:color="auto"/>
      </w:divBdr>
    </w:div>
    <w:div w:id="1445492660">
      <w:bodyDiv w:val="1"/>
      <w:marLeft w:val="0"/>
      <w:marRight w:val="0"/>
      <w:marTop w:val="0"/>
      <w:marBottom w:val="0"/>
      <w:divBdr>
        <w:top w:val="none" w:sz="0" w:space="0" w:color="auto"/>
        <w:left w:val="none" w:sz="0" w:space="0" w:color="auto"/>
        <w:bottom w:val="none" w:sz="0" w:space="0" w:color="auto"/>
        <w:right w:val="none" w:sz="0" w:space="0" w:color="auto"/>
      </w:divBdr>
    </w:div>
    <w:div w:id="1445614960">
      <w:bodyDiv w:val="1"/>
      <w:marLeft w:val="0"/>
      <w:marRight w:val="0"/>
      <w:marTop w:val="0"/>
      <w:marBottom w:val="0"/>
      <w:divBdr>
        <w:top w:val="none" w:sz="0" w:space="0" w:color="auto"/>
        <w:left w:val="none" w:sz="0" w:space="0" w:color="auto"/>
        <w:bottom w:val="none" w:sz="0" w:space="0" w:color="auto"/>
        <w:right w:val="none" w:sz="0" w:space="0" w:color="auto"/>
      </w:divBdr>
    </w:div>
    <w:div w:id="1445811410">
      <w:bodyDiv w:val="1"/>
      <w:marLeft w:val="0"/>
      <w:marRight w:val="0"/>
      <w:marTop w:val="0"/>
      <w:marBottom w:val="0"/>
      <w:divBdr>
        <w:top w:val="none" w:sz="0" w:space="0" w:color="auto"/>
        <w:left w:val="none" w:sz="0" w:space="0" w:color="auto"/>
        <w:bottom w:val="none" w:sz="0" w:space="0" w:color="auto"/>
        <w:right w:val="none" w:sz="0" w:space="0" w:color="auto"/>
      </w:divBdr>
    </w:div>
    <w:div w:id="1446582314">
      <w:bodyDiv w:val="1"/>
      <w:marLeft w:val="0"/>
      <w:marRight w:val="0"/>
      <w:marTop w:val="0"/>
      <w:marBottom w:val="0"/>
      <w:divBdr>
        <w:top w:val="none" w:sz="0" w:space="0" w:color="auto"/>
        <w:left w:val="none" w:sz="0" w:space="0" w:color="auto"/>
        <w:bottom w:val="none" w:sz="0" w:space="0" w:color="auto"/>
        <w:right w:val="none" w:sz="0" w:space="0" w:color="auto"/>
      </w:divBdr>
    </w:div>
    <w:div w:id="1447040680">
      <w:bodyDiv w:val="1"/>
      <w:marLeft w:val="0"/>
      <w:marRight w:val="0"/>
      <w:marTop w:val="0"/>
      <w:marBottom w:val="0"/>
      <w:divBdr>
        <w:top w:val="none" w:sz="0" w:space="0" w:color="auto"/>
        <w:left w:val="none" w:sz="0" w:space="0" w:color="auto"/>
        <w:bottom w:val="none" w:sz="0" w:space="0" w:color="auto"/>
        <w:right w:val="none" w:sz="0" w:space="0" w:color="auto"/>
      </w:divBdr>
    </w:div>
    <w:div w:id="1447502609">
      <w:bodyDiv w:val="1"/>
      <w:marLeft w:val="0"/>
      <w:marRight w:val="0"/>
      <w:marTop w:val="0"/>
      <w:marBottom w:val="0"/>
      <w:divBdr>
        <w:top w:val="none" w:sz="0" w:space="0" w:color="auto"/>
        <w:left w:val="none" w:sz="0" w:space="0" w:color="auto"/>
        <w:bottom w:val="none" w:sz="0" w:space="0" w:color="auto"/>
        <w:right w:val="none" w:sz="0" w:space="0" w:color="auto"/>
      </w:divBdr>
    </w:div>
    <w:div w:id="1448353714">
      <w:bodyDiv w:val="1"/>
      <w:marLeft w:val="0"/>
      <w:marRight w:val="0"/>
      <w:marTop w:val="0"/>
      <w:marBottom w:val="0"/>
      <w:divBdr>
        <w:top w:val="none" w:sz="0" w:space="0" w:color="auto"/>
        <w:left w:val="none" w:sz="0" w:space="0" w:color="auto"/>
        <w:bottom w:val="none" w:sz="0" w:space="0" w:color="auto"/>
        <w:right w:val="none" w:sz="0" w:space="0" w:color="auto"/>
      </w:divBdr>
    </w:div>
    <w:div w:id="1450709525">
      <w:bodyDiv w:val="1"/>
      <w:marLeft w:val="0"/>
      <w:marRight w:val="0"/>
      <w:marTop w:val="0"/>
      <w:marBottom w:val="0"/>
      <w:divBdr>
        <w:top w:val="none" w:sz="0" w:space="0" w:color="auto"/>
        <w:left w:val="none" w:sz="0" w:space="0" w:color="auto"/>
        <w:bottom w:val="none" w:sz="0" w:space="0" w:color="auto"/>
        <w:right w:val="none" w:sz="0" w:space="0" w:color="auto"/>
      </w:divBdr>
    </w:div>
    <w:div w:id="1450734960">
      <w:bodyDiv w:val="1"/>
      <w:marLeft w:val="0"/>
      <w:marRight w:val="0"/>
      <w:marTop w:val="0"/>
      <w:marBottom w:val="0"/>
      <w:divBdr>
        <w:top w:val="none" w:sz="0" w:space="0" w:color="auto"/>
        <w:left w:val="none" w:sz="0" w:space="0" w:color="auto"/>
        <w:bottom w:val="none" w:sz="0" w:space="0" w:color="auto"/>
        <w:right w:val="none" w:sz="0" w:space="0" w:color="auto"/>
      </w:divBdr>
    </w:div>
    <w:div w:id="1451778984">
      <w:bodyDiv w:val="1"/>
      <w:marLeft w:val="0"/>
      <w:marRight w:val="0"/>
      <w:marTop w:val="0"/>
      <w:marBottom w:val="0"/>
      <w:divBdr>
        <w:top w:val="none" w:sz="0" w:space="0" w:color="auto"/>
        <w:left w:val="none" w:sz="0" w:space="0" w:color="auto"/>
        <w:bottom w:val="none" w:sz="0" w:space="0" w:color="auto"/>
        <w:right w:val="none" w:sz="0" w:space="0" w:color="auto"/>
      </w:divBdr>
    </w:div>
    <w:div w:id="1454251483">
      <w:bodyDiv w:val="1"/>
      <w:marLeft w:val="0"/>
      <w:marRight w:val="0"/>
      <w:marTop w:val="0"/>
      <w:marBottom w:val="0"/>
      <w:divBdr>
        <w:top w:val="none" w:sz="0" w:space="0" w:color="auto"/>
        <w:left w:val="none" w:sz="0" w:space="0" w:color="auto"/>
        <w:bottom w:val="none" w:sz="0" w:space="0" w:color="auto"/>
        <w:right w:val="none" w:sz="0" w:space="0" w:color="auto"/>
      </w:divBdr>
    </w:div>
    <w:div w:id="1456949890">
      <w:bodyDiv w:val="1"/>
      <w:marLeft w:val="0"/>
      <w:marRight w:val="0"/>
      <w:marTop w:val="0"/>
      <w:marBottom w:val="0"/>
      <w:divBdr>
        <w:top w:val="none" w:sz="0" w:space="0" w:color="auto"/>
        <w:left w:val="none" w:sz="0" w:space="0" w:color="auto"/>
        <w:bottom w:val="none" w:sz="0" w:space="0" w:color="auto"/>
        <w:right w:val="none" w:sz="0" w:space="0" w:color="auto"/>
      </w:divBdr>
    </w:div>
    <w:div w:id="1458986188">
      <w:bodyDiv w:val="1"/>
      <w:marLeft w:val="0"/>
      <w:marRight w:val="0"/>
      <w:marTop w:val="0"/>
      <w:marBottom w:val="0"/>
      <w:divBdr>
        <w:top w:val="none" w:sz="0" w:space="0" w:color="auto"/>
        <w:left w:val="none" w:sz="0" w:space="0" w:color="auto"/>
        <w:bottom w:val="none" w:sz="0" w:space="0" w:color="auto"/>
        <w:right w:val="none" w:sz="0" w:space="0" w:color="auto"/>
      </w:divBdr>
    </w:div>
    <w:div w:id="1460607626">
      <w:bodyDiv w:val="1"/>
      <w:marLeft w:val="0"/>
      <w:marRight w:val="0"/>
      <w:marTop w:val="0"/>
      <w:marBottom w:val="0"/>
      <w:divBdr>
        <w:top w:val="none" w:sz="0" w:space="0" w:color="auto"/>
        <w:left w:val="none" w:sz="0" w:space="0" w:color="auto"/>
        <w:bottom w:val="none" w:sz="0" w:space="0" w:color="auto"/>
        <w:right w:val="none" w:sz="0" w:space="0" w:color="auto"/>
      </w:divBdr>
    </w:div>
    <w:div w:id="1462069291">
      <w:bodyDiv w:val="1"/>
      <w:marLeft w:val="0"/>
      <w:marRight w:val="0"/>
      <w:marTop w:val="0"/>
      <w:marBottom w:val="0"/>
      <w:divBdr>
        <w:top w:val="none" w:sz="0" w:space="0" w:color="auto"/>
        <w:left w:val="none" w:sz="0" w:space="0" w:color="auto"/>
        <w:bottom w:val="none" w:sz="0" w:space="0" w:color="auto"/>
        <w:right w:val="none" w:sz="0" w:space="0" w:color="auto"/>
      </w:divBdr>
    </w:div>
    <w:div w:id="1465999742">
      <w:bodyDiv w:val="1"/>
      <w:marLeft w:val="0"/>
      <w:marRight w:val="0"/>
      <w:marTop w:val="0"/>
      <w:marBottom w:val="0"/>
      <w:divBdr>
        <w:top w:val="none" w:sz="0" w:space="0" w:color="auto"/>
        <w:left w:val="none" w:sz="0" w:space="0" w:color="auto"/>
        <w:bottom w:val="none" w:sz="0" w:space="0" w:color="auto"/>
        <w:right w:val="none" w:sz="0" w:space="0" w:color="auto"/>
      </w:divBdr>
    </w:div>
    <w:div w:id="1466463030">
      <w:bodyDiv w:val="1"/>
      <w:marLeft w:val="0"/>
      <w:marRight w:val="0"/>
      <w:marTop w:val="0"/>
      <w:marBottom w:val="0"/>
      <w:divBdr>
        <w:top w:val="none" w:sz="0" w:space="0" w:color="auto"/>
        <w:left w:val="none" w:sz="0" w:space="0" w:color="auto"/>
        <w:bottom w:val="none" w:sz="0" w:space="0" w:color="auto"/>
        <w:right w:val="none" w:sz="0" w:space="0" w:color="auto"/>
      </w:divBdr>
    </w:div>
    <w:div w:id="1466854605">
      <w:bodyDiv w:val="1"/>
      <w:marLeft w:val="0"/>
      <w:marRight w:val="0"/>
      <w:marTop w:val="0"/>
      <w:marBottom w:val="0"/>
      <w:divBdr>
        <w:top w:val="none" w:sz="0" w:space="0" w:color="auto"/>
        <w:left w:val="none" w:sz="0" w:space="0" w:color="auto"/>
        <w:bottom w:val="none" w:sz="0" w:space="0" w:color="auto"/>
        <w:right w:val="none" w:sz="0" w:space="0" w:color="auto"/>
      </w:divBdr>
    </w:div>
    <w:div w:id="1471052256">
      <w:bodyDiv w:val="1"/>
      <w:marLeft w:val="0"/>
      <w:marRight w:val="0"/>
      <w:marTop w:val="0"/>
      <w:marBottom w:val="0"/>
      <w:divBdr>
        <w:top w:val="none" w:sz="0" w:space="0" w:color="auto"/>
        <w:left w:val="none" w:sz="0" w:space="0" w:color="auto"/>
        <w:bottom w:val="none" w:sz="0" w:space="0" w:color="auto"/>
        <w:right w:val="none" w:sz="0" w:space="0" w:color="auto"/>
      </w:divBdr>
    </w:div>
    <w:div w:id="1475487866">
      <w:bodyDiv w:val="1"/>
      <w:marLeft w:val="0"/>
      <w:marRight w:val="0"/>
      <w:marTop w:val="0"/>
      <w:marBottom w:val="0"/>
      <w:divBdr>
        <w:top w:val="none" w:sz="0" w:space="0" w:color="auto"/>
        <w:left w:val="none" w:sz="0" w:space="0" w:color="auto"/>
        <w:bottom w:val="none" w:sz="0" w:space="0" w:color="auto"/>
        <w:right w:val="none" w:sz="0" w:space="0" w:color="auto"/>
      </w:divBdr>
    </w:div>
    <w:div w:id="1476793639">
      <w:bodyDiv w:val="1"/>
      <w:marLeft w:val="0"/>
      <w:marRight w:val="0"/>
      <w:marTop w:val="0"/>
      <w:marBottom w:val="0"/>
      <w:divBdr>
        <w:top w:val="none" w:sz="0" w:space="0" w:color="auto"/>
        <w:left w:val="none" w:sz="0" w:space="0" w:color="auto"/>
        <w:bottom w:val="none" w:sz="0" w:space="0" w:color="auto"/>
        <w:right w:val="none" w:sz="0" w:space="0" w:color="auto"/>
      </w:divBdr>
    </w:div>
    <w:div w:id="1480414524">
      <w:bodyDiv w:val="1"/>
      <w:marLeft w:val="0"/>
      <w:marRight w:val="0"/>
      <w:marTop w:val="0"/>
      <w:marBottom w:val="0"/>
      <w:divBdr>
        <w:top w:val="none" w:sz="0" w:space="0" w:color="auto"/>
        <w:left w:val="none" w:sz="0" w:space="0" w:color="auto"/>
        <w:bottom w:val="none" w:sz="0" w:space="0" w:color="auto"/>
        <w:right w:val="none" w:sz="0" w:space="0" w:color="auto"/>
      </w:divBdr>
    </w:div>
    <w:div w:id="1482962937">
      <w:bodyDiv w:val="1"/>
      <w:marLeft w:val="0"/>
      <w:marRight w:val="0"/>
      <w:marTop w:val="0"/>
      <w:marBottom w:val="0"/>
      <w:divBdr>
        <w:top w:val="none" w:sz="0" w:space="0" w:color="auto"/>
        <w:left w:val="none" w:sz="0" w:space="0" w:color="auto"/>
        <w:bottom w:val="none" w:sz="0" w:space="0" w:color="auto"/>
        <w:right w:val="none" w:sz="0" w:space="0" w:color="auto"/>
      </w:divBdr>
    </w:div>
    <w:div w:id="1484200887">
      <w:bodyDiv w:val="1"/>
      <w:marLeft w:val="0"/>
      <w:marRight w:val="0"/>
      <w:marTop w:val="0"/>
      <w:marBottom w:val="0"/>
      <w:divBdr>
        <w:top w:val="none" w:sz="0" w:space="0" w:color="auto"/>
        <w:left w:val="none" w:sz="0" w:space="0" w:color="auto"/>
        <w:bottom w:val="none" w:sz="0" w:space="0" w:color="auto"/>
        <w:right w:val="none" w:sz="0" w:space="0" w:color="auto"/>
      </w:divBdr>
    </w:div>
    <w:div w:id="1484932599">
      <w:bodyDiv w:val="1"/>
      <w:marLeft w:val="0"/>
      <w:marRight w:val="0"/>
      <w:marTop w:val="0"/>
      <w:marBottom w:val="0"/>
      <w:divBdr>
        <w:top w:val="none" w:sz="0" w:space="0" w:color="auto"/>
        <w:left w:val="none" w:sz="0" w:space="0" w:color="auto"/>
        <w:bottom w:val="none" w:sz="0" w:space="0" w:color="auto"/>
        <w:right w:val="none" w:sz="0" w:space="0" w:color="auto"/>
      </w:divBdr>
    </w:div>
    <w:div w:id="1488471358">
      <w:bodyDiv w:val="1"/>
      <w:marLeft w:val="0"/>
      <w:marRight w:val="0"/>
      <w:marTop w:val="0"/>
      <w:marBottom w:val="0"/>
      <w:divBdr>
        <w:top w:val="none" w:sz="0" w:space="0" w:color="auto"/>
        <w:left w:val="none" w:sz="0" w:space="0" w:color="auto"/>
        <w:bottom w:val="none" w:sz="0" w:space="0" w:color="auto"/>
        <w:right w:val="none" w:sz="0" w:space="0" w:color="auto"/>
      </w:divBdr>
    </w:div>
    <w:div w:id="1490364197">
      <w:bodyDiv w:val="1"/>
      <w:marLeft w:val="0"/>
      <w:marRight w:val="0"/>
      <w:marTop w:val="0"/>
      <w:marBottom w:val="0"/>
      <w:divBdr>
        <w:top w:val="none" w:sz="0" w:space="0" w:color="auto"/>
        <w:left w:val="none" w:sz="0" w:space="0" w:color="auto"/>
        <w:bottom w:val="none" w:sz="0" w:space="0" w:color="auto"/>
        <w:right w:val="none" w:sz="0" w:space="0" w:color="auto"/>
      </w:divBdr>
    </w:div>
    <w:div w:id="1490712757">
      <w:bodyDiv w:val="1"/>
      <w:marLeft w:val="0"/>
      <w:marRight w:val="0"/>
      <w:marTop w:val="0"/>
      <w:marBottom w:val="0"/>
      <w:divBdr>
        <w:top w:val="none" w:sz="0" w:space="0" w:color="auto"/>
        <w:left w:val="none" w:sz="0" w:space="0" w:color="auto"/>
        <w:bottom w:val="none" w:sz="0" w:space="0" w:color="auto"/>
        <w:right w:val="none" w:sz="0" w:space="0" w:color="auto"/>
      </w:divBdr>
    </w:div>
    <w:div w:id="1491755052">
      <w:bodyDiv w:val="1"/>
      <w:marLeft w:val="0"/>
      <w:marRight w:val="0"/>
      <w:marTop w:val="0"/>
      <w:marBottom w:val="0"/>
      <w:divBdr>
        <w:top w:val="none" w:sz="0" w:space="0" w:color="auto"/>
        <w:left w:val="none" w:sz="0" w:space="0" w:color="auto"/>
        <w:bottom w:val="none" w:sz="0" w:space="0" w:color="auto"/>
        <w:right w:val="none" w:sz="0" w:space="0" w:color="auto"/>
      </w:divBdr>
    </w:div>
    <w:div w:id="1493789984">
      <w:bodyDiv w:val="1"/>
      <w:marLeft w:val="0"/>
      <w:marRight w:val="0"/>
      <w:marTop w:val="0"/>
      <w:marBottom w:val="0"/>
      <w:divBdr>
        <w:top w:val="none" w:sz="0" w:space="0" w:color="auto"/>
        <w:left w:val="none" w:sz="0" w:space="0" w:color="auto"/>
        <w:bottom w:val="none" w:sz="0" w:space="0" w:color="auto"/>
        <w:right w:val="none" w:sz="0" w:space="0" w:color="auto"/>
      </w:divBdr>
    </w:div>
    <w:div w:id="1495410585">
      <w:bodyDiv w:val="1"/>
      <w:marLeft w:val="0"/>
      <w:marRight w:val="0"/>
      <w:marTop w:val="0"/>
      <w:marBottom w:val="0"/>
      <w:divBdr>
        <w:top w:val="none" w:sz="0" w:space="0" w:color="auto"/>
        <w:left w:val="none" w:sz="0" w:space="0" w:color="auto"/>
        <w:bottom w:val="none" w:sz="0" w:space="0" w:color="auto"/>
        <w:right w:val="none" w:sz="0" w:space="0" w:color="auto"/>
      </w:divBdr>
    </w:div>
    <w:div w:id="1495804098">
      <w:bodyDiv w:val="1"/>
      <w:marLeft w:val="0"/>
      <w:marRight w:val="0"/>
      <w:marTop w:val="0"/>
      <w:marBottom w:val="0"/>
      <w:divBdr>
        <w:top w:val="none" w:sz="0" w:space="0" w:color="auto"/>
        <w:left w:val="none" w:sz="0" w:space="0" w:color="auto"/>
        <w:bottom w:val="none" w:sz="0" w:space="0" w:color="auto"/>
        <w:right w:val="none" w:sz="0" w:space="0" w:color="auto"/>
      </w:divBdr>
    </w:div>
    <w:div w:id="1496022133">
      <w:bodyDiv w:val="1"/>
      <w:marLeft w:val="0"/>
      <w:marRight w:val="0"/>
      <w:marTop w:val="0"/>
      <w:marBottom w:val="0"/>
      <w:divBdr>
        <w:top w:val="none" w:sz="0" w:space="0" w:color="auto"/>
        <w:left w:val="none" w:sz="0" w:space="0" w:color="auto"/>
        <w:bottom w:val="none" w:sz="0" w:space="0" w:color="auto"/>
        <w:right w:val="none" w:sz="0" w:space="0" w:color="auto"/>
      </w:divBdr>
    </w:div>
    <w:div w:id="1496022729">
      <w:bodyDiv w:val="1"/>
      <w:marLeft w:val="0"/>
      <w:marRight w:val="0"/>
      <w:marTop w:val="0"/>
      <w:marBottom w:val="0"/>
      <w:divBdr>
        <w:top w:val="none" w:sz="0" w:space="0" w:color="auto"/>
        <w:left w:val="none" w:sz="0" w:space="0" w:color="auto"/>
        <w:bottom w:val="none" w:sz="0" w:space="0" w:color="auto"/>
        <w:right w:val="none" w:sz="0" w:space="0" w:color="auto"/>
      </w:divBdr>
    </w:div>
    <w:div w:id="1500341399">
      <w:bodyDiv w:val="1"/>
      <w:marLeft w:val="0"/>
      <w:marRight w:val="0"/>
      <w:marTop w:val="0"/>
      <w:marBottom w:val="0"/>
      <w:divBdr>
        <w:top w:val="none" w:sz="0" w:space="0" w:color="auto"/>
        <w:left w:val="none" w:sz="0" w:space="0" w:color="auto"/>
        <w:bottom w:val="none" w:sz="0" w:space="0" w:color="auto"/>
        <w:right w:val="none" w:sz="0" w:space="0" w:color="auto"/>
      </w:divBdr>
    </w:div>
    <w:div w:id="1501000553">
      <w:bodyDiv w:val="1"/>
      <w:marLeft w:val="0"/>
      <w:marRight w:val="0"/>
      <w:marTop w:val="0"/>
      <w:marBottom w:val="0"/>
      <w:divBdr>
        <w:top w:val="none" w:sz="0" w:space="0" w:color="auto"/>
        <w:left w:val="none" w:sz="0" w:space="0" w:color="auto"/>
        <w:bottom w:val="none" w:sz="0" w:space="0" w:color="auto"/>
        <w:right w:val="none" w:sz="0" w:space="0" w:color="auto"/>
      </w:divBdr>
    </w:div>
    <w:div w:id="1501385400">
      <w:bodyDiv w:val="1"/>
      <w:marLeft w:val="0"/>
      <w:marRight w:val="0"/>
      <w:marTop w:val="0"/>
      <w:marBottom w:val="0"/>
      <w:divBdr>
        <w:top w:val="none" w:sz="0" w:space="0" w:color="auto"/>
        <w:left w:val="none" w:sz="0" w:space="0" w:color="auto"/>
        <w:bottom w:val="none" w:sz="0" w:space="0" w:color="auto"/>
        <w:right w:val="none" w:sz="0" w:space="0" w:color="auto"/>
      </w:divBdr>
    </w:div>
    <w:div w:id="1502427491">
      <w:bodyDiv w:val="1"/>
      <w:marLeft w:val="0"/>
      <w:marRight w:val="0"/>
      <w:marTop w:val="0"/>
      <w:marBottom w:val="0"/>
      <w:divBdr>
        <w:top w:val="none" w:sz="0" w:space="0" w:color="auto"/>
        <w:left w:val="none" w:sz="0" w:space="0" w:color="auto"/>
        <w:bottom w:val="none" w:sz="0" w:space="0" w:color="auto"/>
        <w:right w:val="none" w:sz="0" w:space="0" w:color="auto"/>
      </w:divBdr>
    </w:div>
    <w:div w:id="1503424848">
      <w:bodyDiv w:val="1"/>
      <w:marLeft w:val="0"/>
      <w:marRight w:val="0"/>
      <w:marTop w:val="0"/>
      <w:marBottom w:val="0"/>
      <w:divBdr>
        <w:top w:val="none" w:sz="0" w:space="0" w:color="auto"/>
        <w:left w:val="none" w:sz="0" w:space="0" w:color="auto"/>
        <w:bottom w:val="none" w:sz="0" w:space="0" w:color="auto"/>
        <w:right w:val="none" w:sz="0" w:space="0" w:color="auto"/>
      </w:divBdr>
    </w:div>
    <w:div w:id="1503856684">
      <w:bodyDiv w:val="1"/>
      <w:marLeft w:val="0"/>
      <w:marRight w:val="0"/>
      <w:marTop w:val="0"/>
      <w:marBottom w:val="0"/>
      <w:divBdr>
        <w:top w:val="none" w:sz="0" w:space="0" w:color="auto"/>
        <w:left w:val="none" w:sz="0" w:space="0" w:color="auto"/>
        <w:bottom w:val="none" w:sz="0" w:space="0" w:color="auto"/>
        <w:right w:val="none" w:sz="0" w:space="0" w:color="auto"/>
      </w:divBdr>
    </w:div>
    <w:div w:id="1505779736">
      <w:bodyDiv w:val="1"/>
      <w:marLeft w:val="0"/>
      <w:marRight w:val="0"/>
      <w:marTop w:val="0"/>
      <w:marBottom w:val="0"/>
      <w:divBdr>
        <w:top w:val="none" w:sz="0" w:space="0" w:color="auto"/>
        <w:left w:val="none" w:sz="0" w:space="0" w:color="auto"/>
        <w:bottom w:val="none" w:sz="0" w:space="0" w:color="auto"/>
        <w:right w:val="none" w:sz="0" w:space="0" w:color="auto"/>
      </w:divBdr>
    </w:div>
    <w:div w:id="1505824331">
      <w:bodyDiv w:val="1"/>
      <w:marLeft w:val="0"/>
      <w:marRight w:val="0"/>
      <w:marTop w:val="0"/>
      <w:marBottom w:val="0"/>
      <w:divBdr>
        <w:top w:val="none" w:sz="0" w:space="0" w:color="auto"/>
        <w:left w:val="none" w:sz="0" w:space="0" w:color="auto"/>
        <w:bottom w:val="none" w:sz="0" w:space="0" w:color="auto"/>
        <w:right w:val="none" w:sz="0" w:space="0" w:color="auto"/>
      </w:divBdr>
    </w:div>
    <w:div w:id="1508863331">
      <w:bodyDiv w:val="1"/>
      <w:marLeft w:val="0"/>
      <w:marRight w:val="0"/>
      <w:marTop w:val="0"/>
      <w:marBottom w:val="0"/>
      <w:divBdr>
        <w:top w:val="none" w:sz="0" w:space="0" w:color="auto"/>
        <w:left w:val="none" w:sz="0" w:space="0" w:color="auto"/>
        <w:bottom w:val="none" w:sz="0" w:space="0" w:color="auto"/>
        <w:right w:val="none" w:sz="0" w:space="0" w:color="auto"/>
      </w:divBdr>
    </w:div>
    <w:div w:id="1509172725">
      <w:bodyDiv w:val="1"/>
      <w:marLeft w:val="0"/>
      <w:marRight w:val="0"/>
      <w:marTop w:val="0"/>
      <w:marBottom w:val="0"/>
      <w:divBdr>
        <w:top w:val="none" w:sz="0" w:space="0" w:color="auto"/>
        <w:left w:val="none" w:sz="0" w:space="0" w:color="auto"/>
        <w:bottom w:val="none" w:sz="0" w:space="0" w:color="auto"/>
        <w:right w:val="none" w:sz="0" w:space="0" w:color="auto"/>
      </w:divBdr>
    </w:div>
    <w:div w:id="1509249137">
      <w:bodyDiv w:val="1"/>
      <w:marLeft w:val="0"/>
      <w:marRight w:val="0"/>
      <w:marTop w:val="0"/>
      <w:marBottom w:val="0"/>
      <w:divBdr>
        <w:top w:val="none" w:sz="0" w:space="0" w:color="auto"/>
        <w:left w:val="none" w:sz="0" w:space="0" w:color="auto"/>
        <w:bottom w:val="none" w:sz="0" w:space="0" w:color="auto"/>
        <w:right w:val="none" w:sz="0" w:space="0" w:color="auto"/>
      </w:divBdr>
    </w:div>
    <w:div w:id="1510414408">
      <w:bodyDiv w:val="1"/>
      <w:marLeft w:val="0"/>
      <w:marRight w:val="0"/>
      <w:marTop w:val="0"/>
      <w:marBottom w:val="0"/>
      <w:divBdr>
        <w:top w:val="none" w:sz="0" w:space="0" w:color="auto"/>
        <w:left w:val="none" w:sz="0" w:space="0" w:color="auto"/>
        <w:bottom w:val="none" w:sz="0" w:space="0" w:color="auto"/>
        <w:right w:val="none" w:sz="0" w:space="0" w:color="auto"/>
      </w:divBdr>
    </w:div>
    <w:div w:id="1510488311">
      <w:bodyDiv w:val="1"/>
      <w:marLeft w:val="0"/>
      <w:marRight w:val="0"/>
      <w:marTop w:val="0"/>
      <w:marBottom w:val="0"/>
      <w:divBdr>
        <w:top w:val="none" w:sz="0" w:space="0" w:color="auto"/>
        <w:left w:val="none" w:sz="0" w:space="0" w:color="auto"/>
        <w:bottom w:val="none" w:sz="0" w:space="0" w:color="auto"/>
        <w:right w:val="none" w:sz="0" w:space="0" w:color="auto"/>
      </w:divBdr>
    </w:div>
    <w:div w:id="1512795963">
      <w:bodyDiv w:val="1"/>
      <w:marLeft w:val="0"/>
      <w:marRight w:val="0"/>
      <w:marTop w:val="0"/>
      <w:marBottom w:val="0"/>
      <w:divBdr>
        <w:top w:val="none" w:sz="0" w:space="0" w:color="auto"/>
        <w:left w:val="none" w:sz="0" w:space="0" w:color="auto"/>
        <w:bottom w:val="none" w:sz="0" w:space="0" w:color="auto"/>
        <w:right w:val="none" w:sz="0" w:space="0" w:color="auto"/>
      </w:divBdr>
    </w:div>
    <w:div w:id="1513497459">
      <w:bodyDiv w:val="1"/>
      <w:marLeft w:val="0"/>
      <w:marRight w:val="0"/>
      <w:marTop w:val="0"/>
      <w:marBottom w:val="0"/>
      <w:divBdr>
        <w:top w:val="none" w:sz="0" w:space="0" w:color="auto"/>
        <w:left w:val="none" w:sz="0" w:space="0" w:color="auto"/>
        <w:bottom w:val="none" w:sz="0" w:space="0" w:color="auto"/>
        <w:right w:val="none" w:sz="0" w:space="0" w:color="auto"/>
      </w:divBdr>
    </w:div>
    <w:div w:id="1513761233">
      <w:bodyDiv w:val="1"/>
      <w:marLeft w:val="0"/>
      <w:marRight w:val="0"/>
      <w:marTop w:val="0"/>
      <w:marBottom w:val="0"/>
      <w:divBdr>
        <w:top w:val="none" w:sz="0" w:space="0" w:color="auto"/>
        <w:left w:val="none" w:sz="0" w:space="0" w:color="auto"/>
        <w:bottom w:val="none" w:sz="0" w:space="0" w:color="auto"/>
        <w:right w:val="none" w:sz="0" w:space="0" w:color="auto"/>
      </w:divBdr>
    </w:div>
    <w:div w:id="1514226812">
      <w:bodyDiv w:val="1"/>
      <w:marLeft w:val="0"/>
      <w:marRight w:val="0"/>
      <w:marTop w:val="0"/>
      <w:marBottom w:val="0"/>
      <w:divBdr>
        <w:top w:val="none" w:sz="0" w:space="0" w:color="auto"/>
        <w:left w:val="none" w:sz="0" w:space="0" w:color="auto"/>
        <w:bottom w:val="none" w:sz="0" w:space="0" w:color="auto"/>
        <w:right w:val="none" w:sz="0" w:space="0" w:color="auto"/>
      </w:divBdr>
    </w:div>
    <w:div w:id="1514953333">
      <w:bodyDiv w:val="1"/>
      <w:marLeft w:val="0"/>
      <w:marRight w:val="0"/>
      <w:marTop w:val="0"/>
      <w:marBottom w:val="0"/>
      <w:divBdr>
        <w:top w:val="none" w:sz="0" w:space="0" w:color="auto"/>
        <w:left w:val="none" w:sz="0" w:space="0" w:color="auto"/>
        <w:bottom w:val="none" w:sz="0" w:space="0" w:color="auto"/>
        <w:right w:val="none" w:sz="0" w:space="0" w:color="auto"/>
      </w:divBdr>
    </w:div>
    <w:div w:id="1515458951">
      <w:bodyDiv w:val="1"/>
      <w:marLeft w:val="0"/>
      <w:marRight w:val="0"/>
      <w:marTop w:val="0"/>
      <w:marBottom w:val="0"/>
      <w:divBdr>
        <w:top w:val="none" w:sz="0" w:space="0" w:color="auto"/>
        <w:left w:val="none" w:sz="0" w:space="0" w:color="auto"/>
        <w:bottom w:val="none" w:sz="0" w:space="0" w:color="auto"/>
        <w:right w:val="none" w:sz="0" w:space="0" w:color="auto"/>
      </w:divBdr>
    </w:div>
    <w:div w:id="1515879260">
      <w:bodyDiv w:val="1"/>
      <w:marLeft w:val="0"/>
      <w:marRight w:val="0"/>
      <w:marTop w:val="0"/>
      <w:marBottom w:val="0"/>
      <w:divBdr>
        <w:top w:val="none" w:sz="0" w:space="0" w:color="auto"/>
        <w:left w:val="none" w:sz="0" w:space="0" w:color="auto"/>
        <w:bottom w:val="none" w:sz="0" w:space="0" w:color="auto"/>
        <w:right w:val="none" w:sz="0" w:space="0" w:color="auto"/>
      </w:divBdr>
    </w:div>
    <w:div w:id="1518689970">
      <w:bodyDiv w:val="1"/>
      <w:marLeft w:val="0"/>
      <w:marRight w:val="0"/>
      <w:marTop w:val="0"/>
      <w:marBottom w:val="0"/>
      <w:divBdr>
        <w:top w:val="none" w:sz="0" w:space="0" w:color="auto"/>
        <w:left w:val="none" w:sz="0" w:space="0" w:color="auto"/>
        <w:bottom w:val="none" w:sz="0" w:space="0" w:color="auto"/>
        <w:right w:val="none" w:sz="0" w:space="0" w:color="auto"/>
      </w:divBdr>
    </w:div>
    <w:div w:id="1519351982">
      <w:bodyDiv w:val="1"/>
      <w:marLeft w:val="0"/>
      <w:marRight w:val="0"/>
      <w:marTop w:val="0"/>
      <w:marBottom w:val="0"/>
      <w:divBdr>
        <w:top w:val="none" w:sz="0" w:space="0" w:color="auto"/>
        <w:left w:val="none" w:sz="0" w:space="0" w:color="auto"/>
        <w:bottom w:val="none" w:sz="0" w:space="0" w:color="auto"/>
        <w:right w:val="none" w:sz="0" w:space="0" w:color="auto"/>
      </w:divBdr>
    </w:div>
    <w:div w:id="1520582814">
      <w:bodyDiv w:val="1"/>
      <w:marLeft w:val="0"/>
      <w:marRight w:val="0"/>
      <w:marTop w:val="0"/>
      <w:marBottom w:val="0"/>
      <w:divBdr>
        <w:top w:val="none" w:sz="0" w:space="0" w:color="auto"/>
        <w:left w:val="none" w:sz="0" w:space="0" w:color="auto"/>
        <w:bottom w:val="none" w:sz="0" w:space="0" w:color="auto"/>
        <w:right w:val="none" w:sz="0" w:space="0" w:color="auto"/>
      </w:divBdr>
    </w:div>
    <w:div w:id="1521160479">
      <w:bodyDiv w:val="1"/>
      <w:marLeft w:val="0"/>
      <w:marRight w:val="0"/>
      <w:marTop w:val="0"/>
      <w:marBottom w:val="0"/>
      <w:divBdr>
        <w:top w:val="none" w:sz="0" w:space="0" w:color="auto"/>
        <w:left w:val="none" w:sz="0" w:space="0" w:color="auto"/>
        <w:bottom w:val="none" w:sz="0" w:space="0" w:color="auto"/>
        <w:right w:val="none" w:sz="0" w:space="0" w:color="auto"/>
      </w:divBdr>
    </w:div>
    <w:div w:id="1521701078">
      <w:bodyDiv w:val="1"/>
      <w:marLeft w:val="0"/>
      <w:marRight w:val="0"/>
      <w:marTop w:val="0"/>
      <w:marBottom w:val="0"/>
      <w:divBdr>
        <w:top w:val="none" w:sz="0" w:space="0" w:color="auto"/>
        <w:left w:val="none" w:sz="0" w:space="0" w:color="auto"/>
        <w:bottom w:val="none" w:sz="0" w:space="0" w:color="auto"/>
        <w:right w:val="none" w:sz="0" w:space="0" w:color="auto"/>
      </w:divBdr>
    </w:div>
    <w:div w:id="1522237251">
      <w:bodyDiv w:val="1"/>
      <w:marLeft w:val="0"/>
      <w:marRight w:val="0"/>
      <w:marTop w:val="0"/>
      <w:marBottom w:val="0"/>
      <w:divBdr>
        <w:top w:val="none" w:sz="0" w:space="0" w:color="auto"/>
        <w:left w:val="none" w:sz="0" w:space="0" w:color="auto"/>
        <w:bottom w:val="none" w:sz="0" w:space="0" w:color="auto"/>
        <w:right w:val="none" w:sz="0" w:space="0" w:color="auto"/>
      </w:divBdr>
    </w:div>
    <w:div w:id="1523209150">
      <w:bodyDiv w:val="1"/>
      <w:marLeft w:val="0"/>
      <w:marRight w:val="0"/>
      <w:marTop w:val="0"/>
      <w:marBottom w:val="0"/>
      <w:divBdr>
        <w:top w:val="none" w:sz="0" w:space="0" w:color="auto"/>
        <w:left w:val="none" w:sz="0" w:space="0" w:color="auto"/>
        <w:bottom w:val="none" w:sz="0" w:space="0" w:color="auto"/>
        <w:right w:val="none" w:sz="0" w:space="0" w:color="auto"/>
      </w:divBdr>
    </w:div>
    <w:div w:id="1523471963">
      <w:bodyDiv w:val="1"/>
      <w:marLeft w:val="0"/>
      <w:marRight w:val="0"/>
      <w:marTop w:val="0"/>
      <w:marBottom w:val="0"/>
      <w:divBdr>
        <w:top w:val="none" w:sz="0" w:space="0" w:color="auto"/>
        <w:left w:val="none" w:sz="0" w:space="0" w:color="auto"/>
        <w:bottom w:val="none" w:sz="0" w:space="0" w:color="auto"/>
        <w:right w:val="none" w:sz="0" w:space="0" w:color="auto"/>
      </w:divBdr>
    </w:div>
    <w:div w:id="1524322019">
      <w:bodyDiv w:val="1"/>
      <w:marLeft w:val="0"/>
      <w:marRight w:val="0"/>
      <w:marTop w:val="0"/>
      <w:marBottom w:val="0"/>
      <w:divBdr>
        <w:top w:val="none" w:sz="0" w:space="0" w:color="auto"/>
        <w:left w:val="none" w:sz="0" w:space="0" w:color="auto"/>
        <w:bottom w:val="none" w:sz="0" w:space="0" w:color="auto"/>
        <w:right w:val="none" w:sz="0" w:space="0" w:color="auto"/>
      </w:divBdr>
    </w:div>
    <w:div w:id="1524435538">
      <w:bodyDiv w:val="1"/>
      <w:marLeft w:val="0"/>
      <w:marRight w:val="0"/>
      <w:marTop w:val="0"/>
      <w:marBottom w:val="0"/>
      <w:divBdr>
        <w:top w:val="none" w:sz="0" w:space="0" w:color="auto"/>
        <w:left w:val="none" w:sz="0" w:space="0" w:color="auto"/>
        <w:bottom w:val="none" w:sz="0" w:space="0" w:color="auto"/>
        <w:right w:val="none" w:sz="0" w:space="0" w:color="auto"/>
      </w:divBdr>
    </w:div>
    <w:div w:id="1525097390">
      <w:bodyDiv w:val="1"/>
      <w:marLeft w:val="0"/>
      <w:marRight w:val="0"/>
      <w:marTop w:val="0"/>
      <w:marBottom w:val="0"/>
      <w:divBdr>
        <w:top w:val="none" w:sz="0" w:space="0" w:color="auto"/>
        <w:left w:val="none" w:sz="0" w:space="0" w:color="auto"/>
        <w:bottom w:val="none" w:sz="0" w:space="0" w:color="auto"/>
        <w:right w:val="none" w:sz="0" w:space="0" w:color="auto"/>
      </w:divBdr>
    </w:div>
    <w:div w:id="1527981219">
      <w:bodyDiv w:val="1"/>
      <w:marLeft w:val="0"/>
      <w:marRight w:val="0"/>
      <w:marTop w:val="0"/>
      <w:marBottom w:val="0"/>
      <w:divBdr>
        <w:top w:val="none" w:sz="0" w:space="0" w:color="auto"/>
        <w:left w:val="none" w:sz="0" w:space="0" w:color="auto"/>
        <w:bottom w:val="none" w:sz="0" w:space="0" w:color="auto"/>
        <w:right w:val="none" w:sz="0" w:space="0" w:color="auto"/>
      </w:divBdr>
    </w:div>
    <w:div w:id="1530021576">
      <w:bodyDiv w:val="1"/>
      <w:marLeft w:val="0"/>
      <w:marRight w:val="0"/>
      <w:marTop w:val="0"/>
      <w:marBottom w:val="0"/>
      <w:divBdr>
        <w:top w:val="none" w:sz="0" w:space="0" w:color="auto"/>
        <w:left w:val="none" w:sz="0" w:space="0" w:color="auto"/>
        <w:bottom w:val="none" w:sz="0" w:space="0" w:color="auto"/>
        <w:right w:val="none" w:sz="0" w:space="0" w:color="auto"/>
      </w:divBdr>
    </w:div>
    <w:div w:id="1531917353">
      <w:bodyDiv w:val="1"/>
      <w:marLeft w:val="0"/>
      <w:marRight w:val="0"/>
      <w:marTop w:val="0"/>
      <w:marBottom w:val="0"/>
      <w:divBdr>
        <w:top w:val="none" w:sz="0" w:space="0" w:color="auto"/>
        <w:left w:val="none" w:sz="0" w:space="0" w:color="auto"/>
        <w:bottom w:val="none" w:sz="0" w:space="0" w:color="auto"/>
        <w:right w:val="none" w:sz="0" w:space="0" w:color="auto"/>
      </w:divBdr>
    </w:div>
    <w:div w:id="1533807791">
      <w:bodyDiv w:val="1"/>
      <w:marLeft w:val="0"/>
      <w:marRight w:val="0"/>
      <w:marTop w:val="0"/>
      <w:marBottom w:val="0"/>
      <w:divBdr>
        <w:top w:val="none" w:sz="0" w:space="0" w:color="auto"/>
        <w:left w:val="none" w:sz="0" w:space="0" w:color="auto"/>
        <w:bottom w:val="none" w:sz="0" w:space="0" w:color="auto"/>
        <w:right w:val="none" w:sz="0" w:space="0" w:color="auto"/>
      </w:divBdr>
    </w:div>
    <w:div w:id="1534924383">
      <w:bodyDiv w:val="1"/>
      <w:marLeft w:val="0"/>
      <w:marRight w:val="0"/>
      <w:marTop w:val="0"/>
      <w:marBottom w:val="0"/>
      <w:divBdr>
        <w:top w:val="none" w:sz="0" w:space="0" w:color="auto"/>
        <w:left w:val="none" w:sz="0" w:space="0" w:color="auto"/>
        <w:bottom w:val="none" w:sz="0" w:space="0" w:color="auto"/>
        <w:right w:val="none" w:sz="0" w:space="0" w:color="auto"/>
      </w:divBdr>
    </w:div>
    <w:div w:id="1535999883">
      <w:bodyDiv w:val="1"/>
      <w:marLeft w:val="0"/>
      <w:marRight w:val="0"/>
      <w:marTop w:val="0"/>
      <w:marBottom w:val="0"/>
      <w:divBdr>
        <w:top w:val="none" w:sz="0" w:space="0" w:color="auto"/>
        <w:left w:val="none" w:sz="0" w:space="0" w:color="auto"/>
        <w:bottom w:val="none" w:sz="0" w:space="0" w:color="auto"/>
        <w:right w:val="none" w:sz="0" w:space="0" w:color="auto"/>
      </w:divBdr>
    </w:div>
    <w:div w:id="1538008200">
      <w:bodyDiv w:val="1"/>
      <w:marLeft w:val="0"/>
      <w:marRight w:val="0"/>
      <w:marTop w:val="0"/>
      <w:marBottom w:val="0"/>
      <w:divBdr>
        <w:top w:val="none" w:sz="0" w:space="0" w:color="auto"/>
        <w:left w:val="none" w:sz="0" w:space="0" w:color="auto"/>
        <w:bottom w:val="none" w:sz="0" w:space="0" w:color="auto"/>
        <w:right w:val="none" w:sz="0" w:space="0" w:color="auto"/>
      </w:divBdr>
    </w:div>
    <w:div w:id="1539246499">
      <w:bodyDiv w:val="1"/>
      <w:marLeft w:val="0"/>
      <w:marRight w:val="0"/>
      <w:marTop w:val="0"/>
      <w:marBottom w:val="0"/>
      <w:divBdr>
        <w:top w:val="none" w:sz="0" w:space="0" w:color="auto"/>
        <w:left w:val="none" w:sz="0" w:space="0" w:color="auto"/>
        <w:bottom w:val="none" w:sz="0" w:space="0" w:color="auto"/>
        <w:right w:val="none" w:sz="0" w:space="0" w:color="auto"/>
      </w:divBdr>
    </w:div>
    <w:div w:id="1540975883">
      <w:bodyDiv w:val="1"/>
      <w:marLeft w:val="0"/>
      <w:marRight w:val="0"/>
      <w:marTop w:val="0"/>
      <w:marBottom w:val="0"/>
      <w:divBdr>
        <w:top w:val="none" w:sz="0" w:space="0" w:color="auto"/>
        <w:left w:val="none" w:sz="0" w:space="0" w:color="auto"/>
        <w:bottom w:val="none" w:sz="0" w:space="0" w:color="auto"/>
        <w:right w:val="none" w:sz="0" w:space="0" w:color="auto"/>
      </w:divBdr>
    </w:div>
    <w:div w:id="1543059788">
      <w:bodyDiv w:val="1"/>
      <w:marLeft w:val="0"/>
      <w:marRight w:val="0"/>
      <w:marTop w:val="0"/>
      <w:marBottom w:val="0"/>
      <w:divBdr>
        <w:top w:val="none" w:sz="0" w:space="0" w:color="auto"/>
        <w:left w:val="none" w:sz="0" w:space="0" w:color="auto"/>
        <w:bottom w:val="none" w:sz="0" w:space="0" w:color="auto"/>
        <w:right w:val="none" w:sz="0" w:space="0" w:color="auto"/>
      </w:divBdr>
    </w:div>
    <w:div w:id="1543596983">
      <w:bodyDiv w:val="1"/>
      <w:marLeft w:val="0"/>
      <w:marRight w:val="0"/>
      <w:marTop w:val="0"/>
      <w:marBottom w:val="0"/>
      <w:divBdr>
        <w:top w:val="none" w:sz="0" w:space="0" w:color="auto"/>
        <w:left w:val="none" w:sz="0" w:space="0" w:color="auto"/>
        <w:bottom w:val="none" w:sz="0" w:space="0" w:color="auto"/>
        <w:right w:val="none" w:sz="0" w:space="0" w:color="auto"/>
      </w:divBdr>
    </w:div>
    <w:div w:id="1544560956">
      <w:bodyDiv w:val="1"/>
      <w:marLeft w:val="0"/>
      <w:marRight w:val="0"/>
      <w:marTop w:val="0"/>
      <w:marBottom w:val="0"/>
      <w:divBdr>
        <w:top w:val="none" w:sz="0" w:space="0" w:color="auto"/>
        <w:left w:val="none" w:sz="0" w:space="0" w:color="auto"/>
        <w:bottom w:val="none" w:sz="0" w:space="0" w:color="auto"/>
        <w:right w:val="none" w:sz="0" w:space="0" w:color="auto"/>
      </w:divBdr>
    </w:div>
    <w:div w:id="1544637476">
      <w:bodyDiv w:val="1"/>
      <w:marLeft w:val="0"/>
      <w:marRight w:val="0"/>
      <w:marTop w:val="0"/>
      <w:marBottom w:val="0"/>
      <w:divBdr>
        <w:top w:val="none" w:sz="0" w:space="0" w:color="auto"/>
        <w:left w:val="none" w:sz="0" w:space="0" w:color="auto"/>
        <w:bottom w:val="none" w:sz="0" w:space="0" w:color="auto"/>
        <w:right w:val="none" w:sz="0" w:space="0" w:color="auto"/>
      </w:divBdr>
    </w:div>
    <w:div w:id="1544711289">
      <w:bodyDiv w:val="1"/>
      <w:marLeft w:val="0"/>
      <w:marRight w:val="0"/>
      <w:marTop w:val="0"/>
      <w:marBottom w:val="0"/>
      <w:divBdr>
        <w:top w:val="none" w:sz="0" w:space="0" w:color="auto"/>
        <w:left w:val="none" w:sz="0" w:space="0" w:color="auto"/>
        <w:bottom w:val="none" w:sz="0" w:space="0" w:color="auto"/>
        <w:right w:val="none" w:sz="0" w:space="0" w:color="auto"/>
      </w:divBdr>
    </w:div>
    <w:div w:id="1546407682">
      <w:bodyDiv w:val="1"/>
      <w:marLeft w:val="0"/>
      <w:marRight w:val="0"/>
      <w:marTop w:val="0"/>
      <w:marBottom w:val="0"/>
      <w:divBdr>
        <w:top w:val="none" w:sz="0" w:space="0" w:color="auto"/>
        <w:left w:val="none" w:sz="0" w:space="0" w:color="auto"/>
        <w:bottom w:val="none" w:sz="0" w:space="0" w:color="auto"/>
        <w:right w:val="none" w:sz="0" w:space="0" w:color="auto"/>
      </w:divBdr>
    </w:div>
    <w:div w:id="1546792245">
      <w:bodyDiv w:val="1"/>
      <w:marLeft w:val="0"/>
      <w:marRight w:val="0"/>
      <w:marTop w:val="0"/>
      <w:marBottom w:val="0"/>
      <w:divBdr>
        <w:top w:val="none" w:sz="0" w:space="0" w:color="auto"/>
        <w:left w:val="none" w:sz="0" w:space="0" w:color="auto"/>
        <w:bottom w:val="none" w:sz="0" w:space="0" w:color="auto"/>
        <w:right w:val="none" w:sz="0" w:space="0" w:color="auto"/>
      </w:divBdr>
    </w:div>
    <w:div w:id="1547180581">
      <w:bodyDiv w:val="1"/>
      <w:marLeft w:val="0"/>
      <w:marRight w:val="0"/>
      <w:marTop w:val="0"/>
      <w:marBottom w:val="0"/>
      <w:divBdr>
        <w:top w:val="none" w:sz="0" w:space="0" w:color="auto"/>
        <w:left w:val="none" w:sz="0" w:space="0" w:color="auto"/>
        <w:bottom w:val="none" w:sz="0" w:space="0" w:color="auto"/>
        <w:right w:val="none" w:sz="0" w:space="0" w:color="auto"/>
      </w:divBdr>
    </w:div>
    <w:div w:id="1547912478">
      <w:bodyDiv w:val="1"/>
      <w:marLeft w:val="0"/>
      <w:marRight w:val="0"/>
      <w:marTop w:val="0"/>
      <w:marBottom w:val="0"/>
      <w:divBdr>
        <w:top w:val="none" w:sz="0" w:space="0" w:color="auto"/>
        <w:left w:val="none" w:sz="0" w:space="0" w:color="auto"/>
        <w:bottom w:val="none" w:sz="0" w:space="0" w:color="auto"/>
        <w:right w:val="none" w:sz="0" w:space="0" w:color="auto"/>
      </w:divBdr>
    </w:div>
    <w:div w:id="1549758824">
      <w:bodyDiv w:val="1"/>
      <w:marLeft w:val="0"/>
      <w:marRight w:val="0"/>
      <w:marTop w:val="0"/>
      <w:marBottom w:val="0"/>
      <w:divBdr>
        <w:top w:val="none" w:sz="0" w:space="0" w:color="auto"/>
        <w:left w:val="none" w:sz="0" w:space="0" w:color="auto"/>
        <w:bottom w:val="none" w:sz="0" w:space="0" w:color="auto"/>
        <w:right w:val="none" w:sz="0" w:space="0" w:color="auto"/>
      </w:divBdr>
    </w:div>
    <w:div w:id="1550654780">
      <w:bodyDiv w:val="1"/>
      <w:marLeft w:val="0"/>
      <w:marRight w:val="0"/>
      <w:marTop w:val="0"/>
      <w:marBottom w:val="0"/>
      <w:divBdr>
        <w:top w:val="none" w:sz="0" w:space="0" w:color="auto"/>
        <w:left w:val="none" w:sz="0" w:space="0" w:color="auto"/>
        <w:bottom w:val="none" w:sz="0" w:space="0" w:color="auto"/>
        <w:right w:val="none" w:sz="0" w:space="0" w:color="auto"/>
      </w:divBdr>
    </w:div>
    <w:div w:id="1550994745">
      <w:bodyDiv w:val="1"/>
      <w:marLeft w:val="0"/>
      <w:marRight w:val="0"/>
      <w:marTop w:val="0"/>
      <w:marBottom w:val="0"/>
      <w:divBdr>
        <w:top w:val="none" w:sz="0" w:space="0" w:color="auto"/>
        <w:left w:val="none" w:sz="0" w:space="0" w:color="auto"/>
        <w:bottom w:val="none" w:sz="0" w:space="0" w:color="auto"/>
        <w:right w:val="none" w:sz="0" w:space="0" w:color="auto"/>
      </w:divBdr>
    </w:div>
    <w:div w:id="1551071760">
      <w:bodyDiv w:val="1"/>
      <w:marLeft w:val="0"/>
      <w:marRight w:val="0"/>
      <w:marTop w:val="0"/>
      <w:marBottom w:val="0"/>
      <w:divBdr>
        <w:top w:val="none" w:sz="0" w:space="0" w:color="auto"/>
        <w:left w:val="none" w:sz="0" w:space="0" w:color="auto"/>
        <w:bottom w:val="none" w:sz="0" w:space="0" w:color="auto"/>
        <w:right w:val="none" w:sz="0" w:space="0" w:color="auto"/>
      </w:divBdr>
    </w:div>
    <w:div w:id="1551259584">
      <w:bodyDiv w:val="1"/>
      <w:marLeft w:val="0"/>
      <w:marRight w:val="0"/>
      <w:marTop w:val="0"/>
      <w:marBottom w:val="0"/>
      <w:divBdr>
        <w:top w:val="none" w:sz="0" w:space="0" w:color="auto"/>
        <w:left w:val="none" w:sz="0" w:space="0" w:color="auto"/>
        <w:bottom w:val="none" w:sz="0" w:space="0" w:color="auto"/>
        <w:right w:val="none" w:sz="0" w:space="0" w:color="auto"/>
      </w:divBdr>
    </w:div>
    <w:div w:id="1552305501">
      <w:bodyDiv w:val="1"/>
      <w:marLeft w:val="0"/>
      <w:marRight w:val="0"/>
      <w:marTop w:val="0"/>
      <w:marBottom w:val="0"/>
      <w:divBdr>
        <w:top w:val="none" w:sz="0" w:space="0" w:color="auto"/>
        <w:left w:val="none" w:sz="0" w:space="0" w:color="auto"/>
        <w:bottom w:val="none" w:sz="0" w:space="0" w:color="auto"/>
        <w:right w:val="none" w:sz="0" w:space="0" w:color="auto"/>
      </w:divBdr>
    </w:div>
    <w:div w:id="1552306730">
      <w:bodyDiv w:val="1"/>
      <w:marLeft w:val="0"/>
      <w:marRight w:val="0"/>
      <w:marTop w:val="0"/>
      <w:marBottom w:val="0"/>
      <w:divBdr>
        <w:top w:val="none" w:sz="0" w:space="0" w:color="auto"/>
        <w:left w:val="none" w:sz="0" w:space="0" w:color="auto"/>
        <w:bottom w:val="none" w:sz="0" w:space="0" w:color="auto"/>
        <w:right w:val="none" w:sz="0" w:space="0" w:color="auto"/>
      </w:divBdr>
    </w:div>
    <w:div w:id="1552425606">
      <w:bodyDiv w:val="1"/>
      <w:marLeft w:val="0"/>
      <w:marRight w:val="0"/>
      <w:marTop w:val="0"/>
      <w:marBottom w:val="0"/>
      <w:divBdr>
        <w:top w:val="none" w:sz="0" w:space="0" w:color="auto"/>
        <w:left w:val="none" w:sz="0" w:space="0" w:color="auto"/>
        <w:bottom w:val="none" w:sz="0" w:space="0" w:color="auto"/>
        <w:right w:val="none" w:sz="0" w:space="0" w:color="auto"/>
      </w:divBdr>
    </w:div>
    <w:div w:id="1555196312">
      <w:bodyDiv w:val="1"/>
      <w:marLeft w:val="0"/>
      <w:marRight w:val="0"/>
      <w:marTop w:val="0"/>
      <w:marBottom w:val="0"/>
      <w:divBdr>
        <w:top w:val="none" w:sz="0" w:space="0" w:color="auto"/>
        <w:left w:val="none" w:sz="0" w:space="0" w:color="auto"/>
        <w:bottom w:val="none" w:sz="0" w:space="0" w:color="auto"/>
        <w:right w:val="none" w:sz="0" w:space="0" w:color="auto"/>
      </w:divBdr>
    </w:div>
    <w:div w:id="1557081455">
      <w:bodyDiv w:val="1"/>
      <w:marLeft w:val="0"/>
      <w:marRight w:val="0"/>
      <w:marTop w:val="0"/>
      <w:marBottom w:val="0"/>
      <w:divBdr>
        <w:top w:val="none" w:sz="0" w:space="0" w:color="auto"/>
        <w:left w:val="none" w:sz="0" w:space="0" w:color="auto"/>
        <w:bottom w:val="none" w:sz="0" w:space="0" w:color="auto"/>
        <w:right w:val="none" w:sz="0" w:space="0" w:color="auto"/>
      </w:divBdr>
    </w:div>
    <w:div w:id="1557667264">
      <w:bodyDiv w:val="1"/>
      <w:marLeft w:val="0"/>
      <w:marRight w:val="0"/>
      <w:marTop w:val="0"/>
      <w:marBottom w:val="0"/>
      <w:divBdr>
        <w:top w:val="none" w:sz="0" w:space="0" w:color="auto"/>
        <w:left w:val="none" w:sz="0" w:space="0" w:color="auto"/>
        <w:bottom w:val="none" w:sz="0" w:space="0" w:color="auto"/>
        <w:right w:val="none" w:sz="0" w:space="0" w:color="auto"/>
      </w:divBdr>
    </w:div>
    <w:div w:id="1562908841">
      <w:bodyDiv w:val="1"/>
      <w:marLeft w:val="0"/>
      <w:marRight w:val="0"/>
      <w:marTop w:val="0"/>
      <w:marBottom w:val="0"/>
      <w:divBdr>
        <w:top w:val="none" w:sz="0" w:space="0" w:color="auto"/>
        <w:left w:val="none" w:sz="0" w:space="0" w:color="auto"/>
        <w:bottom w:val="none" w:sz="0" w:space="0" w:color="auto"/>
        <w:right w:val="none" w:sz="0" w:space="0" w:color="auto"/>
      </w:divBdr>
    </w:div>
    <w:div w:id="1566914820">
      <w:bodyDiv w:val="1"/>
      <w:marLeft w:val="0"/>
      <w:marRight w:val="0"/>
      <w:marTop w:val="0"/>
      <w:marBottom w:val="0"/>
      <w:divBdr>
        <w:top w:val="none" w:sz="0" w:space="0" w:color="auto"/>
        <w:left w:val="none" w:sz="0" w:space="0" w:color="auto"/>
        <w:bottom w:val="none" w:sz="0" w:space="0" w:color="auto"/>
        <w:right w:val="none" w:sz="0" w:space="0" w:color="auto"/>
      </w:divBdr>
    </w:div>
    <w:div w:id="1569607668">
      <w:bodyDiv w:val="1"/>
      <w:marLeft w:val="0"/>
      <w:marRight w:val="0"/>
      <w:marTop w:val="0"/>
      <w:marBottom w:val="0"/>
      <w:divBdr>
        <w:top w:val="none" w:sz="0" w:space="0" w:color="auto"/>
        <w:left w:val="none" w:sz="0" w:space="0" w:color="auto"/>
        <w:bottom w:val="none" w:sz="0" w:space="0" w:color="auto"/>
        <w:right w:val="none" w:sz="0" w:space="0" w:color="auto"/>
      </w:divBdr>
    </w:div>
    <w:div w:id="1570576651">
      <w:bodyDiv w:val="1"/>
      <w:marLeft w:val="0"/>
      <w:marRight w:val="0"/>
      <w:marTop w:val="0"/>
      <w:marBottom w:val="0"/>
      <w:divBdr>
        <w:top w:val="none" w:sz="0" w:space="0" w:color="auto"/>
        <w:left w:val="none" w:sz="0" w:space="0" w:color="auto"/>
        <w:bottom w:val="none" w:sz="0" w:space="0" w:color="auto"/>
        <w:right w:val="none" w:sz="0" w:space="0" w:color="auto"/>
      </w:divBdr>
    </w:div>
    <w:div w:id="1572345523">
      <w:bodyDiv w:val="1"/>
      <w:marLeft w:val="0"/>
      <w:marRight w:val="0"/>
      <w:marTop w:val="0"/>
      <w:marBottom w:val="0"/>
      <w:divBdr>
        <w:top w:val="none" w:sz="0" w:space="0" w:color="auto"/>
        <w:left w:val="none" w:sz="0" w:space="0" w:color="auto"/>
        <w:bottom w:val="none" w:sz="0" w:space="0" w:color="auto"/>
        <w:right w:val="none" w:sz="0" w:space="0" w:color="auto"/>
      </w:divBdr>
    </w:div>
    <w:div w:id="1573079460">
      <w:bodyDiv w:val="1"/>
      <w:marLeft w:val="0"/>
      <w:marRight w:val="0"/>
      <w:marTop w:val="0"/>
      <w:marBottom w:val="0"/>
      <w:divBdr>
        <w:top w:val="none" w:sz="0" w:space="0" w:color="auto"/>
        <w:left w:val="none" w:sz="0" w:space="0" w:color="auto"/>
        <w:bottom w:val="none" w:sz="0" w:space="0" w:color="auto"/>
        <w:right w:val="none" w:sz="0" w:space="0" w:color="auto"/>
      </w:divBdr>
    </w:div>
    <w:div w:id="1575819527">
      <w:bodyDiv w:val="1"/>
      <w:marLeft w:val="0"/>
      <w:marRight w:val="0"/>
      <w:marTop w:val="0"/>
      <w:marBottom w:val="0"/>
      <w:divBdr>
        <w:top w:val="none" w:sz="0" w:space="0" w:color="auto"/>
        <w:left w:val="none" w:sz="0" w:space="0" w:color="auto"/>
        <w:bottom w:val="none" w:sz="0" w:space="0" w:color="auto"/>
        <w:right w:val="none" w:sz="0" w:space="0" w:color="auto"/>
      </w:divBdr>
    </w:div>
    <w:div w:id="1576939486">
      <w:bodyDiv w:val="1"/>
      <w:marLeft w:val="0"/>
      <w:marRight w:val="0"/>
      <w:marTop w:val="0"/>
      <w:marBottom w:val="0"/>
      <w:divBdr>
        <w:top w:val="none" w:sz="0" w:space="0" w:color="auto"/>
        <w:left w:val="none" w:sz="0" w:space="0" w:color="auto"/>
        <w:bottom w:val="none" w:sz="0" w:space="0" w:color="auto"/>
        <w:right w:val="none" w:sz="0" w:space="0" w:color="auto"/>
      </w:divBdr>
    </w:div>
    <w:div w:id="1577132081">
      <w:bodyDiv w:val="1"/>
      <w:marLeft w:val="0"/>
      <w:marRight w:val="0"/>
      <w:marTop w:val="0"/>
      <w:marBottom w:val="0"/>
      <w:divBdr>
        <w:top w:val="none" w:sz="0" w:space="0" w:color="auto"/>
        <w:left w:val="none" w:sz="0" w:space="0" w:color="auto"/>
        <w:bottom w:val="none" w:sz="0" w:space="0" w:color="auto"/>
        <w:right w:val="none" w:sz="0" w:space="0" w:color="auto"/>
      </w:divBdr>
    </w:div>
    <w:div w:id="1579710583">
      <w:bodyDiv w:val="1"/>
      <w:marLeft w:val="0"/>
      <w:marRight w:val="0"/>
      <w:marTop w:val="0"/>
      <w:marBottom w:val="0"/>
      <w:divBdr>
        <w:top w:val="none" w:sz="0" w:space="0" w:color="auto"/>
        <w:left w:val="none" w:sz="0" w:space="0" w:color="auto"/>
        <w:bottom w:val="none" w:sz="0" w:space="0" w:color="auto"/>
        <w:right w:val="none" w:sz="0" w:space="0" w:color="auto"/>
      </w:divBdr>
    </w:div>
    <w:div w:id="1581599721">
      <w:bodyDiv w:val="1"/>
      <w:marLeft w:val="0"/>
      <w:marRight w:val="0"/>
      <w:marTop w:val="0"/>
      <w:marBottom w:val="0"/>
      <w:divBdr>
        <w:top w:val="none" w:sz="0" w:space="0" w:color="auto"/>
        <w:left w:val="none" w:sz="0" w:space="0" w:color="auto"/>
        <w:bottom w:val="none" w:sz="0" w:space="0" w:color="auto"/>
        <w:right w:val="none" w:sz="0" w:space="0" w:color="auto"/>
      </w:divBdr>
    </w:div>
    <w:div w:id="1582835219">
      <w:bodyDiv w:val="1"/>
      <w:marLeft w:val="0"/>
      <w:marRight w:val="0"/>
      <w:marTop w:val="0"/>
      <w:marBottom w:val="0"/>
      <w:divBdr>
        <w:top w:val="none" w:sz="0" w:space="0" w:color="auto"/>
        <w:left w:val="none" w:sz="0" w:space="0" w:color="auto"/>
        <w:bottom w:val="none" w:sz="0" w:space="0" w:color="auto"/>
        <w:right w:val="none" w:sz="0" w:space="0" w:color="auto"/>
      </w:divBdr>
    </w:div>
    <w:div w:id="1586382922">
      <w:bodyDiv w:val="1"/>
      <w:marLeft w:val="0"/>
      <w:marRight w:val="0"/>
      <w:marTop w:val="0"/>
      <w:marBottom w:val="0"/>
      <w:divBdr>
        <w:top w:val="none" w:sz="0" w:space="0" w:color="auto"/>
        <w:left w:val="none" w:sz="0" w:space="0" w:color="auto"/>
        <w:bottom w:val="none" w:sz="0" w:space="0" w:color="auto"/>
        <w:right w:val="none" w:sz="0" w:space="0" w:color="auto"/>
      </w:divBdr>
    </w:div>
    <w:div w:id="1589340009">
      <w:bodyDiv w:val="1"/>
      <w:marLeft w:val="0"/>
      <w:marRight w:val="0"/>
      <w:marTop w:val="0"/>
      <w:marBottom w:val="0"/>
      <w:divBdr>
        <w:top w:val="none" w:sz="0" w:space="0" w:color="auto"/>
        <w:left w:val="none" w:sz="0" w:space="0" w:color="auto"/>
        <w:bottom w:val="none" w:sz="0" w:space="0" w:color="auto"/>
        <w:right w:val="none" w:sz="0" w:space="0" w:color="auto"/>
      </w:divBdr>
    </w:div>
    <w:div w:id="1589656208">
      <w:bodyDiv w:val="1"/>
      <w:marLeft w:val="0"/>
      <w:marRight w:val="0"/>
      <w:marTop w:val="0"/>
      <w:marBottom w:val="0"/>
      <w:divBdr>
        <w:top w:val="none" w:sz="0" w:space="0" w:color="auto"/>
        <w:left w:val="none" w:sz="0" w:space="0" w:color="auto"/>
        <w:bottom w:val="none" w:sz="0" w:space="0" w:color="auto"/>
        <w:right w:val="none" w:sz="0" w:space="0" w:color="auto"/>
      </w:divBdr>
    </w:div>
    <w:div w:id="1590428919">
      <w:bodyDiv w:val="1"/>
      <w:marLeft w:val="0"/>
      <w:marRight w:val="0"/>
      <w:marTop w:val="0"/>
      <w:marBottom w:val="0"/>
      <w:divBdr>
        <w:top w:val="none" w:sz="0" w:space="0" w:color="auto"/>
        <w:left w:val="none" w:sz="0" w:space="0" w:color="auto"/>
        <w:bottom w:val="none" w:sz="0" w:space="0" w:color="auto"/>
        <w:right w:val="none" w:sz="0" w:space="0" w:color="auto"/>
      </w:divBdr>
    </w:div>
    <w:div w:id="1590769600">
      <w:bodyDiv w:val="1"/>
      <w:marLeft w:val="0"/>
      <w:marRight w:val="0"/>
      <w:marTop w:val="0"/>
      <w:marBottom w:val="0"/>
      <w:divBdr>
        <w:top w:val="none" w:sz="0" w:space="0" w:color="auto"/>
        <w:left w:val="none" w:sz="0" w:space="0" w:color="auto"/>
        <w:bottom w:val="none" w:sz="0" w:space="0" w:color="auto"/>
        <w:right w:val="none" w:sz="0" w:space="0" w:color="auto"/>
      </w:divBdr>
    </w:div>
    <w:div w:id="1592081424">
      <w:bodyDiv w:val="1"/>
      <w:marLeft w:val="0"/>
      <w:marRight w:val="0"/>
      <w:marTop w:val="0"/>
      <w:marBottom w:val="0"/>
      <w:divBdr>
        <w:top w:val="none" w:sz="0" w:space="0" w:color="auto"/>
        <w:left w:val="none" w:sz="0" w:space="0" w:color="auto"/>
        <w:bottom w:val="none" w:sz="0" w:space="0" w:color="auto"/>
        <w:right w:val="none" w:sz="0" w:space="0" w:color="auto"/>
      </w:divBdr>
    </w:div>
    <w:div w:id="1592466491">
      <w:bodyDiv w:val="1"/>
      <w:marLeft w:val="0"/>
      <w:marRight w:val="0"/>
      <w:marTop w:val="0"/>
      <w:marBottom w:val="0"/>
      <w:divBdr>
        <w:top w:val="none" w:sz="0" w:space="0" w:color="auto"/>
        <w:left w:val="none" w:sz="0" w:space="0" w:color="auto"/>
        <w:bottom w:val="none" w:sz="0" w:space="0" w:color="auto"/>
        <w:right w:val="none" w:sz="0" w:space="0" w:color="auto"/>
      </w:divBdr>
    </w:div>
    <w:div w:id="1592929233">
      <w:bodyDiv w:val="1"/>
      <w:marLeft w:val="0"/>
      <w:marRight w:val="0"/>
      <w:marTop w:val="0"/>
      <w:marBottom w:val="0"/>
      <w:divBdr>
        <w:top w:val="none" w:sz="0" w:space="0" w:color="auto"/>
        <w:left w:val="none" w:sz="0" w:space="0" w:color="auto"/>
        <w:bottom w:val="none" w:sz="0" w:space="0" w:color="auto"/>
        <w:right w:val="none" w:sz="0" w:space="0" w:color="auto"/>
      </w:divBdr>
    </w:div>
    <w:div w:id="1593464351">
      <w:bodyDiv w:val="1"/>
      <w:marLeft w:val="0"/>
      <w:marRight w:val="0"/>
      <w:marTop w:val="0"/>
      <w:marBottom w:val="0"/>
      <w:divBdr>
        <w:top w:val="none" w:sz="0" w:space="0" w:color="auto"/>
        <w:left w:val="none" w:sz="0" w:space="0" w:color="auto"/>
        <w:bottom w:val="none" w:sz="0" w:space="0" w:color="auto"/>
        <w:right w:val="none" w:sz="0" w:space="0" w:color="auto"/>
      </w:divBdr>
    </w:div>
    <w:div w:id="1594246877">
      <w:bodyDiv w:val="1"/>
      <w:marLeft w:val="0"/>
      <w:marRight w:val="0"/>
      <w:marTop w:val="0"/>
      <w:marBottom w:val="0"/>
      <w:divBdr>
        <w:top w:val="none" w:sz="0" w:space="0" w:color="auto"/>
        <w:left w:val="none" w:sz="0" w:space="0" w:color="auto"/>
        <w:bottom w:val="none" w:sz="0" w:space="0" w:color="auto"/>
        <w:right w:val="none" w:sz="0" w:space="0" w:color="auto"/>
      </w:divBdr>
    </w:div>
    <w:div w:id="1594515419">
      <w:bodyDiv w:val="1"/>
      <w:marLeft w:val="0"/>
      <w:marRight w:val="0"/>
      <w:marTop w:val="0"/>
      <w:marBottom w:val="0"/>
      <w:divBdr>
        <w:top w:val="none" w:sz="0" w:space="0" w:color="auto"/>
        <w:left w:val="none" w:sz="0" w:space="0" w:color="auto"/>
        <w:bottom w:val="none" w:sz="0" w:space="0" w:color="auto"/>
        <w:right w:val="none" w:sz="0" w:space="0" w:color="auto"/>
      </w:divBdr>
    </w:div>
    <w:div w:id="1594973343">
      <w:bodyDiv w:val="1"/>
      <w:marLeft w:val="0"/>
      <w:marRight w:val="0"/>
      <w:marTop w:val="0"/>
      <w:marBottom w:val="0"/>
      <w:divBdr>
        <w:top w:val="none" w:sz="0" w:space="0" w:color="auto"/>
        <w:left w:val="none" w:sz="0" w:space="0" w:color="auto"/>
        <w:bottom w:val="none" w:sz="0" w:space="0" w:color="auto"/>
        <w:right w:val="none" w:sz="0" w:space="0" w:color="auto"/>
      </w:divBdr>
    </w:div>
    <w:div w:id="1595893203">
      <w:bodyDiv w:val="1"/>
      <w:marLeft w:val="0"/>
      <w:marRight w:val="0"/>
      <w:marTop w:val="0"/>
      <w:marBottom w:val="0"/>
      <w:divBdr>
        <w:top w:val="none" w:sz="0" w:space="0" w:color="auto"/>
        <w:left w:val="none" w:sz="0" w:space="0" w:color="auto"/>
        <w:bottom w:val="none" w:sz="0" w:space="0" w:color="auto"/>
        <w:right w:val="none" w:sz="0" w:space="0" w:color="auto"/>
      </w:divBdr>
    </w:div>
    <w:div w:id="1596327027">
      <w:bodyDiv w:val="1"/>
      <w:marLeft w:val="0"/>
      <w:marRight w:val="0"/>
      <w:marTop w:val="0"/>
      <w:marBottom w:val="0"/>
      <w:divBdr>
        <w:top w:val="none" w:sz="0" w:space="0" w:color="auto"/>
        <w:left w:val="none" w:sz="0" w:space="0" w:color="auto"/>
        <w:bottom w:val="none" w:sz="0" w:space="0" w:color="auto"/>
        <w:right w:val="none" w:sz="0" w:space="0" w:color="auto"/>
      </w:divBdr>
    </w:div>
    <w:div w:id="1599558194">
      <w:bodyDiv w:val="1"/>
      <w:marLeft w:val="0"/>
      <w:marRight w:val="0"/>
      <w:marTop w:val="0"/>
      <w:marBottom w:val="0"/>
      <w:divBdr>
        <w:top w:val="none" w:sz="0" w:space="0" w:color="auto"/>
        <w:left w:val="none" w:sz="0" w:space="0" w:color="auto"/>
        <w:bottom w:val="none" w:sz="0" w:space="0" w:color="auto"/>
        <w:right w:val="none" w:sz="0" w:space="0" w:color="auto"/>
      </w:divBdr>
    </w:div>
    <w:div w:id="1601329080">
      <w:bodyDiv w:val="1"/>
      <w:marLeft w:val="0"/>
      <w:marRight w:val="0"/>
      <w:marTop w:val="0"/>
      <w:marBottom w:val="0"/>
      <w:divBdr>
        <w:top w:val="none" w:sz="0" w:space="0" w:color="auto"/>
        <w:left w:val="none" w:sz="0" w:space="0" w:color="auto"/>
        <w:bottom w:val="none" w:sz="0" w:space="0" w:color="auto"/>
        <w:right w:val="none" w:sz="0" w:space="0" w:color="auto"/>
      </w:divBdr>
    </w:div>
    <w:div w:id="1601790229">
      <w:bodyDiv w:val="1"/>
      <w:marLeft w:val="0"/>
      <w:marRight w:val="0"/>
      <w:marTop w:val="0"/>
      <w:marBottom w:val="0"/>
      <w:divBdr>
        <w:top w:val="none" w:sz="0" w:space="0" w:color="auto"/>
        <w:left w:val="none" w:sz="0" w:space="0" w:color="auto"/>
        <w:bottom w:val="none" w:sz="0" w:space="0" w:color="auto"/>
        <w:right w:val="none" w:sz="0" w:space="0" w:color="auto"/>
      </w:divBdr>
    </w:div>
    <w:div w:id="1601834057">
      <w:bodyDiv w:val="1"/>
      <w:marLeft w:val="0"/>
      <w:marRight w:val="0"/>
      <w:marTop w:val="0"/>
      <w:marBottom w:val="0"/>
      <w:divBdr>
        <w:top w:val="none" w:sz="0" w:space="0" w:color="auto"/>
        <w:left w:val="none" w:sz="0" w:space="0" w:color="auto"/>
        <w:bottom w:val="none" w:sz="0" w:space="0" w:color="auto"/>
        <w:right w:val="none" w:sz="0" w:space="0" w:color="auto"/>
      </w:divBdr>
    </w:div>
    <w:div w:id="1602375925">
      <w:bodyDiv w:val="1"/>
      <w:marLeft w:val="0"/>
      <w:marRight w:val="0"/>
      <w:marTop w:val="0"/>
      <w:marBottom w:val="0"/>
      <w:divBdr>
        <w:top w:val="none" w:sz="0" w:space="0" w:color="auto"/>
        <w:left w:val="none" w:sz="0" w:space="0" w:color="auto"/>
        <w:bottom w:val="none" w:sz="0" w:space="0" w:color="auto"/>
        <w:right w:val="none" w:sz="0" w:space="0" w:color="auto"/>
      </w:divBdr>
    </w:div>
    <w:div w:id="1604418289">
      <w:bodyDiv w:val="1"/>
      <w:marLeft w:val="0"/>
      <w:marRight w:val="0"/>
      <w:marTop w:val="0"/>
      <w:marBottom w:val="0"/>
      <w:divBdr>
        <w:top w:val="none" w:sz="0" w:space="0" w:color="auto"/>
        <w:left w:val="none" w:sz="0" w:space="0" w:color="auto"/>
        <w:bottom w:val="none" w:sz="0" w:space="0" w:color="auto"/>
        <w:right w:val="none" w:sz="0" w:space="0" w:color="auto"/>
      </w:divBdr>
    </w:div>
    <w:div w:id="1605729057">
      <w:bodyDiv w:val="1"/>
      <w:marLeft w:val="0"/>
      <w:marRight w:val="0"/>
      <w:marTop w:val="0"/>
      <w:marBottom w:val="0"/>
      <w:divBdr>
        <w:top w:val="none" w:sz="0" w:space="0" w:color="auto"/>
        <w:left w:val="none" w:sz="0" w:space="0" w:color="auto"/>
        <w:bottom w:val="none" w:sz="0" w:space="0" w:color="auto"/>
        <w:right w:val="none" w:sz="0" w:space="0" w:color="auto"/>
      </w:divBdr>
    </w:div>
    <w:div w:id="1605840224">
      <w:bodyDiv w:val="1"/>
      <w:marLeft w:val="0"/>
      <w:marRight w:val="0"/>
      <w:marTop w:val="0"/>
      <w:marBottom w:val="0"/>
      <w:divBdr>
        <w:top w:val="none" w:sz="0" w:space="0" w:color="auto"/>
        <w:left w:val="none" w:sz="0" w:space="0" w:color="auto"/>
        <w:bottom w:val="none" w:sz="0" w:space="0" w:color="auto"/>
        <w:right w:val="none" w:sz="0" w:space="0" w:color="auto"/>
      </w:divBdr>
    </w:div>
    <w:div w:id="1607537958">
      <w:bodyDiv w:val="1"/>
      <w:marLeft w:val="0"/>
      <w:marRight w:val="0"/>
      <w:marTop w:val="0"/>
      <w:marBottom w:val="0"/>
      <w:divBdr>
        <w:top w:val="none" w:sz="0" w:space="0" w:color="auto"/>
        <w:left w:val="none" w:sz="0" w:space="0" w:color="auto"/>
        <w:bottom w:val="none" w:sz="0" w:space="0" w:color="auto"/>
        <w:right w:val="none" w:sz="0" w:space="0" w:color="auto"/>
      </w:divBdr>
    </w:div>
    <w:div w:id="1607614414">
      <w:bodyDiv w:val="1"/>
      <w:marLeft w:val="0"/>
      <w:marRight w:val="0"/>
      <w:marTop w:val="0"/>
      <w:marBottom w:val="0"/>
      <w:divBdr>
        <w:top w:val="none" w:sz="0" w:space="0" w:color="auto"/>
        <w:left w:val="none" w:sz="0" w:space="0" w:color="auto"/>
        <w:bottom w:val="none" w:sz="0" w:space="0" w:color="auto"/>
        <w:right w:val="none" w:sz="0" w:space="0" w:color="auto"/>
      </w:divBdr>
    </w:div>
    <w:div w:id="1607806748">
      <w:bodyDiv w:val="1"/>
      <w:marLeft w:val="0"/>
      <w:marRight w:val="0"/>
      <w:marTop w:val="0"/>
      <w:marBottom w:val="0"/>
      <w:divBdr>
        <w:top w:val="none" w:sz="0" w:space="0" w:color="auto"/>
        <w:left w:val="none" w:sz="0" w:space="0" w:color="auto"/>
        <w:bottom w:val="none" w:sz="0" w:space="0" w:color="auto"/>
        <w:right w:val="none" w:sz="0" w:space="0" w:color="auto"/>
      </w:divBdr>
    </w:div>
    <w:div w:id="1609851684">
      <w:bodyDiv w:val="1"/>
      <w:marLeft w:val="0"/>
      <w:marRight w:val="0"/>
      <w:marTop w:val="0"/>
      <w:marBottom w:val="0"/>
      <w:divBdr>
        <w:top w:val="none" w:sz="0" w:space="0" w:color="auto"/>
        <w:left w:val="none" w:sz="0" w:space="0" w:color="auto"/>
        <w:bottom w:val="none" w:sz="0" w:space="0" w:color="auto"/>
        <w:right w:val="none" w:sz="0" w:space="0" w:color="auto"/>
      </w:divBdr>
    </w:div>
    <w:div w:id="1611038477">
      <w:bodyDiv w:val="1"/>
      <w:marLeft w:val="0"/>
      <w:marRight w:val="0"/>
      <w:marTop w:val="0"/>
      <w:marBottom w:val="0"/>
      <w:divBdr>
        <w:top w:val="none" w:sz="0" w:space="0" w:color="auto"/>
        <w:left w:val="none" w:sz="0" w:space="0" w:color="auto"/>
        <w:bottom w:val="none" w:sz="0" w:space="0" w:color="auto"/>
        <w:right w:val="none" w:sz="0" w:space="0" w:color="auto"/>
      </w:divBdr>
    </w:div>
    <w:div w:id="1611887475">
      <w:bodyDiv w:val="1"/>
      <w:marLeft w:val="0"/>
      <w:marRight w:val="0"/>
      <w:marTop w:val="0"/>
      <w:marBottom w:val="0"/>
      <w:divBdr>
        <w:top w:val="none" w:sz="0" w:space="0" w:color="auto"/>
        <w:left w:val="none" w:sz="0" w:space="0" w:color="auto"/>
        <w:bottom w:val="none" w:sz="0" w:space="0" w:color="auto"/>
        <w:right w:val="none" w:sz="0" w:space="0" w:color="auto"/>
      </w:divBdr>
    </w:div>
    <w:div w:id="1612544469">
      <w:bodyDiv w:val="1"/>
      <w:marLeft w:val="0"/>
      <w:marRight w:val="0"/>
      <w:marTop w:val="0"/>
      <w:marBottom w:val="0"/>
      <w:divBdr>
        <w:top w:val="none" w:sz="0" w:space="0" w:color="auto"/>
        <w:left w:val="none" w:sz="0" w:space="0" w:color="auto"/>
        <w:bottom w:val="none" w:sz="0" w:space="0" w:color="auto"/>
        <w:right w:val="none" w:sz="0" w:space="0" w:color="auto"/>
      </w:divBdr>
    </w:div>
    <w:div w:id="1612736161">
      <w:bodyDiv w:val="1"/>
      <w:marLeft w:val="0"/>
      <w:marRight w:val="0"/>
      <w:marTop w:val="0"/>
      <w:marBottom w:val="0"/>
      <w:divBdr>
        <w:top w:val="none" w:sz="0" w:space="0" w:color="auto"/>
        <w:left w:val="none" w:sz="0" w:space="0" w:color="auto"/>
        <w:bottom w:val="none" w:sz="0" w:space="0" w:color="auto"/>
        <w:right w:val="none" w:sz="0" w:space="0" w:color="auto"/>
      </w:divBdr>
    </w:div>
    <w:div w:id="1613365636">
      <w:bodyDiv w:val="1"/>
      <w:marLeft w:val="0"/>
      <w:marRight w:val="0"/>
      <w:marTop w:val="0"/>
      <w:marBottom w:val="0"/>
      <w:divBdr>
        <w:top w:val="none" w:sz="0" w:space="0" w:color="auto"/>
        <w:left w:val="none" w:sz="0" w:space="0" w:color="auto"/>
        <w:bottom w:val="none" w:sz="0" w:space="0" w:color="auto"/>
        <w:right w:val="none" w:sz="0" w:space="0" w:color="auto"/>
      </w:divBdr>
    </w:div>
    <w:div w:id="1614166959">
      <w:bodyDiv w:val="1"/>
      <w:marLeft w:val="0"/>
      <w:marRight w:val="0"/>
      <w:marTop w:val="0"/>
      <w:marBottom w:val="0"/>
      <w:divBdr>
        <w:top w:val="none" w:sz="0" w:space="0" w:color="auto"/>
        <w:left w:val="none" w:sz="0" w:space="0" w:color="auto"/>
        <w:bottom w:val="none" w:sz="0" w:space="0" w:color="auto"/>
        <w:right w:val="none" w:sz="0" w:space="0" w:color="auto"/>
      </w:divBdr>
    </w:div>
    <w:div w:id="1615555459">
      <w:bodyDiv w:val="1"/>
      <w:marLeft w:val="0"/>
      <w:marRight w:val="0"/>
      <w:marTop w:val="0"/>
      <w:marBottom w:val="0"/>
      <w:divBdr>
        <w:top w:val="none" w:sz="0" w:space="0" w:color="auto"/>
        <w:left w:val="none" w:sz="0" w:space="0" w:color="auto"/>
        <w:bottom w:val="none" w:sz="0" w:space="0" w:color="auto"/>
        <w:right w:val="none" w:sz="0" w:space="0" w:color="auto"/>
      </w:divBdr>
    </w:div>
    <w:div w:id="1617785192">
      <w:bodyDiv w:val="1"/>
      <w:marLeft w:val="0"/>
      <w:marRight w:val="0"/>
      <w:marTop w:val="0"/>
      <w:marBottom w:val="0"/>
      <w:divBdr>
        <w:top w:val="none" w:sz="0" w:space="0" w:color="auto"/>
        <w:left w:val="none" w:sz="0" w:space="0" w:color="auto"/>
        <w:bottom w:val="none" w:sz="0" w:space="0" w:color="auto"/>
        <w:right w:val="none" w:sz="0" w:space="0" w:color="auto"/>
      </w:divBdr>
    </w:div>
    <w:div w:id="1617911955">
      <w:bodyDiv w:val="1"/>
      <w:marLeft w:val="0"/>
      <w:marRight w:val="0"/>
      <w:marTop w:val="0"/>
      <w:marBottom w:val="0"/>
      <w:divBdr>
        <w:top w:val="none" w:sz="0" w:space="0" w:color="auto"/>
        <w:left w:val="none" w:sz="0" w:space="0" w:color="auto"/>
        <w:bottom w:val="none" w:sz="0" w:space="0" w:color="auto"/>
        <w:right w:val="none" w:sz="0" w:space="0" w:color="auto"/>
      </w:divBdr>
    </w:div>
    <w:div w:id="1618095485">
      <w:bodyDiv w:val="1"/>
      <w:marLeft w:val="0"/>
      <w:marRight w:val="0"/>
      <w:marTop w:val="0"/>
      <w:marBottom w:val="0"/>
      <w:divBdr>
        <w:top w:val="none" w:sz="0" w:space="0" w:color="auto"/>
        <w:left w:val="none" w:sz="0" w:space="0" w:color="auto"/>
        <w:bottom w:val="none" w:sz="0" w:space="0" w:color="auto"/>
        <w:right w:val="none" w:sz="0" w:space="0" w:color="auto"/>
      </w:divBdr>
    </w:div>
    <w:div w:id="1619069110">
      <w:bodyDiv w:val="1"/>
      <w:marLeft w:val="0"/>
      <w:marRight w:val="0"/>
      <w:marTop w:val="0"/>
      <w:marBottom w:val="0"/>
      <w:divBdr>
        <w:top w:val="none" w:sz="0" w:space="0" w:color="auto"/>
        <w:left w:val="none" w:sz="0" w:space="0" w:color="auto"/>
        <w:bottom w:val="none" w:sz="0" w:space="0" w:color="auto"/>
        <w:right w:val="none" w:sz="0" w:space="0" w:color="auto"/>
      </w:divBdr>
    </w:div>
    <w:div w:id="1619724177">
      <w:bodyDiv w:val="1"/>
      <w:marLeft w:val="0"/>
      <w:marRight w:val="0"/>
      <w:marTop w:val="0"/>
      <w:marBottom w:val="0"/>
      <w:divBdr>
        <w:top w:val="none" w:sz="0" w:space="0" w:color="auto"/>
        <w:left w:val="none" w:sz="0" w:space="0" w:color="auto"/>
        <w:bottom w:val="none" w:sz="0" w:space="0" w:color="auto"/>
        <w:right w:val="none" w:sz="0" w:space="0" w:color="auto"/>
      </w:divBdr>
    </w:div>
    <w:div w:id="1620453695">
      <w:bodyDiv w:val="1"/>
      <w:marLeft w:val="0"/>
      <w:marRight w:val="0"/>
      <w:marTop w:val="0"/>
      <w:marBottom w:val="0"/>
      <w:divBdr>
        <w:top w:val="none" w:sz="0" w:space="0" w:color="auto"/>
        <w:left w:val="none" w:sz="0" w:space="0" w:color="auto"/>
        <w:bottom w:val="none" w:sz="0" w:space="0" w:color="auto"/>
        <w:right w:val="none" w:sz="0" w:space="0" w:color="auto"/>
      </w:divBdr>
    </w:div>
    <w:div w:id="1620453995">
      <w:bodyDiv w:val="1"/>
      <w:marLeft w:val="0"/>
      <w:marRight w:val="0"/>
      <w:marTop w:val="0"/>
      <w:marBottom w:val="0"/>
      <w:divBdr>
        <w:top w:val="none" w:sz="0" w:space="0" w:color="auto"/>
        <w:left w:val="none" w:sz="0" w:space="0" w:color="auto"/>
        <w:bottom w:val="none" w:sz="0" w:space="0" w:color="auto"/>
        <w:right w:val="none" w:sz="0" w:space="0" w:color="auto"/>
      </w:divBdr>
    </w:div>
    <w:div w:id="1621448224">
      <w:bodyDiv w:val="1"/>
      <w:marLeft w:val="0"/>
      <w:marRight w:val="0"/>
      <w:marTop w:val="0"/>
      <w:marBottom w:val="0"/>
      <w:divBdr>
        <w:top w:val="none" w:sz="0" w:space="0" w:color="auto"/>
        <w:left w:val="none" w:sz="0" w:space="0" w:color="auto"/>
        <w:bottom w:val="none" w:sz="0" w:space="0" w:color="auto"/>
        <w:right w:val="none" w:sz="0" w:space="0" w:color="auto"/>
      </w:divBdr>
    </w:div>
    <w:div w:id="1622221343">
      <w:bodyDiv w:val="1"/>
      <w:marLeft w:val="0"/>
      <w:marRight w:val="0"/>
      <w:marTop w:val="0"/>
      <w:marBottom w:val="0"/>
      <w:divBdr>
        <w:top w:val="none" w:sz="0" w:space="0" w:color="auto"/>
        <w:left w:val="none" w:sz="0" w:space="0" w:color="auto"/>
        <w:bottom w:val="none" w:sz="0" w:space="0" w:color="auto"/>
        <w:right w:val="none" w:sz="0" w:space="0" w:color="auto"/>
      </w:divBdr>
    </w:div>
    <w:div w:id="1623347059">
      <w:bodyDiv w:val="1"/>
      <w:marLeft w:val="0"/>
      <w:marRight w:val="0"/>
      <w:marTop w:val="0"/>
      <w:marBottom w:val="0"/>
      <w:divBdr>
        <w:top w:val="none" w:sz="0" w:space="0" w:color="auto"/>
        <w:left w:val="none" w:sz="0" w:space="0" w:color="auto"/>
        <w:bottom w:val="none" w:sz="0" w:space="0" w:color="auto"/>
        <w:right w:val="none" w:sz="0" w:space="0" w:color="auto"/>
      </w:divBdr>
    </w:div>
    <w:div w:id="1624388108">
      <w:bodyDiv w:val="1"/>
      <w:marLeft w:val="0"/>
      <w:marRight w:val="0"/>
      <w:marTop w:val="0"/>
      <w:marBottom w:val="0"/>
      <w:divBdr>
        <w:top w:val="none" w:sz="0" w:space="0" w:color="auto"/>
        <w:left w:val="none" w:sz="0" w:space="0" w:color="auto"/>
        <w:bottom w:val="none" w:sz="0" w:space="0" w:color="auto"/>
        <w:right w:val="none" w:sz="0" w:space="0" w:color="auto"/>
      </w:divBdr>
    </w:div>
    <w:div w:id="1625310061">
      <w:bodyDiv w:val="1"/>
      <w:marLeft w:val="0"/>
      <w:marRight w:val="0"/>
      <w:marTop w:val="0"/>
      <w:marBottom w:val="0"/>
      <w:divBdr>
        <w:top w:val="none" w:sz="0" w:space="0" w:color="auto"/>
        <w:left w:val="none" w:sz="0" w:space="0" w:color="auto"/>
        <w:bottom w:val="none" w:sz="0" w:space="0" w:color="auto"/>
        <w:right w:val="none" w:sz="0" w:space="0" w:color="auto"/>
      </w:divBdr>
    </w:div>
    <w:div w:id="1626502200">
      <w:bodyDiv w:val="1"/>
      <w:marLeft w:val="0"/>
      <w:marRight w:val="0"/>
      <w:marTop w:val="0"/>
      <w:marBottom w:val="0"/>
      <w:divBdr>
        <w:top w:val="none" w:sz="0" w:space="0" w:color="auto"/>
        <w:left w:val="none" w:sz="0" w:space="0" w:color="auto"/>
        <w:bottom w:val="none" w:sz="0" w:space="0" w:color="auto"/>
        <w:right w:val="none" w:sz="0" w:space="0" w:color="auto"/>
      </w:divBdr>
    </w:div>
    <w:div w:id="1626614194">
      <w:bodyDiv w:val="1"/>
      <w:marLeft w:val="0"/>
      <w:marRight w:val="0"/>
      <w:marTop w:val="0"/>
      <w:marBottom w:val="0"/>
      <w:divBdr>
        <w:top w:val="none" w:sz="0" w:space="0" w:color="auto"/>
        <w:left w:val="none" w:sz="0" w:space="0" w:color="auto"/>
        <w:bottom w:val="none" w:sz="0" w:space="0" w:color="auto"/>
        <w:right w:val="none" w:sz="0" w:space="0" w:color="auto"/>
      </w:divBdr>
    </w:div>
    <w:div w:id="1626813973">
      <w:bodyDiv w:val="1"/>
      <w:marLeft w:val="0"/>
      <w:marRight w:val="0"/>
      <w:marTop w:val="0"/>
      <w:marBottom w:val="0"/>
      <w:divBdr>
        <w:top w:val="none" w:sz="0" w:space="0" w:color="auto"/>
        <w:left w:val="none" w:sz="0" w:space="0" w:color="auto"/>
        <w:bottom w:val="none" w:sz="0" w:space="0" w:color="auto"/>
        <w:right w:val="none" w:sz="0" w:space="0" w:color="auto"/>
      </w:divBdr>
    </w:div>
    <w:div w:id="1629700159">
      <w:bodyDiv w:val="1"/>
      <w:marLeft w:val="0"/>
      <w:marRight w:val="0"/>
      <w:marTop w:val="0"/>
      <w:marBottom w:val="0"/>
      <w:divBdr>
        <w:top w:val="none" w:sz="0" w:space="0" w:color="auto"/>
        <w:left w:val="none" w:sz="0" w:space="0" w:color="auto"/>
        <w:bottom w:val="none" w:sz="0" w:space="0" w:color="auto"/>
        <w:right w:val="none" w:sz="0" w:space="0" w:color="auto"/>
      </w:divBdr>
    </w:div>
    <w:div w:id="1631129464">
      <w:bodyDiv w:val="1"/>
      <w:marLeft w:val="0"/>
      <w:marRight w:val="0"/>
      <w:marTop w:val="0"/>
      <w:marBottom w:val="0"/>
      <w:divBdr>
        <w:top w:val="none" w:sz="0" w:space="0" w:color="auto"/>
        <w:left w:val="none" w:sz="0" w:space="0" w:color="auto"/>
        <w:bottom w:val="none" w:sz="0" w:space="0" w:color="auto"/>
        <w:right w:val="none" w:sz="0" w:space="0" w:color="auto"/>
      </w:divBdr>
    </w:div>
    <w:div w:id="1632321149">
      <w:bodyDiv w:val="1"/>
      <w:marLeft w:val="0"/>
      <w:marRight w:val="0"/>
      <w:marTop w:val="0"/>
      <w:marBottom w:val="0"/>
      <w:divBdr>
        <w:top w:val="none" w:sz="0" w:space="0" w:color="auto"/>
        <w:left w:val="none" w:sz="0" w:space="0" w:color="auto"/>
        <w:bottom w:val="none" w:sz="0" w:space="0" w:color="auto"/>
        <w:right w:val="none" w:sz="0" w:space="0" w:color="auto"/>
      </w:divBdr>
    </w:div>
    <w:div w:id="1632903569">
      <w:bodyDiv w:val="1"/>
      <w:marLeft w:val="0"/>
      <w:marRight w:val="0"/>
      <w:marTop w:val="0"/>
      <w:marBottom w:val="0"/>
      <w:divBdr>
        <w:top w:val="none" w:sz="0" w:space="0" w:color="auto"/>
        <w:left w:val="none" w:sz="0" w:space="0" w:color="auto"/>
        <w:bottom w:val="none" w:sz="0" w:space="0" w:color="auto"/>
        <w:right w:val="none" w:sz="0" w:space="0" w:color="auto"/>
      </w:divBdr>
    </w:div>
    <w:div w:id="1632976118">
      <w:bodyDiv w:val="1"/>
      <w:marLeft w:val="0"/>
      <w:marRight w:val="0"/>
      <w:marTop w:val="0"/>
      <w:marBottom w:val="0"/>
      <w:divBdr>
        <w:top w:val="none" w:sz="0" w:space="0" w:color="auto"/>
        <w:left w:val="none" w:sz="0" w:space="0" w:color="auto"/>
        <w:bottom w:val="none" w:sz="0" w:space="0" w:color="auto"/>
        <w:right w:val="none" w:sz="0" w:space="0" w:color="auto"/>
      </w:divBdr>
      <w:divsChild>
        <w:div w:id="961379940">
          <w:marLeft w:val="547"/>
          <w:marRight w:val="0"/>
          <w:marTop w:val="0"/>
          <w:marBottom w:val="0"/>
          <w:divBdr>
            <w:top w:val="none" w:sz="0" w:space="0" w:color="auto"/>
            <w:left w:val="none" w:sz="0" w:space="0" w:color="auto"/>
            <w:bottom w:val="none" w:sz="0" w:space="0" w:color="auto"/>
            <w:right w:val="none" w:sz="0" w:space="0" w:color="auto"/>
          </w:divBdr>
        </w:div>
      </w:divsChild>
    </w:div>
    <w:div w:id="1634827165">
      <w:bodyDiv w:val="1"/>
      <w:marLeft w:val="0"/>
      <w:marRight w:val="0"/>
      <w:marTop w:val="0"/>
      <w:marBottom w:val="0"/>
      <w:divBdr>
        <w:top w:val="none" w:sz="0" w:space="0" w:color="auto"/>
        <w:left w:val="none" w:sz="0" w:space="0" w:color="auto"/>
        <w:bottom w:val="none" w:sz="0" w:space="0" w:color="auto"/>
        <w:right w:val="none" w:sz="0" w:space="0" w:color="auto"/>
      </w:divBdr>
    </w:div>
    <w:div w:id="1635059270">
      <w:bodyDiv w:val="1"/>
      <w:marLeft w:val="0"/>
      <w:marRight w:val="0"/>
      <w:marTop w:val="0"/>
      <w:marBottom w:val="0"/>
      <w:divBdr>
        <w:top w:val="none" w:sz="0" w:space="0" w:color="auto"/>
        <w:left w:val="none" w:sz="0" w:space="0" w:color="auto"/>
        <w:bottom w:val="none" w:sz="0" w:space="0" w:color="auto"/>
        <w:right w:val="none" w:sz="0" w:space="0" w:color="auto"/>
      </w:divBdr>
    </w:div>
    <w:div w:id="1635483481">
      <w:bodyDiv w:val="1"/>
      <w:marLeft w:val="0"/>
      <w:marRight w:val="0"/>
      <w:marTop w:val="0"/>
      <w:marBottom w:val="0"/>
      <w:divBdr>
        <w:top w:val="none" w:sz="0" w:space="0" w:color="auto"/>
        <w:left w:val="none" w:sz="0" w:space="0" w:color="auto"/>
        <w:bottom w:val="none" w:sz="0" w:space="0" w:color="auto"/>
        <w:right w:val="none" w:sz="0" w:space="0" w:color="auto"/>
      </w:divBdr>
    </w:div>
    <w:div w:id="1638218811">
      <w:bodyDiv w:val="1"/>
      <w:marLeft w:val="0"/>
      <w:marRight w:val="0"/>
      <w:marTop w:val="0"/>
      <w:marBottom w:val="0"/>
      <w:divBdr>
        <w:top w:val="none" w:sz="0" w:space="0" w:color="auto"/>
        <w:left w:val="none" w:sz="0" w:space="0" w:color="auto"/>
        <w:bottom w:val="none" w:sz="0" w:space="0" w:color="auto"/>
        <w:right w:val="none" w:sz="0" w:space="0" w:color="auto"/>
      </w:divBdr>
    </w:div>
    <w:div w:id="1638991788">
      <w:bodyDiv w:val="1"/>
      <w:marLeft w:val="0"/>
      <w:marRight w:val="0"/>
      <w:marTop w:val="0"/>
      <w:marBottom w:val="0"/>
      <w:divBdr>
        <w:top w:val="none" w:sz="0" w:space="0" w:color="auto"/>
        <w:left w:val="none" w:sz="0" w:space="0" w:color="auto"/>
        <w:bottom w:val="none" w:sz="0" w:space="0" w:color="auto"/>
        <w:right w:val="none" w:sz="0" w:space="0" w:color="auto"/>
      </w:divBdr>
    </w:div>
    <w:div w:id="1640069812">
      <w:bodyDiv w:val="1"/>
      <w:marLeft w:val="0"/>
      <w:marRight w:val="0"/>
      <w:marTop w:val="0"/>
      <w:marBottom w:val="0"/>
      <w:divBdr>
        <w:top w:val="none" w:sz="0" w:space="0" w:color="auto"/>
        <w:left w:val="none" w:sz="0" w:space="0" w:color="auto"/>
        <w:bottom w:val="none" w:sz="0" w:space="0" w:color="auto"/>
        <w:right w:val="none" w:sz="0" w:space="0" w:color="auto"/>
      </w:divBdr>
    </w:div>
    <w:div w:id="1643735968">
      <w:bodyDiv w:val="1"/>
      <w:marLeft w:val="0"/>
      <w:marRight w:val="0"/>
      <w:marTop w:val="0"/>
      <w:marBottom w:val="0"/>
      <w:divBdr>
        <w:top w:val="none" w:sz="0" w:space="0" w:color="auto"/>
        <w:left w:val="none" w:sz="0" w:space="0" w:color="auto"/>
        <w:bottom w:val="none" w:sz="0" w:space="0" w:color="auto"/>
        <w:right w:val="none" w:sz="0" w:space="0" w:color="auto"/>
      </w:divBdr>
    </w:div>
    <w:div w:id="1644001470">
      <w:bodyDiv w:val="1"/>
      <w:marLeft w:val="0"/>
      <w:marRight w:val="0"/>
      <w:marTop w:val="0"/>
      <w:marBottom w:val="0"/>
      <w:divBdr>
        <w:top w:val="none" w:sz="0" w:space="0" w:color="auto"/>
        <w:left w:val="none" w:sz="0" w:space="0" w:color="auto"/>
        <w:bottom w:val="none" w:sz="0" w:space="0" w:color="auto"/>
        <w:right w:val="none" w:sz="0" w:space="0" w:color="auto"/>
      </w:divBdr>
    </w:div>
    <w:div w:id="1648165222">
      <w:bodyDiv w:val="1"/>
      <w:marLeft w:val="0"/>
      <w:marRight w:val="0"/>
      <w:marTop w:val="0"/>
      <w:marBottom w:val="0"/>
      <w:divBdr>
        <w:top w:val="none" w:sz="0" w:space="0" w:color="auto"/>
        <w:left w:val="none" w:sz="0" w:space="0" w:color="auto"/>
        <w:bottom w:val="none" w:sz="0" w:space="0" w:color="auto"/>
        <w:right w:val="none" w:sz="0" w:space="0" w:color="auto"/>
      </w:divBdr>
    </w:div>
    <w:div w:id="1649355441">
      <w:bodyDiv w:val="1"/>
      <w:marLeft w:val="0"/>
      <w:marRight w:val="0"/>
      <w:marTop w:val="0"/>
      <w:marBottom w:val="0"/>
      <w:divBdr>
        <w:top w:val="none" w:sz="0" w:space="0" w:color="auto"/>
        <w:left w:val="none" w:sz="0" w:space="0" w:color="auto"/>
        <w:bottom w:val="none" w:sz="0" w:space="0" w:color="auto"/>
        <w:right w:val="none" w:sz="0" w:space="0" w:color="auto"/>
      </w:divBdr>
    </w:div>
    <w:div w:id="1650137436">
      <w:bodyDiv w:val="1"/>
      <w:marLeft w:val="0"/>
      <w:marRight w:val="0"/>
      <w:marTop w:val="0"/>
      <w:marBottom w:val="0"/>
      <w:divBdr>
        <w:top w:val="none" w:sz="0" w:space="0" w:color="auto"/>
        <w:left w:val="none" w:sz="0" w:space="0" w:color="auto"/>
        <w:bottom w:val="none" w:sz="0" w:space="0" w:color="auto"/>
        <w:right w:val="none" w:sz="0" w:space="0" w:color="auto"/>
      </w:divBdr>
    </w:div>
    <w:div w:id="1650399440">
      <w:bodyDiv w:val="1"/>
      <w:marLeft w:val="0"/>
      <w:marRight w:val="0"/>
      <w:marTop w:val="0"/>
      <w:marBottom w:val="0"/>
      <w:divBdr>
        <w:top w:val="none" w:sz="0" w:space="0" w:color="auto"/>
        <w:left w:val="none" w:sz="0" w:space="0" w:color="auto"/>
        <w:bottom w:val="none" w:sz="0" w:space="0" w:color="auto"/>
        <w:right w:val="none" w:sz="0" w:space="0" w:color="auto"/>
      </w:divBdr>
    </w:div>
    <w:div w:id="1650590691">
      <w:bodyDiv w:val="1"/>
      <w:marLeft w:val="0"/>
      <w:marRight w:val="0"/>
      <w:marTop w:val="0"/>
      <w:marBottom w:val="0"/>
      <w:divBdr>
        <w:top w:val="none" w:sz="0" w:space="0" w:color="auto"/>
        <w:left w:val="none" w:sz="0" w:space="0" w:color="auto"/>
        <w:bottom w:val="none" w:sz="0" w:space="0" w:color="auto"/>
        <w:right w:val="none" w:sz="0" w:space="0" w:color="auto"/>
      </w:divBdr>
    </w:div>
    <w:div w:id="1651248377">
      <w:bodyDiv w:val="1"/>
      <w:marLeft w:val="0"/>
      <w:marRight w:val="0"/>
      <w:marTop w:val="0"/>
      <w:marBottom w:val="0"/>
      <w:divBdr>
        <w:top w:val="none" w:sz="0" w:space="0" w:color="auto"/>
        <w:left w:val="none" w:sz="0" w:space="0" w:color="auto"/>
        <w:bottom w:val="none" w:sz="0" w:space="0" w:color="auto"/>
        <w:right w:val="none" w:sz="0" w:space="0" w:color="auto"/>
      </w:divBdr>
    </w:div>
    <w:div w:id="1652056426">
      <w:bodyDiv w:val="1"/>
      <w:marLeft w:val="0"/>
      <w:marRight w:val="0"/>
      <w:marTop w:val="0"/>
      <w:marBottom w:val="0"/>
      <w:divBdr>
        <w:top w:val="none" w:sz="0" w:space="0" w:color="auto"/>
        <w:left w:val="none" w:sz="0" w:space="0" w:color="auto"/>
        <w:bottom w:val="none" w:sz="0" w:space="0" w:color="auto"/>
        <w:right w:val="none" w:sz="0" w:space="0" w:color="auto"/>
      </w:divBdr>
    </w:div>
    <w:div w:id="1654214077">
      <w:bodyDiv w:val="1"/>
      <w:marLeft w:val="0"/>
      <w:marRight w:val="0"/>
      <w:marTop w:val="0"/>
      <w:marBottom w:val="0"/>
      <w:divBdr>
        <w:top w:val="none" w:sz="0" w:space="0" w:color="auto"/>
        <w:left w:val="none" w:sz="0" w:space="0" w:color="auto"/>
        <w:bottom w:val="none" w:sz="0" w:space="0" w:color="auto"/>
        <w:right w:val="none" w:sz="0" w:space="0" w:color="auto"/>
      </w:divBdr>
    </w:div>
    <w:div w:id="1654525037">
      <w:bodyDiv w:val="1"/>
      <w:marLeft w:val="0"/>
      <w:marRight w:val="0"/>
      <w:marTop w:val="0"/>
      <w:marBottom w:val="0"/>
      <w:divBdr>
        <w:top w:val="none" w:sz="0" w:space="0" w:color="auto"/>
        <w:left w:val="none" w:sz="0" w:space="0" w:color="auto"/>
        <w:bottom w:val="none" w:sz="0" w:space="0" w:color="auto"/>
        <w:right w:val="none" w:sz="0" w:space="0" w:color="auto"/>
      </w:divBdr>
    </w:div>
    <w:div w:id="1654944282">
      <w:bodyDiv w:val="1"/>
      <w:marLeft w:val="0"/>
      <w:marRight w:val="0"/>
      <w:marTop w:val="0"/>
      <w:marBottom w:val="0"/>
      <w:divBdr>
        <w:top w:val="none" w:sz="0" w:space="0" w:color="auto"/>
        <w:left w:val="none" w:sz="0" w:space="0" w:color="auto"/>
        <w:bottom w:val="none" w:sz="0" w:space="0" w:color="auto"/>
        <w:right w:val="none" w:sz="0" w:space="0" w:color="auto"/>
      </w:divBdr>
    </w:div>
    <w:div w:id="1655642887">
      <w:bodyDiv w:val="1"/>
      <w:marLeft w:val="0"/>
      <w:marRight w:val="0"/>
      <w:marTop w:val="0"/>
      <w:marBottom w:val="0"/>
      <w:divBdr>
        <w:top w:val="none" w:sz="0" w:space="0" w:color="auto"/>
        <w:left w:val="none" w:sz="0" w:space="0" w:color="auto"/>
        <w:bottom w:val="none" w:sz="0" w:space="0" w:color="auto"/>
        <w:right w:val="none" w:sz="0" w:space="0" w:color="auto"/>
      </w:divBdr>
    </w:div>
    <w:div w:id="1656251994">
      <w:bodyDiv w:val="1"/>
      <w:marLeft w:val="0"/>
      <w:marRight w:val="0"/>
      <w:marTop w:val="0"/>
      <w:marBottom w:val="0"/>
      <w:divBdr>
        <w:top w:val="none" w:sz="0" w:space="0" w:color="auto"/>
        <w:left w:val="none" w:sz="0" w:space="0" w:color="auto"/>
        <w:bottom w:val="none" w:sz="0" w:space="0" w:color="auto"/>
        <w:right w:val="none" w:sz="0" w:space="0" w:color="auto"/>
      </w:divBdr>
    </w:div>
    <w:div w:id="1659141887">
      <w:bodyDiv w:val="1"/>
      <w:marLeft w:val="0"/>
      <w:marRight w:val="0"/>
      <w:marTop w:val="0"/>
      <w:marBottom w:val="0"/>
      <w:divBdr>
        <w:top w:val="none" w:sz="0" w:space="0" w:color="auto"/>
        <w:left w:val="none" w:sz="0" w:space="0" w:color="auto"/>
        <w:bottom w:val="none" w:sz="0" w:space="0" w:color="auto"/>
        <w:right w:val="none" w:sz="0" w:space="0" w:color="auto"/>
      </w:divBdr>
    </w:div>
    <w:div w:id="1661276884">
      <w:bodyDiv w:val="1"/>
      <w:marLeft w:val="0"/>
      <w:marRight w:val="0"/>
      <w:marTop w:val="0"/>
      <w:marBottom w:val="0"/>
      <w:divBdr>
        <w:top w:val="none" w:sz="0" w:space="0" w:color="auto"/>
        <w:left w:val="none" w:sz="0" w:space="0" w:color="auto"/>
        <w:bottom w:val="none" w:sz="0" w:space="0" w:color="auto"/>
        <w:right w:val="none" w:sz="0" w:space="0" w:color="auto"/>
      </w:divBdr>
    </w:div>
    <w:div w:id="1661807947">
      <w:bodyDiv w:val="1"/>
      <w:marLeft w:val="0"/>
      <w:marRight w:val="0"/>
      <w:marTop w:val="0"/>
      <w:marBottom w:val="0"/>
      <w:divBdr>
        <w:top w:val="none" w:sz="0" w:space="0" w:color="auto"/>
        <w:left w:val="none" w:sz="0" w:space="0" w:color="auto"/>
        <w:bottom w:val="none" w:sz="0" w:space="0" w:color="auto"/>
        <w:right w:val="none" w:sz="0" w:space="0" w:color="auto"/>
      </w:divBdr>
    </w:div>
    <w:div w:id="1662126039">
      <w:bodyDiv w:val="1"/>
      <w:marLeft w:val="0"/>
      <w:marRight w:val="0"/>
      <w:marTop w:val="0"/>
      <w:marBottom w:val="0"/>
      <w:divBdr>
        <w:top w:val="none" w:sz="0" w:space="0" w:color="auto"/>
        <w:left w:val="none" w:sz="0" w:space="0" w:color="auto"/>
        <w:bottom w:val="none" w:sz="0" w:space="0" w:color="auto"/>
        <w:right w:val="none" w:sz="0" w:space="0" w:color="auto"/>
      </w:divBdr>
    </w:div>
    <w:div w:id="1662658565">
      <w:bodyDiv w:val="1"/>
      <w:marLeft w:val="0"/>
      <w:marRight w:val="0"/>
      <w:marTop w:val="0"/>
      <w:marBottom w:val="0"/>
      <w:divBdr>
        <w:top w:val="none" w:sz="0" w:space="0" w:color="auto"/>
        <w:left w:val="none" w:sz="0" w:space="0" w:color="auto"/>
        <w:bottom w:val="none" w:sz="0" w:space="0" w:color="auto"/>
        <w:right w:val="none" w:sz="0" w:space="0" w:color="auto"/>
      </w:divBdr>
    </w:div>
    <w:div w:id="1662854033">
      <w:bodyDiv w:val="1"/>
      <w:marLeft w:val="0"/>
      <w:marRight w:val="0"/>
      <w:marTop w:val="0"/>
      <w:marBottom w:val="0"/>
      <w:divBdr>
        <w:top w:val="none" w:sz="0" w:space="0" w:color="auto"/>
        <w:left w:val="none" w:sz="0" w:space="0" w:color="auto"/>
        <w:bottom w:val="none" w:sz="0" w:space="0" w:color="auto"/>
        <w:right w:val="none" w:sz="0" w:space="0" w:color="auto"/>
      </w:divBdr>
    </w:div>
    <w:div w:id="1662856377">
      <w:bodyDiv w:val="1"/>
      <w:marLeft w:val="0"/>
      <w:marRight w:val="0"/>
      <w:marTop w:val="0"/>
      <w:marBottom w:val="0"/>
      <w:divBdr>
        <w:top w:val="none" w:sz="0" w:space="0" w:color="auto"/>
        <w:left w:val="none" w:sz="0" w:space="0" w:color="auto"/>
        <w:bottom w:val="none" w:sz="0" w:space="0" w:color="auto"/>
        <w:right w:val="none" w:sz="0" w:space="0" w:color="auto"/>
      </w:divBdr>
    </w:div>
    <w:div w:id="1662856550">
      <w:bodyDiv w:val="1"/>
      <w:marLeft w:val="0"/>
      <w:marRight w:val="0"/>
      <w:marTop w:val="0"/>
      <w:marBottom w:val="0"/>
      <w:divBdr>
        <w:top w:val="none" w:sz="0" w:space="0" w:color="auto"/>
        <w:left w:val="none" w:sz="0" w:space="0" w:color="auto"/>
        <w:bottom w:val="none" w:sz="0" w:space="0" w:color="auto"/>
        <w:right w:val="none" w:sz="0" w:space="0" w:color="auto"/>
      </w:divBdr>
    </w:div>
    <w:div w:id="1663506032">
      <w:bodyDiv w:val="1"/>
      <w:marLeft w:val="0"/>
      <w:marRight w:val="0"/>
      <w:marTop w:val="0"/>
      <w:marBottom w:val="0"/>
      <w:divBdr>
        <w:top w:val="none" w:sz="0" w:space="0" w:color="auto"/>
        <w:left w:val="none" w:sz="0" w:space="0" w:color="auto"/>
        <w:bottom w:val="none" w:sz="0" w:space="0" w:color="auto"/>
        <w:right w:val="none" w:sz="0" w:space="0" w:color="auto"/>
      </w:divBdr>
    </w:div>
    <w:div w:id="1663852754">
      <w:bodyDiv w:val="1"/>
      <w:marLeft w:val="0"/>
      <w:marRight w:val="0"/>
      <w:marTop w:val="0"/>
      <w:marBottom w:val="0"/>
      <w:divBdr>
        <w:top w:val="none" w:sz="0" w:space="0" w:color="auto"/>
        <w:left w:val="none" w:sz="0" w:space="0" w:color="auto"/>
        <w:bottom w:val="none" w:sz="0" w:space="0" w:color="auto"/>
        <w:right w:val="none" w:sz="0" w:space="0" w:color="auto"/>
      </w:divBdr>
    </w:div>
    <w:div w:id="1665205721">
      <w:bodyDiv w:val="1"/>
      <w:marLeft w:val="0"/>
      <w:marRight w:val="0"/>
      <w:marTop w:val="0"/>
      <w:marBottom w:val="0"/>
      <w:divBdr>
        <w:top w:val="none" w:sz="0" w:space="0" w:color="auto"/>
        <w:left w:val="none" w:sz="0" w:space="0" w:color="auto"/>
        <w:bottom w:val="none" w:sz="0" w:space="0" w:color="auto"/>
        <w:right w:val="none" w:sz="0" w:space="0" w:color="auto"/>
      </w:divBdr>
    </w:div>
    <w:div w:id="1665622867">
      <w:bodyDiv w:val="1"/>
      <w:marLeft w:val="0"/>
      <w:marRight w:val="0"/>
      <w:marTop w:val="0"/>
      <w:marBottom w:val="0"/>
      <w:divBdr>
        <w:top w:val="none" w:sz="0" w:space="0" w:color="auto"/>
        <w:left w:val="none" w:sz="0" w:space="0" w:color="auto"/>
        <w:bottom w:val="none" w:sz="0" w:space="0" w:color="auto"/>
        <w:right w:val="none" w:sz="0" w:space="0" w:color="auto"/>
      </w:divBdr>
    </w:div>
    <w:div w:id="1665861018">
      <w:bodyDiv w:val="1"/>
      <w:marLeft w:val="0"/>
      <w:marRight w:val="0"/>
      <w:marTop w:val="0"/>
      <w:marBottom w:val="0"/>
      <w:divBdr>
        <w:top w:val="none" w:sz="0" w:space="0" w:color="auto"/>
        <w:left w:val="none" w:sz="0" w:space="0" w:color="auto"/>
        <w:bottom w:val="none" w:sz="0" w:space="0" w:color="auto"/>
        <w:right w:val="none" w:sz="0" w:space="0" w:color="auto"/>
      </w:divBdr>
    </w:div>
    <w:div w:id="1668242743">
      <w:bodyDiv w:val="1"/>
      <w:marLeft w:val="0"/>
      <w:marRight w:val="0"/>
      <w:marTop w:val="0"/>
      <w:marBottom w:val="0"/>
      <w:divBdr>
        <w:top w:val="none" w:sz="0" w:space="0" w:color="auto"/>
        <w:left w:val="none" w:sz="0" w:space="0" w:color="auto"/>
        <w:bottom w:val="none" w:sz="0" w:space="0" w:color="auto"/>
        <w:right w:val="none" w:sz="0" w:space="0" w:color="auto"/>
      </w:divBdr>
    </w:div>
    <w:div w:id="1669598536">
      <w:bodyDiv w:val="1"/>
      <w:marLeft w:val="0"/>
      <w:marRight w:val="0"/>
      <w:marTop w:val="0"/>
      <w:marBottom w:val="0"/>
      <w:divBdr>
        <w:top w:val="none" w:sz="0" w:space="0" w:color="auto"/>
        <w:left w:val="none" w:sz="0" w:space="0" w:color="auto"/>
        <w:bottom w:val="none" w:sz="0" w:space="0" w:color="auto"/>
        <w:right w:val="none" w:sz="0" w:space="0" w:color="auto"/>
      </w:divBdr>
    </w:div>
    <w:div w:id="1670250979">
      <w:bodyDiv w:val="1"/>
      <w:marLeft w:val="0"/>
      <w:marRight w:val="0"/>
      <w:marTop w:val="0"/>
      <w:marBottom w:val="0"/>
      <w:divBdr>
        <w:top w:val="none" w:sz="0" w:space="0" w:color="auto"/>
        <w:left w:val="none" w:sz="0" w:space="0" w:color="auto"/>
        <w:bottom w:val="none" w:sz="0" w:space="0" w:color="auto"/>
        <w:right w:val="none" w:sz="0" w:space="0" w:color="auto"/>
      </w:divBdr>
    </w:div>
    <w:div w:id="1672684126">
      <w:bodyDiv w:val="1"/>
      <w:marLeft w:val="0"/>
      <w:marRight w:val="0"/>
      <w:marTop w:val="0"/>
      <w:marBottom w:val="0"/>
      <w:divBdr>
        <w:top w:val="none" w:sz="0" w:space="0" w:color="auto"/>
        <w:left w:val="none" w:sz="0" w:space="0" w:color="auto"/>
        <w:bottom w:val="none" w:sz="0" w:space="0" w:color="auto"/>
        <w:right w:val="none" w:sz="0" w:space="0" w:color="auto"/>
      </w:divBdr>
    </w:div>
    <w:div w:id="1676299337">
      <w:bodyDiv w:val="1"/>
      <w:marLeft w:val="0"/>
      <w:marRight w:val="0"/>
      <w:marTop w:val="0"/>
      <w:marBottom w:val="0"/>
      <w:divBdr>
        <w:top w:val="none" w:sz="0" w:space="0" w:color="auto"/>
        <w:left w:val="none" w:sz="0" w:space="0" w:color="auto"/>
        <w:bottom w:val="none" w:sz="0" w:space="0" w:color="auto"/>
        <w:right w:val="none" w:sz="0" w:space="0" w:color="auto"/>
      </w:divBdr>
    </w:div>
    <w:div w:id="1678770480">
      <w:bodyDiv w:val="1"/>
      <w:marLeft w:val="0"/>
      <w:marRight w:val="0"/>
      <w:marTop w:val="0"/>
      <w:marBottom w:val="0"/>
      <w:divBdr>
        <w:top w:val="none" w:sz="0" w:space="0" w:color="auto"/>
        <w:left w:val="none" w:sz="0" w:space="0" w:color="auto"/>
        <w:bottom w:val="none" w:sz="0" w:space="0" w:color="auto"/>
        <w:right w:val="none" w:sz="0" w:space="0" w:color="auto"/>
      </w:divBdr>
    </w:div>
    <w:div w:id="1680817589">
      <w:bodyDiv w:val="1"/>
      <w:marLeft w:val="0"/>
      <w:marRight w:val="0"/>
      <w:marTop w:val="0"/>
      <w:marBottom w:val="0"/>
      <w:divBdr>
        <w:top w:val="none" w:sz="0" w:space="0" w:color="auto"/>
        <w:left w:val="none" w:sz="0" w:space="0" w:color="auto"/>
        <w:bottom w:val="none" w:sz="0" w:space="0" w:color="auto"/>
        <w:right w:val="none" w:sz="0" w:space="0" w:color="auto"/>
      </w:divBdr>
    </w:div>
    <w:div w:id="1681275639">
      <w:bodyDiv w:val="1"/>
      <w:marLeft w:val="0"/>
      <w:marRight w:val="0"/>
      <w:marTop w:val="0"/>
      <w:marBottom w:val="0"/>
      <w:divBdr>
        <w:top w:val="none" w:sz="0" w:space="0" w:color="auto"/>
        <w:left w:val="none" w:sz="0" w:space="0" w:color="auto"/>
        <w:bottom w:val="none" w:sz="0" w:space="0" w:color="auto"/>
        <w:right w:val="none" w:sz="0" w:space="0" w:color="auto"/>
      </w:divBdr>
    </w:div>
    <w:div w:id="1682731754">
      <w:bodyDiv w:val="1"/>
      <w:marLeft w:val="0"/>
      <w:marRight w:val="0"/>
      <w:marTop w:val="0"/>
      <w:marBottom w:val="0"/>
      <w:divBdr>
        <w:top w:val="none" w:sz="0" w:space="0" w:color="auto"/>
        <w:left w:val="none" w:sz="0" w:space="0" w:color="auto"/>
        <w:bottom w:val="none" w:sz="0" w:space="0" w:color="auto"/>
        <w:right w:val="none" w:sz="0" w:space="0" w:color="auto"/>
      </w:divBdr>
    </w:div>
    <w:div w:id="1684017216">
      <w:bodyDiv w:val="1"/>
      <w:marLeft w:val="0"/>
      <w:marRight w:val="0"/>
      <w:marTop w:val="0"/>
      <w:marBottom w:val="0"/>
      <w:divBdr>
        <w:top w:val="none" w:sz="0" w:space="0" w:color="auto"/>
        <w:left w:val="none" w:sz="0" w:space="0" w:color="auto"/>
        <w:bottom w:val="none" w:sz="0" w:space="0" w:color="auto"/>
        <w:right w:val="none" w:sz="0" w:space="0" w:color="auto"/>
      </w:divBdr>
    </w:div>
    <w:div w:id="1685745357">
      <w:bodyDiv w:val="1"/>
      <w:marLeft w:val="0"/>
      <w:marRight w:val="0"/>
      <w:marTop w:val="0"/>
      <w:marBottom w:val="0"/>
      <w:divBdr>
        <w:top w:val="none" w:sz="0" w:space="0" w:color="auto"/>
        <w:left w:val="none" w:sz="0" w:space="0" w:color="auto"/>
        <w:bottom w:val="none" w:sz="0" w:space="0" w:color="auto"/>
        <w:right w:val="none" w:sz="0" w:space="0" w:color="auto"/>
      </w:divBdr>
    </w:div>
    <w:div w:id="1685862222">
      <w:bodyDiv w:val="1"/>
      <w:marLeft w:val="0"/>
      <w:marRight w:val="0"/>
      <w:marTop w:val="0"/>
      <w:marBottom w:val="0"/>
      <w:divBdr>
        <w:top w:val="none" w:sz="0" w:space="0" w:color="auto"/>
        <w:left w:val="none" w:sz="0" w:space="0" w:color="auto"/>
        <w:bottom w:val="none" w:sz="0" w:space="0" w:color="auto"/>
        <w:right w:val="none" w:sz="0" w:space="0" w:color="auto"/>
      </w:divBdr>
    </w:div>
    <w:div w:id="1686442096">
      <w:bodyDiv w:val="1"/>
      <w:marLeft w:val="0"/>
      <w:marRight w:val="0"/>
      <w:marTop w:val="0"/>
      <w:marBottom w:val="0"/>
      <w:divBdr>
        <w:top w:val="none" w:sz="0" w:space="0" w:color="auto"/>
        <w:left w:val="none" w:sz="0" w:space="0" w:color="auto"/>
        <w:bottom w:val="none" w:sz="0" w:space="0" w:color="auto"/>
        <w:right w:val="none" w:sz="0" w:space="0" w:color="auto"/>
      </w:divBdr>
    </w:div>
    <w:div w:id="1692294091">
      <w:bodyDiv w:val="1"/>
      <w:marLeft w:val="0"/>
      <w:marRight w:val="0"/>
      <w:marTop w:val="0"/>
      <w:marBottom w:val="0"/>
      <w:divBdr>
        <w:top w:val="none" w:sz="0" w:space="0" w:color="auto"/>
        <w:left w:val="none" w:sz="0" w:space="0" w:color="auto"/>
        <w:bottom w:val="none" w:sz="0" w:space="0" w:color="auto"/>
        <w:right w:val="none" w:sz="0" w:space="0" w:color="auto"/>
      </w:divBdr>
    </w:div>
    <w:div w:id="1692368396">
      <w:bodyDiv w:val="1"/>
      <w:marLeft w:val="0"/>
      <w:marRight w:val="0"/>
      <w:marTop w:val="0"/>
      <w:marBottom w:val="0"/>
      <w:divBdr>
        <w:top w:val="none" w:sz="0" w:space="0" w:color="auto"/>
        <w:left w:val="none" w:sz="0" w:space="0" w:color="auto"/>
        <w:bottom w:val="none" w:sz="0" w:space="0" w:color="auto"/>
        <w:right w:val="none" w:sz="0" w:space="0" w:color="auto"/>
      </w:divBdr>
    </w:div>
    <w:div w:id="1693216536">
      <w:bodyDiv w:val="1"/>
      <w:marLeft w:val="0"/>
      <w:marRight w:val="0"/>
      <w:marTop w:val="0"/>
      <w:marBottom w:val="0"/>
      <w:divBdr>
        <w:top w:val="none" w:sz="0" w:space="0" w:color="auto"/>
        <w:left w:val="none" w:sz="0" w:space="0" w:color="auto"/>
        <w:bottom w:val="none" w:sz="0" w:space="0" w:color="auto"/>
        <w:right w:val="none" w:sz="0" w:space="0" w:color="auto"/>
      </w:divBdr>
    </w:div>
    <w:div w:id="1696224469">
      <w:bodyDiv w:val="1"/>
      <w:marLeft w:val="0"/>
      <w:marRight w:val="0"/>
      <w:marTop w:val="0"/>
      <w:marBottom w:val="0"/>
      <w:divBdr>
        <w:top w:val="none" w:sz="0" w:space="0" w:color="auto"/>
        <w:left w:val="none" w:sz="0" w:space="0" w:color="auto"/>
        <w:bottom w:val="none" w:sz="0" w:space="0" w:color="auto"/>
        <w:right w:val="none" w:sz="0" w:space="0" w:color="auto"/>
      </w:divBdr>
    </w:div>
    <w:div w:id="1697998276">
      <w:bodyDiv w:val="1"/>
      <w:marLeft w:val="0"/>
      <w:marRight w:val="0"/>
      <w:marTop w:val="0"/>
      <w:marBottom w:val="0"/>
      <w:divBdr>
        <w:top w:val="none" w:sz="0" w:space="0" w:color="auto"/>
        <w:left w:val="none" w:sz="0" w:space="0" w:color="auto"/>
        <w:bottom w:val="none" w:sz="0" w:space="0" w:color="auto"/>
        <w:right w:val="none" w:sz="0" w:space="0" w:color="auto"/>
      </w:divBdr>
    </w:div>
    <w:div w:id="1698651818">
      <w:bodyDiv w:val="1"/>
      <w:marLeft w:val="0"/>
      <w:marRight w:val="0"/>
      <w:marTop w:val="0"/>
      <w:marBottom w:val="0"/>
      <w:divBdr>
        <w:top w:val="none" w:sz="0" w:space="0" w:color="auto"/>
        <w:left w:val="none" w:sz="0" w:space="0" w:color="auto"/>
        <w:bottom w:val="none" w:sz="0" w:space="0" w:color="auto"/>
        <w:right w:val="none" w:sz="0" w:space="0" w:color="auto"/>
      </w:divBdr>
    </w:div>
    <w:div w:id="1698891231">
      <w:bodyDiv w:val="1"/>
      <w:marLeft w:val="0"/>
      <w:marRight w:val="0"/>
      <w:marTop w:val="0"/>
      <w:marBottom w:val="0"/>
      <w:divBdr>
        <w:top w:val="none" w:sz="0" w:space="0" w:color="auto"/>
        <w:left w:val="none" w:sz="0" w:space="0" w:color="auto"/>
        <w:bottom w:val="none" w:sz="0" w:space="0" w:color="auto"/>
        <w:right w:val="none" w:sz="0" w:space="0" w:color="auto"/>
      </w:divBdr>
      <w:divsChild>
        <w:div w:id="154418803">
          <w:marLeft w:val="547"/>
          <w:marRight w:val="0"/>
          <w:marTop w:val="0"/>
          <w:marBottom w:val="0"/>
          <w:divBdr>
            <w:top w:val="none" w:sz="0" w:space="0" w:color="auto"/>
            <w:left w:val="none" w:sz="0" w:space="0" w:color="auto"/>
            <w:bottom w:val="none" w:sz="0" w:space="0" w:color="auto"/>
            <w:right w:val="none" w:sz="0" w:space="0" w:color="auto"/>
          </w:divBdr>
        </w:div>
      </w:divsChild>
    </w:div>
    <w:div w:id="1700354317">
      <w:bodyDiv w:val="1"/>
      <w:marLeft w:val="0"/>
      <w:marRight w:val="0"/>
      <w:marTop w:val="0"/>
      <w:marBottom w:val="0"/>
      <w:divBdr>
        <w:top w:val="none" w:sz="0" w:space="0" w:color="auto"/>
        <w:left w:val="none" w:sz="0" w:space="0" w:color="auto"/>
        <w:bottom w:val="none" w:sz="0" w:space="0" w:color="auto"/>
        <w:right w:val="none" w:sz="0" w:space="0" w:color="auto"/>
      </w:divBdr>
    </w:div>
    <w:div w:id="1700470764">
      <w:bodyDiv w:val="1"/>
      <w:marLeft w:val="0"/>
      <w:marRight w:val="0"/>
      <w:marTop w:val="0"/>
      <w:marBottom w:val="0"/>
      <w:divBdr>
        <w:top w:val="none" w:sz="0" w:space="0" w:color="auto"/>
        <w:left w:val="none" w:sz="0" w:space="0" w:color="auto"/>
        <w:bottom w:val="none" w:sz="0" w:space="0" w:color="auto"/>
        <w:right w:val="none" w:sz="0" w:space="0" w:color="auto"/>
      </w:divBdr>
    </w:div>
    <w:div w:id="1700549308">
      <w:bodyDiv w:val="1"/>
      <w:marLeft w:val="0"/>
      <w:marRight w:val="0"/>
      <w:marTop w:val="0"/>
      <w:marBottom w:val="0"/>
      <w:divBdr>
        <w:top w:val="none" w:sz="0" w:space="0" w:color="auto"/>
        <w:left w:val="none" w:sz="0" w:space="0" w:color="auto"/>
        <w:bottom w:val="none" w:sz="0" w:space="0" w:color="auto"/>
        <w:right w:val="none" w:sz="0" w:space="0" w:color="auto"/>
      </w:divBdr>
    </w:div>
    <w:div w:id="1700664809">
      <w:bodyDiv w:val="1"/>
      <w:marLeft w:val="0"/>
      <w:marRight w:val="0"/>
      <w:marTop w:val="0"/>
      <w:marBottom w:val="0"/>
      <w:divBdr>
        <w:top w:val="none" w:sz="0" w:space="0" w:color="auto"/>
        <w:left w:val="none" w:sz="0" w:space="0" w:color="auto"/>
        <w:bottom w:val="none" w:sz="0" w:space="0" w:color="auto"/>
        <w:right w:val="none" w:sz="0" w:space="0" w:color="auto"/>
      </w:divBdr>
    </w:div>
    <w:div w:id="1703552211">
      <w:bodyDiv w:val="1"/>
      <w:marLeft w:val="0"/>
      <w:marRight w:val="0"/>
      <w:marTop w:val="0"/>
      <w:marBottom w:val="0"/>
      <w:divBdr>
        <w:top w:val="none" w:sz="0" w:space="0" w:color="auto"/>
        <w:left w:val="none" w:sz="0" w:space="0" w:color="auto"/>
        <w:bottom w:val="none" w:sz="0" w:space="0" w:color="auto"/>
        <w:right w:val="none" w:sz="0" w:space="0" w:color="auto"/>
      </w:divBdr>
    </w:div>
    <w:div w:id="1704093563">
      <w:bodyDiv w:val="1"/>
      <w:marLeft w:val="0"/>
      <w:marRight w:val="0"/>
      <w:marTop w:val="0"/>
      <w:marBottom w:val="0"/>
      <w:divBdr>
        <w:top w:val="none" w:sz="0" w:space="0" w:color="auto"/>
        <w:left w:val="none" w:sz="0" w:space="0" w:color="auto"/>
        <w:bottom w:val="none" w:sz="0" w:space="0" w:color="auto"/>
        <w:right w:val="none" w:sz="0" w:space="0" w:color="auto"/>
      </w:divBdr>
    </w:div>
    <w:div w:id="1704788185">
      <w:bodyDiv w:val="1"/>
      <w:marLeft w:val="0"/>
      <w:marRight w:val="0"/>
      <w:marTop w:val="0"/>
      <w:marBottom w:val="0"/>
      <w:divBdr>
        <w:top w:val="none" w:sz="0" w:space="0" w:color="auto"/>
        <w:left w:val="none" w:sz="0" w:space="0" w:color="auto"/>
        <w:bottom w:val="none" w:sz="0" w:space="0" w:color="auto"/>
        <w:right w:val="none" w:sz="0" w:space="0" w:color="auto"/>
      </w:divBdr>
    </w:div>
    <w:div w:id="1705708989">
      <w:bodyDiv w:val="1"/>
      <w:marLeft w:val="0"/>
      <w:marRight w:val="0"/>
      <w:marTop w:val="0"/>
      <w:marBottom w:val="0"/>
      <w:divBdr>
        <w:top w:val="none" w:sz="0" w:space="0" w:color="auto"/>
        <w:left w:val="none" w:sz="0" w:space="0" w:color="auto"/>
        <w:bottom w:val="none" w:sz="0" w:space="0" w:color="auto"/>
        <w:right w:val="none" w:sz="0" w:space="0" w:color="auto"/>
      </w:divBdr>
    </w:div>
    <w:div w:id="1706785782">
      <w:bodyDiv w:val="1"/>
      <w:marLeft w:val="0"/>
      <w:marRight w:val="0"/>
      <w:marTop w:val="0"/>
      <w:marBottom w:val="0"/>
      <w:divBdr>
        <w:top w:val="none" w:sz="0" w:space="0" w:color="auto"/>
        <w:left w:val="none" w:sz="0" w:space="0" w:color="auto"/>
        <w:bottom w:val="none" w:sz="0" w:space="0" w:color="auto"/>
        <w:right w:val="none" w:sz="0" w:space="0" w:color="auto"/>
      </w:divBdr>
    </w:div>
    <w:div w:id="1706829935">
      <w:bodyDiv w:val="1"/>
      <w:marLeft w:val="0"/>
      <w:marRight w:val="0"/>
      <w:marTop w:val="0"/>
      <w:marBottom w:val="0"/>
      <w:divBdr>
        <w:top w:val="none" w:sz="0" w:space="0" w:color="auto"/>
        <w:left w:val="none" w:sz="0" w:space="0" w:color="auto"/>
        <w:bottom w:val="none" w:sz="0" w:space="0" w:color="auto"/>
        <w:right w:val="none" w:sz="0" w:space="0" w:color="auto"/>
      </w:divBdr>
    </w:div>
    <w:div w:id="1711296195">
      <w:bodyDiv w:val="1"/>
      <w:marLeft w:val="0"/>
      <w:marRight w:val="0"/>
      <w:marTop w:val="0"/>
      <w:marBottom w:val="0"/>
      <w:divBdr>
        <w:top w:val="none" w:sz="0" w:space="0" w:color="auto"/>
        <w:left w:val="none" w:sz="0" w:space="0" w:color="auto"/>
        <w:bottom w:val="none" w:sz="0" w:space="0" w:color="auto"/>
        <w:right w:val="none" w:sz="0" w:space="0" w:color="auto"/>
      </w:divBdr>
    </w:div>
    <w:div w:id="1711882396">
      <w:bodyDiv w:val="1"/>
      <w:marLeft w:val="0"/>
      <w:marRight w:val="0"/>
      <w:marTop w:val="0"/>
      <w:marBottom w:val="0"/>
      <w:divBdr>
        <w:top w:val="none" w:sz="0" w:space="0" w:color="auto"/>
        <w:left w:val="none" w:sz="0" w:space="0" w:color="auto"/>
        <w:bottom w:val="none" w:sz="0" w:space="0" w:color="auto"/>
        <w:right w:val="none" w:sz="0" w:space="0" w:color="auto"/>
      </w:divBdr>
    </w:div>
    <w:div w:id="1714113019">
      <w:bodyDiv w:val="1"/>
      <w:marLeft w:val="0"/>
      <w:marRight w:val="0"/>
      <w:marTop w:val="0"/>
      <w:marBottom w:val="0"/>
      <w:divBdr>
        <w:top w:val="none" w:sz="0" w:space="0" w:color="auto"/>
        <w:left w:val="none" w:sz="0" w:space="0" w:color="auto"/>
        <w:bottom w:val="none" w:sz="0" w:space="0" w:color="auto"/>
        <w:right w:val="none" w:sz="0" w:space="0" w:color="auto"/>
      </w:divBdr>
    </w:div>
    <w:div w:id="1714453071">
      <w:bodyDiv w:val="1"/>
      <w:marLeft w:val="0"/>
      <w:marRight w:val="0"/>
      <w:marTop w:val="0"/>
      <w:marBottom w:val="0"/>
      <w:divBdr>
        <w:top w:val="none" w:sz="0" w:space="0" w:color="auto"/>
        <w:left w:val="none" w:sz="0" w:space="0" w:color="auto"/>
        <w:bottom w:val="none" w:sz="0" w:space="0" w:color="auto"/>
        <w:right w:val="none" w:sz="0" w:space="0" w:color="auto"/>
      </w:divBdr>
    </w:div>
    <w:div w:id="1715497060">
      <w:bodyDiv w:val="1"/>
      <w:marLeft w:val="0"/>
      <w:marRight w:val="0"/>
      <w:marTop w:val="0"/>
      <w:marBottom w:val="0"/>
      <w:divBdr>
        <w:top w:val="none" w:sz="0" w:space="0" w:color="auto"/>
        <w:left w:val="none" w:sz="0" w:space="0" w:color="auto"/>
        <w:bottom w:val="none" w:sz="0" w:space="0" w:color="auto"/>
        <w:right w:val="none" w:sz="0" w:space="0" w:color="auto"/>
      </w:divBdr>
    </w:div>
    <w:div w:id="1719011732">
      <w:bodyDiv w:val="1"/>
      <w:marLeft w:val="0"/>
      <w:marRight w:val="0"/>
      <w:marTop w:val="0"/>
      <w:marBottom w:val="0"/>
      <w:divBdr>
        <w:top w:val="none" w:sz="0" w:space="0" w:color="auto"/>
        <w:left w:val="none" w:sz="0" w:space="0" w:color="auto"/>
        <w:bottom w:val="none" w:sz="0" w:space="0" w:color="auto"/>
        <w:right w:val="none" w:sz="0" w:space="0" w:color="auto"/>
      </w:divBdr>
    </w:div>
    <w:div w:id="1719276822">
      <w:bodyDiv w:val="1"/>
      <w:marLeft w:val="0"/>
      <w:marRight w:val="0"/>
      <w:marTop w:val="0"/>
      <w:marBottom w:val="0"/>
      <w:divBdr>
        <w:top w:val="none" w:sz="0" w:space="0" w:color="auto"/>
        <w:left w:val="none" w:sz="0" w:space="0" w:color="auto"/>
        <w:bottom w:val="none" w:sz="0" w:space="0" w:color="auto"/>
        <w:right w:val="none" w:sz="0" w:space="0" w:color="auto"/>
      </w:divBdr>
    </w:div>
    <w:div w:id="1719278842">
      <w:bodyDiv w:val="1"/>
      <w:marLeft w:val="0"/>
      <w:marRight w:val="0"/>
      <w:marTop w:val="0"/>
      <w:marBottom w:val="0"/>
      <w:divBdr>
        <w:top w:val="none" w:sz="0" w:space="0" w:color="auto"/>
        <w:left w:val="none" w:sz="0" w:space="0" w:color="auto"/>
        <w:bottom w:val="none" w:sz="0" w:space="0" w:color="auto"/>
        <w:right w:val="none" w:sz="0" w:space="0" w:color="auto"/>
      </w:divBdr>
    </w:div>
    <w:div w:id="1719354249">
      <w:bodyDiv w:val="1"/>
      <w:marLeft w:val="0"/>
      <w:marRight w:val="0"/>
      <w:marTop w:val="0"/>
      <w:marBottom w:val="0"/>
      <w:divBdr>
        <w:top w:val="none" w:sz="0" w:space="0" w:color="auto"/>
        <w:left w:val="none" w:sz="0" w:space="0" w:color="auto"/>
        <w:bottom w:val="none" w:sz="0" w:space="0" w:color="auto"/>
        <w:right w:val="none" w:sz="0" w:space="0" w:color="auto"/>
      </w:divBdr>
    </w:div>
    <w:div w:id="1722098527">
      <w:bodyDiv w:val="1"/>
      <w:marLeft w:val="0"/>
      <w:marRight w:val="0"/>
      <w:marTop w:val="0"/>
      <w:marBottom w:val="0"/>
      <w:divBdr>
        <w:top w:val="none" w:sz="0" w:space="0" w:color="auto"/>
        <w:left w:val="none" w:sz="0" w:space="0" w:color="auto"/>
        <w:bottom w:val="none" w:sz="0" w:space="0" w:color="auto"/>
        <w:right w:val="none" w:sz="0" w:space="0" w:color="auto"/>
      </w:divBdr>
    </w:div>
    <w:div w:id="1726568233">
      <w:bodyDiv w:val="1"/>
      <w:marLeft w:val="0"/>
      <w:marRight w:val="0"/>
      <w:marTop w:val="0"/>
      <w:marBottom w:val="0"/>
      <w:divBdr>
        <w:top w:val="none" w:sz="0" w:space="0" w:color="auto"/>
        <w:left w:val="none" w:sz="0" w:space="0" w:color="auto"/>
        <w:bottom w:val="none" w:sz="0" w:space="0" w:color="auto"/>
        <w:right w:val="none" w:sz="0" w:space="0" w:color="auto"/>
      </w:divBdr>
    </w:div>
    <w:div w:id="1726949779">
      <w:bodyDiv w:val="1"/>
      <w:marLeft w:val="0"/>
      <w:marRight w:val="0"/>
      <w:marTop w:val="0"/>
      <w:marBottom w:val="0"/>
      <w:divBdr>
        <w:top w:val="none" w:sz="0" w:space="0" w:color="auto"/>
        <w:left w:val="none" w:sz="0" w:space="0" w:color="auto"/>
        <w:bottom w:val="none" w:sz="0" w:space="0" w:color="auto"/>
        <w:right w:val="none" w:sz="0" w:space="0" w:color="auto"/>
      </w:divBdr>
    </w:div>
    <w:div w:id="1728141647">
      <w:bodyDiv w:val="1"/>
      <w:marLeft w:val="0"/>
      <w:marRight w:val="0"/>
      <w:marTop w:val="0"/>
      <w:marBottom w:val="0"/>
      <w:divBdr>
        <w:top w:val="none" w:sz="0" w:space="0" w:color="auto"/>
        <w:left w:val="none" w:sz="0" w:space="0" w:color="auto"/>
        <w:bottom w:val="none" w:sz="0" w:space="0" w:color="auto"/>
        <w:right w:val="none" w:sz="0" w:space="0" w:color="auto"/>
      </w:divBdr>
    </w:div>
    <w:div w:id="1728990110">
      <w:bodyDiv w:val="1"/>
      <w:marLeft w:val="0"/>
      <w:marRight w:val="0"/>
      <w:marTop w:val="0"/>
      <w:marBottom w:val="0"/>
      <w:divBdr>
        <w:top w:val="none" w:sz="0" w:space="0" w:color="auto"/>
        <w:left w:val="none" w:sz="0" w:space="0" w:color="auto"/>
        <w:bottom w:val="none" w:sz="0" w:space="0" w:color="auto"/>
        <w:right w:val="none" w:sz="0" w:space="0" w:color="auto"/>
      </w:divBdr>
    </w:div>
    <w:div w:id="1729183545">
      <w:bodyDiv w:val="1"/>
      <w:marLeft w:val="0"/>
      <w:marRight w:val="0"/>
      <w:marTop w:val="0"/>
      <w:marBottom w:val="0"/>
      <w:divBdr>
        <w:top w:val="none" w:sz="0" w:space="0" w:color="auto"/>
        <w:left w:val="none" w:sz="0" w:space="0" w:color="auto"/>
        <w:bottom w:val="none" w:sz="0" w:space="0" w:color="auto"/>
        <w:right w:val="none" w:sz="0" w:space="0" w:color="auto"/>
      </w:divBdr>
    </w:div>
    <w:div w:id="1729719204">
      <w:bodyDiv w:val="1"/>
      <w:marLeft w:val="0"/>
      <w:marRight w:val="0"/>
      <w:marTop w:val="0"/>
      <w:marBottom w:val="0"/>
      <w:divBdr>
        <w:top w:val="none" w:sz="0" w:space="0" w:color="auto"/>
        <w:left w:val="none" w:sz="0" w:space="0" w:color="auto"/>
        <w:bottom w:val="none" w:sz="0" w:space="0" w:color="auto"/>
        <w:right w:val="none" w:sz="0" w:space="0" w:color="auto"/>
      </w:divBdr>
    </w:div>
    <w:div w:id="1730419482">
      <w:bodyDiv w:val="1"/>
      <w:marLeft w:val="0"/>
      <w:marRight w:val="0"/>
      <w:marTop w:val="0"/>
      <w:marBottom w:val="0"/>
      <w:divBdr>
        <w:top w:val="none" w:sz="0" w:space="0" w:color="auto"/>
        <w:left w:val="none" w:sz="0" w:space="0" w:color="auto"/>
        <w:bottom w:val="none" w:sz="0" w:space="0" w:color="auto"/>
        <w:right w:val="none" w:sz="0" w:space="0" w:color="auto"/>
      </w:divBdr>
    </w:div>
    <w:div w:id="1731804925">
      <w:bodyDiv w:val="1"/>
      <w:marLeft w:val="0"/>
      <w:marRight w:val="0"/>
      <w:marTop w:val="0"/>
      <w:marBottom w:val="0"/>
      <w:divBdr>
        <w:top w:val="none" w:sz="0" w:space="0" w:color="auto"/>
        <w:left w:val="none" w:sz="0" w:space="0" w:color="auto"/>
        <w:bottom w:val="none" w:sz="0" w:space="0" w:color="auto"/>
        <w:right w:val="none" w:sz="0" w:space="0" w:color="auto"/>
      </w:divBdr>
    </w:div>
    <w:div w:id="1732465202">
      <w:bodyDiv w:val="1"/>
      <w:marLeft w:val="0"/>
      <w:marRight w:val="0"/>
      <w:marTop w:val="0"/>
      <w:marBottom w:val="0"/>
      <w:divBdr>
        <w:top w:val="none" w:sz="0" w:space="0" w:color="auto"/>
        <w:left w:val="none" w:sz="0" w:space="0" w:color="auto"/>
        <w:bottom w:val="none" w:sz="0" w:space="0" w:color="auto"/>
        <w:right w:val="none" w:sz="0" w:space="0" w:color="auto"/>
      </w:divBdr>
    </w:div>
    <w:div w:id="1732581961">
      <w:bodyDiv w:val="1"/>
      <w:marLeft w:val="0"/>
      <w:marRight w:val="0"/>
      <w:marTop w:val="0"/>
      <w:marBottom w:val="0"/>
      <w:divBdr>
        <w:top w:val="none" w:sz="0" w:space="0" w:color="auto"/>
        <w:left w:val="none" w:sz="0" w:space="0" w:color="auto"/>
        <w:bottom w:val="none" w:sz="0" w:space="0" w:color="auto"/>
        <w:right w:val="none" w:sz="0" w:space="0" w:color="auto"/>
      </w:divBdr>
    </w:div>
    <w:div w:id="1733306167">
      <w:bodyDiv w:val="1"/>
      <w:marLeft w:val="0"/>
      <w:marRight w:val="0"/>
      <w:marTop w:val="0"/>
      <w:marBottom w:val="0"/>
      <w:divBdr>
        <w:top w:val="none" w:sz="0" w:space="0" w:color="auto"/>
        <w:left w:val="none" w:sz="0" w:space="0" w:color="auto"/>
        <w:bottom w:val="none" w:sz="0" w:space="0" w:color="auto"/>
        <w:right w:val="none" w:sz="0" w:space="0" w:color="auto"/>
      </w:divBdr>
    </w:div>
    <w:div w:id="1733697239">
      <w:bodyDiv w:val="1"/>
      <w:marLeft w:val="0"/>
      <w:marRight w:val="0"/>
      <w:marTop w:val="0"/>
      <w:marBottom w:val="0"/>
      <w:divBdr>
        <w:top w:val="none" w:sz="0" w:space="0" w:color="auto"/>
        <w:left w:val="none" w:sz="0" w:space="0" w:color="auto"/>
        <w:bottom w:val="none" w:sz="0" w:space="0" w:color="auto"/>
        <w:right w:val="none" w:sz="0" w:space="0" w:color="auto"/>
      </w:divBdr>
    </w:div>
    <w:div w:id="1734115252">
      <w:bodyDiv w:val="1"/>
      <w:marLeft w:val="0"/>
      <w:marRight w:val="0"/>
      <w:marTop w:val="0"/>
      <w:marBottom w:val="0"/>
      <w:divBdr>
        <w:top w:val="none" w:sz="0" w:space="0" w:color="auto"/>
        <w:left w:val="none" w:sz="0" w:space="0" w:color="auto"/>
        <w:bottom w:val="none" w:sz="0" w:space="0" w:color="auto"/>
        <w:right w:val="none" w:sz="0" w:space="0" w:color="auto"/>
      </w:divBdr>
    </w:div>
    <w:div w:id="1734694383">
      <w:bodyDiv w:val="1"/>
      <w:marLeft w:val="0"/>
      <w:marRight w:val="0"/>
      <w:marTop w:val="0"/>
      <w:marBottom w:val="0"/>
      <w:divBdr>
        <w:top w:val="none" w:sz="0" w:space="0" w:color="auto"/>
        <w:left w:val="none" w:sz="0" w:space="0" w:color="auto"/>
        <w:bottom w:val="none" w:sz="0" w:space="0" w:color="auto"/>
        <w:right w:val="none" w:sz="0" w:space="0" w:color="auto"/>
      </w:divBdr>
    </w:div>
    <w:div w:id="1736004264">
      <w:bodyDiv w:val="1"/>
      <w:marLeft w:val="0"/>
      <w:marRight w:val="0"/>
      <w:marTop w:val="0"/>
      <w:marBottom w:val="0"/>
      <w:divBdr>
        <w:top w:val="none" w:sz="0" w:space="0" w:color="auto"/>
        <w:left w:val="none" w:sz="0" w:space="0" w:color="auto"/>
        <w:bottom w:val="none" w:sz="0" w:space="0" w:color="auto"/>
        <w:right w:val="none" w:sz="0" w:space="0" w:color="auto"/>
      </w:divBdr>
    </w:div>
    <w:div w:id="1736395598">
      <w:bodyDiv w:val="1"/>
      <w:marLeft w:val="0"/>
      <w:marRight w:val="0"/>
      <w:marTop w:val="0"/>
      <w:marBottom w:val="0"/>
      <w:divBdr>
        <w:top w:val="none" w:sz="0" w:space="0" w:color="auto"/>
        <w:left w:val="none" w:sz="0" w:space="0" w:color="auto"/>
        <w:bottom w:val="none" w:sz="0" w:space="0" w:color="auto"/>
        <w:right w:val="none" w:sz="0" w:space="0" w:color="auto"/>
      </w:divBdr>
    </w:div>
    <w:div w:id="1737319449">
      <w:bodyDiv w:val="1"/>
      <w:marLeft w:val="0"/>
      <w:marRight w:val="0"/>
      <w:marTop w:val="0"/>
      <w:marBottom w:val="0"/>
      <w:divBdr>
        <w:top w:val="none" w:sz="0" w:space="0" w:color="auto"/>
        <w:left w:val="none" w:sz="0" w:space="0" w:color="auto"/>
        <w:bottom w:val="none" w:sz="0" w:space="0" w:color="auto"/>
        <w:right w:val="none" w:sz="0" w:space="0" w:color="auto"/>
      </w:divBdr>
    </w:div>
    <w:div w:id="1740206835">
      <w:bodyDiv w:val="1"/>
      <w:marLeft w:val="0"/>
      <w:marRight w:val="0"/>
      <w:marTop w:val="0"/>
      <w:marBottom w:val="0"/>
      <w:divBdr>
        <w:top w:val="none" w:sz="0" w:space="0" w:color="auto"/>
        <w:left w:val="none" w:sz="0" w:space="0" w:color="auto"/>
        <w:bottom w:val="none" w:sz="0" w:space="0" w:color="auto"/>
        <w:right w:val="none" w:sz="0" w:space="0" w:color="auto"/>
      </w:divBdr>
    </w:div>
    <w:div w:id="1741321607">
      <w:bodyDiv w:val="1"/>
      <w:marLeft w:val="0"/>
      <w:marRight w:val="0"/>
      <w:marTop w:val="0"/>
      <w:marBottom w:val="0"/>
      <w:divBdr>
        <w:top w:val="none" w:sz="0" w:space="0" w:color="auto"/>
        <w:left w:val="none" w:sz="0" w:space="0" w:color="auto"/>
        <w:bottom w:val="none" w:sz="0" w:space="0" w:color="auto"/>
        <w:right w:val="none" w:sz="0" w:space="0" w:color="auto"/>
      </w:divBdr>
    </w:div>
    <w:div w:id="1741979643">
      <w:bodyDiv w:val="1"/>
      <w:marLeft w:val="0"/>
      <w:marRight w:val="0"/>
      <w:marTop w:val="0"/>
      <w:marBottom w:val="0"/>
      <w:divBdr>
        <w:top w:val="none" w:sz="0" w:space="0" w:color="auto"/>
        <w:left w:val="none" w:sz="0" w:space="0" w:color="auto"/>
        <w:bottom w:val="none" w:sz="0" w:space="0" w:color="auto"/>
        <w:right w:val="none" w:sz="0" w:space="0" w:color="auto"/>
      </w:divBdr>
    </w:div>
    <w:div w:id="1742488111">
      <w:bodyDiv w:val="1"/>
      <w:marLeft w:val="0"/>
      <w:marRight w:val="0"/>
      <w:marTop w:val="0"/>
      <w:marBottom w:val="0"/>
      <w:divBdr>
        <w:top w:val="none" w:sz="0" w:space="0" w:color="auto"/>
        <w:left w:val="none" w:sz="0" w:space="0" w:color="auto"/>
        <w:bottom w:val="none" w:sz="0" w:space="0" w:color="auto"/>
        <w:right w:val="none" w:sz="0" w:space="0" w:color="auto"/>
      </w:divBdr>
    </w:div>
    <w:div w:id="1743261085">
      <w:bodyDiv w:val="1"/>
      <w:marLeft w:val="0"/>
      <w:marRight w:val="0"/>
      <w:marTop w:val="0"/>
      <w:marBottom w:val="0"/>
      <w:divBdr>
        <w:top w:val="none" w:sz="0" w:space="0" w:color="auto"/>
        <w:left w:val="none" w:sz="0" w:space="0" w:color="auto"/>
        <w:bottom w:val="none" w:sz="0" w:space="0" w:color="auto"/>
        <w:right w:val="none" w:sz="0" w:space="0" w:color="auto"/>
      </w:divBdr>
    </w:div>
    <w:div w:id="1746803484">
      <w:bodyDiv w:val="1"/>
      <w:marLeft w:val="0"/>
      <w:marRight w:val="0"/>
      <w:marTop w:val="0"/>
      <w:marBottom w:val="0"/>
      <w:divBdr>
        <w:top w:val="none" w:sz="0" w:space="0" w:color="auto"/>
        <w:left w:val="none" w:sz="0" w:space="0" w:color="auto"/>
        <w:bottom w:val="none" w:sz="0" w:space="0" w:color="auto"/>
        <w:right w:val="none" w:sz="0" w:space="0" w:color="auto"/>
      </w:divBdr>
    </w:div>
    <w:div w:id="1748991939">
      <w:bodyDiv w:val="1"/>
      <w:marLeft w:val="0"/>
      <w:marRight w:val="0"/>
      <w:marTop w:val="0"/>
      <w:marBottom w:val="0"/>
      <w:divBdr>
        <w:top w:val="none" w:sz="0" w:space="0" w:color="auto"/>
        <w:left w:val="none" w:sz="0" w:space="0" w:color="auto"/>
        <w:bottom w:val="none" w:sz="0" w:space="0" w:color="auto"/>
        <w:right w:val="none" w:sz="0" w:space="0" w:color="auto"/>
      </w:divBdr>
    </w:div>
    <w:div w:id="1749378996">
      <w:bodyDiv w:val="1"/>
      <w:marLeft w:val="0"/>
      <w:marRight w:val="0"/>
      <w:marTop w:val="0"/>
      <w:marBottom w:val="0"/>
      <w:divBdr>
        <w:top w:val="none" w:sz="0" w:space="0" w:color="auto"/>
        <w:left w:val="none" w:sz="0" w:space="0" w:color="auto"/>
        <w:bottom w:val="none" w:sz="0" w:space="0" w:color="auto"/>
        <w:right w:val="none" w:sz="0" w:space="0" w:color="auto"/>
      </w:divBdr>
    </w:div>
    <w:div w:id="1749424998">
      <w:bodyDiv w:val="1"/>
      <w:marLeft w:val="0"/>
      <w:marRight w:val="0"/>
      <w:marTop w:val="0"/>
      <w:marBottom w:val="0"/>
      <w:divBdr>
        <w:top w:val="none" w:sz="0" w:space="0" w:color="auto"/>
        <w:left w:val="none" w:sz="0" w:space="0" w:color="auto"/>
        <w:bottom w:val="none" w:sz="0" w:space="0" w:color="auto"/>
        <w:right w:val="none" w:sz="0" w:space="0" w:color="auto"/>
      </w:divBdr>
    </w:div>
    <w:div w:id="1750619703">
      <w:bodyDiv w:val="1"/>
      <w:marLeft w:val="0"/>
      <w:marRight w:val="0"/>
      <w:marTop w:val="0"/>
      <w:marBottom w:val="0"/>
      <w:divBdr>
        <w:top w:val="none" w:sz="0" w:space="0" w:color="auto"/>
        <w:left w:val="none" w:sz="0" w:space="0" w:color="auto"/>
        <w:bottom w:val="none" w:sz="0" w:space="0" w:color="auto"/>
        <w:right w:val="none" w:sz="0" w:space="0" w:color="auto"/>
      </w:divBdr>
    </w:div>
    <w:div w:id="1752847059">
      <w:bodyDiv w:val="1"/>
      <w:marLeft w:val="0"/>
      <w:marRight w:val="0"/>
      <w:marTop w:val="0"/>
      <w:marBottom w:val="0"/>
      <w:divBdr>
        <w:top w:val="none" w:sz="0" w:space="0" w:color="auto"/>
        <w:left w:val="none" w:sz="0" w:space="0" w:color="auto"/>
        <w:bottom w:val="none" w:sz="0" w:space="0" w:color="auto"/>
        <w:right w:val="none" w:sz="0" w:space="0" w:color="auto"/>
      </w:divBdr>
    </w:div>
    <w:div w:id="1754010369">
      <w:bodyDiv w:val="1"/>
      <w:marLeft w:val="0"/>
      <w:marRight w:val="0"/>
      <w:marTop w:val="0"/>
      <w:marBottom w:val="0"/>
      <w:divBdr>
        <w:top w:val="none" w:sz="0" w:space="0" w:color="auto"/>
        <w:left w:val="none" w:sz="0" w:space="0" w:color="auto"/>
        <w:bottom w:val="none" w:sz="0" w:space="0" w:color="auto"/>
        <w:right w:val="none" w:sz="0" w:space="0" w:color="auto"/>
      </w:divBdr>
    </w:div>
    <w:div w:id="175651397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61100880">
      <w:bodyDiv w:val="1"/>
      <w:marLeft w:val="0"/>
      <w:marRight w:val="0"/>
      <w:marTop w:val="0"/>
      <w:marBottom w:val="0"/>
      <w:divBdr>
        <w:top w:val="none" w:sz="0" w:space="0" w:color="auto"/>
        <w:left w:val="none" w:sz="0" w:space="0" w:color="auto"/>
        <w:bottom w:val="none" w:sz="0" w:space="0" w:color="auto"/>
        <w:right w:val="none" w:sz="0" w:space="0" w:color="auto"/>
      </w:divBdr>
    </w:div>
    <w:div w:id="1761176814">
      <w:bodyDiv w:val="1"/>
      <w:marLeft w:val="0"/>
      <w:marRight w:val="0"/>
      <w:marTop w:val="0"/>
      <w:marBottom w:val="0"/>
      <w:divBdr>
        <w:top w:val="none" w:sz="0" w:space="0" w:color="auto"/>
        <w:left w:val="none" w:sz="0" w:space="0" w:color="auto"/>
        <w:bottom w:val="none" w:sz="0" w:space="0" w:color="auto"/>
        <w:right w:val="none" w:sz="0" w:space="0" w:color="auto"/>
      </w:divBdr>
    </w:div>
    <w:div w:id="1765876308">
      <w:bodyDiv w:val="1"/>
      <w:marLeft w:val="0"/>
      <w:marRight w:val="0"/>
      <w:marTop w:val="0"/>
      <w:marBottom w:val="0"/>
      <w:divBdr>
        <w:top w:val="none" w:sz="0" w:space="0" w:color="auto"/>
        <w:left w:val="none" w:sz="0" w:space="0" w:color="auto"/>
        <w:bottom w:val="none" w:sz="0" w:space="0" w:color="auto"/>
        <w:right w:val="none" w:sz="0" w:space="0" w:color="auto"/>
      </w:divBdr>
    </w:div>
    <w:div w:id="1769345389">
      <w:bodyDiv w:val="1"/>
      <w:marLeft w:val="0"/>
      <w:marRight w:val="0"/>
      <w:marTop w:val="0"/>
      <w:marBottom w:val="0"/>
      <w:divBdr>
        <w:top w:val="none" w:sz="0" w:space="0" w:color="auto"/>
        <w:left w:val="none" w:sz="0" w:space="0" w:color="auto"/>
        <w:bottom w:val="none" w:sz="0" w:space="0" w:color="auto"/>
        <w:right w:val="none" w:sz="0" w:space="0" w:color="auto"/>
      </w:divBdr>
    </w:div>
    <w:div w:id="1769428796">
      <w:bodyDiv w:val="1"/>
      <w:marLeft w:val="0"/>
      <w:marRight w:val="0"/>
      <w:marTop w:val="0"/>
      <w:marBottom w:val="0"/>
      <w:divBdr>
        <w:top w:val="none" w:sz="0" w:space="0" w:color="auto"/>
        <w:left w:val="none" w:sz="0" w:space="0" w:color="auto"/>
        <w:bottom w:val="none" w:sz="0" w:space="0" w:color="auto"/>
        <w:right w:val="none" w:sz="0" w:space="0" w:color="auto"/>
      </w:divBdr>
    </w:div>
    <w:div w:id="1769812536">
      <w:bodyDiv w:val="1"/>
      <w:marLeft w:val="0"/>
      <w:marRight w:val="0"/>
      <w:marTop w:val="0"/>
      <w:marBottom w:val="0"/>
      <w:divBdr>
        <w:top w:val="none" w:sz="0" w:space="0" w:color="auto"/>
        <w:left w:val="none" w:sz="0" w:space="0" w:color="auto"/>
        <w:bottom w:val="none" w:sz="0" w:space="0" w:color="auto"/>
        <w:right w:val="none" w:sz="0" w:space="0" w:color="auto"/>
      </w:divBdr>
    </w:div>
    <w:div w:id="1770153340">
      <w:bodyDiv w:val="1"/>
      <w:marLeft w:val="0"/>
      <w:marRight w:val="0"/>
      <w:marTop w:val="0"/>
      <w:marBottom w:val="0"/>
      <w:divBdr>
        <w:top w:val="none" w:sz="0" w:space="0" w:color="auto"/>
        <w:left w:val="none" w:sz="0" w:space="0" w:color="auto"/>
        <w:bottom w:val="none" w:sz="0" w:space="0" w:color="auto"/>
        <w:right w:val="none" w:sz="0" w:space="0" w:color="auto"/>
      </w:divBdr>
    </w:div>
    <w:div w:id="1770195679">
      <w:bodyDiv w:val="1"/>
      <w:marLeft w:val="0"/>
      <w:marRight w:val="0"/>
      <w:marTop w:val="0"/>
      <w:marBottom w:val="0"/>
      <w:divBdr>
        <w:top w:val="none" w:sz="0" w:space="0" w:color="auto"/>
        <w:left w:val="none" w:sz="0" w:space="0" w:color="auto"/>
        <w:bottom w:val="none" w:sz="0" w:space="0" w:color="auto"/>
        <w:right w:val="none" w:sz="0" w:space="0" w:color="auto"/>
      </w:divBdr>
    </w:div>
    <w:div w:id="1771243242">
      <w:bodyDiv w:val="1"/>
      <w:marLeft w:val="0"/>
      <w:marRight w:val="0"/>
      <w:marTop w:val="0"/>
      <w:marBottom w:val="0"/>
      <w:divBdr>
        <w:top w:val="none" w:sz="0" w:space="0" w:color="auto"/>
        <w:left w:val="none" w:sz="0" w:space="0" w:color="auto"/>
        <w:bottom w:val="none" w:sz="0" w:space="0" w:color="auto"/>
        <w:right w:val="none" w:sz="0" w:space="0" w:color="auto"/>
      </w:divBdr>
    </w:div>
    <w:div w:id="1772237092">
      <w:bodyDiv w:val="1"/>
      <w:marLeft w:val="0"/>
      <w:marRight w:val="0"/>
      <w:marTop w:val="0"/>
      <w:marBottom w:val="0"/>
      <w:divBdr>
        <w:top w:val="none" w:sz="0" w:space="0" w:color="auto"/>
        <w:left w:val="none" w:sz="0" w:space="0" w:color="auto"/>
        <w:bottom w:val="none" w:sz="0" w:space="0" w:color="auto"/>
        <w:right w:val="none" w:sz="0" w:space="0" w:color="auto"/>
      </w:divBdr>
    </w:div>
    <w:div w:id="1777630722">
      <w:bodyDiv w:val="1"/>
      <w:marLeft w:val="0"/>
      <w:marRight w:val="0"/>
      <w:marTop w:val="0"/>
      <w:marBottom w:val="0"/>
      <w:divBdr>
        <w:top w:val="none" w:sz="0" w:space="0" w:color="auto"/>
        <w:left w:val="none" w:sz="0" w:space="0" w:color="auto"/>
        <w:bottom w:val="none" w:sz="0" w:space="0" w:color="auto"/>
        <w:right w:val="none" w:sz="0" w:space="0" w:color="auto"/>
      </w:divBdr>
    </w:div>
    <w:div w:id="1779909102">
      <w:bodyDiv w:val="1"/>
      <w:marLeft w:val="0"/>
      <w:marRight w:val="0"/>
      <w:marTop w:val="0"/>
      <w:marBottom w:val="0"/>
      <w:divBdr>
        <w:top w:val="none" w:sz="0" w:space="0" w:color="auto"/>
        <w:left w:val="none" w:sz="0" w:space="0" w:color="auto"/>
        <w:bottom w:val="none" w:sz="0" w:space="0" w:color="auto"/>
        <w:right w:val="none" w:sz="0" w:space="0" w:color="auto"/>
      </w:divBdr>
    </w:div>
    <w:div w:id="1780025542">
      <w:bodyDiv w:val="1"/>
      <w:marLeft w:val="0"/>
      <w:marRight w:val="0"/>
      <w:marTop w:val="0"/>
      <w:marBottom w:val="0"/>
      <w:divBdr>
        <w:top w:val="none" w:sz="0" w:space="0" w:color="auto"/>
        <w:left w:val="none" w:sz="0" w:space="0" w:color="auto"/>
        <w:bottom w:val="none" w:sz="0" w:space="0" w:color="auto"/>
        <w:right w:val="none" w:sz="0" w:space="0" w:color="auto"/>
      </w:divBdr>
    </w:div>
    <w:div w:id="1780252175">
      <w:bodyDiv w:val="1"/>
      <w:marLeft w:val="0"/>
      <w:marRight w:val="0"/>
      <w:marTop w:val="0"/>
      <w:marBottom w:val="0"/>
      <w:divBdr>
        <w:top w:val="none" w:sz="0" w:space="0" w:color="auto"/>
        <w:left w:val="none" w:sz="0" w:space="0" w:color="auto"/>
        <w:bottom w:val="none" w:sz="0" w:space="0" w:color="auto"/>
        <w:right w:val="none" w:sz="0" w:space="0" w:color="auto"/>
      </w:divBdr>
    </w:div>
    <w:div w:id="1782648218">
      <w:bodyDiv w:val="1"/>
      <w:marLeft w:val="0"/>
      <w:marRight w:val="0"/>
      <w:marTop w:val="0"/>
      <w:marBottom w:val="0"/>
      <w:divBdr>
        <w:top w:val="none" w:sz="0" w:space="0" w:color="auto"/>
        <w:left w:val="none" w:sz="0" w:space="0" w:color="auto"/>
        <w:bottom w:val="none" w:sz="0" w:space="0" w:color="auto"/>
        <w:right w:val="none" w:sz="0" w:space="0" w:color="auto"/>
      </w:divBdr>
    </w:div>
    <w:div w:id="1784305659">
      <w:bodyDiv w:val="1"/>
      <w:marLeft w:val="0"/>
      <w:marRight w:val="0"/>
      <w:marTop w:val="0"/>
      <w:marBottom w:val="0"/>
      <w:divBdr>
        <w:top w:val="none" w:sz="0" w:space="0" w:color="auto"/>
        <w:left w:val="none" w:sz="0" w:space="0" w:color="auto"/>
        <w:bottom w:val="none" w:sz="0" w:space="0" w:color="auto"/>
        <w:right w:val="none" w:sz="0" w:space="0" w:color="auto"/>
      </w:divBdr>
    </w:div>
    <w:div w:id="1786848760">
      <w:bodyDiv w:val="1"/>
      <w:marLeft w:val="0"/>
      <w:marRight w:val="0"/>
      <w:marTop w:val="0"/>
      <w:marBottom w:val="0"/>
      <w:divBdr>
        <w:top w:val="none" w:sz="0" w:space="0" w:color="auto"/>
        <w:left w:val="none" w:sz="0" w:space="0" w:color="auto"/>
        <w:bottom w:val="none" w:sz="0" w:space="0" w:color="auto"/>
        <w:right w:val="none" w:sz="0" w:space="0" w:color="auto"/>
      </w:divBdr>
    </w:div>
    <w:div w:id="1787582022">
      <w:bodyDiv w:val="1"/>
      <w:marLeft w:val="0"/>
      <w:marRight w:val="0"/>
      <w:marTop w:val="0"/>
      <w:marBottom w:val="0"/>
      <w:divBdr>
        <w:top w:val="none" w:sz="0" w:space="0" w:color="auto"/>
        <w:left w:val="none" w:sz="0" w:space="0" w:color="auto"/>
        <w:bottom w:val="none" w:sz="0" w:space="0" w:color="auto"/>
        <w:right w:val="none" w:sz="0" w:space="0" w:color="auto"/>
      </w:divBdr>
    </w:div>
    <w:div w:id="1788428543">
      <w:bodyDiv w:val="1"/>
      <w:marLeft w:val="0"/>
      <w:marRight w:val="0"/>
      <w:marTop w:val="0"/>
      <w:marBottom w:val="0"/>
      <w:divBdr>
        <w:top w:val="none" w:sz="0" w:space="0" w:color="auto"/>
        <w:left w:val="none" w:sz="0" w:space="0" w:color="auto"/>
        <w:bottom w:val="none" w:sz="0" w:space="0" w:color="auto"/>
        <w:right w:val="none" w:sz="0" w:space="0" w:color="auto"/>
      </w:divBdr>
    </w:div>
    <w:div w:id="1789542019">
      <w:bodyDiv w:val="1"/>
      <w:marLeft w:val="0"/>
      <w:marRight w:val="0"/>
      <w:marTop w:val="0"/>
      <w:marBottom w:val="0"/>
      <w:divBdr>
        <w:top w:val="none" w:sz="0" w:space="0" w:color="auto"/>
        <w:left w:val="none" w:sz="0" w:space="0" w:color="auto"/>
        <w:bottom w:val="none" w:sz="0" w:space="0" w:color="auto"/>
        <w:right w:val="none" w:sz="0" w:space="0" w:color="auto"/>
      </w:divBdr>
    </w:div>
    <w:div w:id="1790395231">
      <w:bodyDiv w:val="1"/>
      <w:marLeft w:val="0"/>
      <w:marRight w:val="0"/>
      <w:marTop w:val="0"/>
      <w:marBottom w:val="0"/>
      <w:divBdr>
        <w:top w:val="none" w:sz="0" w:space="0" w:color="auto"/>
        <w:left w:val="none" w:sz="0" w:space="0" w:color="auto"/>
        <w:bottom w:val="none" w:sz="0" w:space="0" w:color="auto"/>
        <w:right w:val="none" w:sz="0" w:space="0" w:color="auto"/>
      </w:divBdr>
    </w:div>
    <w:div w:id="1792475291">
      <w:bodyDiv w:val="1"/>
      <w:marLeft w:val="0"/>
      <w:marRight w:val="0"/>
      <w:marTop w:val="0"/>
      <w:marBottom w:val="0"/>
      <w:divBdr>
        <w:top w:val="none" w:sz="0" w:space="0" w:color="auto"/>
        <w:left w:val="none" w:sz="0" w:space="0" w:color="auto"/>
        <w:bottom w:val="none" w:sz="0" w:space="0" w:color="auto"/>
        <w:right w:val="none" w:sz="0" w:space="0" w:color="auto"/>
      </w:divBdr>
    </w:div>
    <w:div w:id="1793092923">
      <w:bodyDiv w:val="1"/>
      <w:marLeft w:val="0"/>
      <w:marRight w:val="0"/>
      <w:marTop w:val="0"/>
      <w:marBottom w:val="0"/>
      <w:divBdr>
        <w:top w:val="none" w:sz="0" w:space="0" w:color="auto"/>
        <w:left w:val="none" w:sz="0" w:space="0" w:color="auto"/>
        <w:bottom w:val="none" w:sz="0" w:space="0" w:color="auto"/>
        <w:right w:val="none" w:sz="0" w:space="0" w:color="auto"/>
      </w:divBdr>
    </w:div>
    <w:div w:id="1796874119">
      <w:bodyDiv w:val="1"/>
      <w:marLeft w:val="0"/>
      <w:marRight w:val="0"/>
      <w:marTop w:val="0"/>
      <w:marBottom w:val="0"/>
      <w:divBdr>
        <w:top w:val="none" w:sz="0" w:space="0" w:color="auto"/>
        <w:left w:val="none" w:sz="0" w:space="0" w:color="auto"/>
        <w:bottom w:val="none" w:sz="0" w:space="0" w:color="auto"/>
        <w:right w:val="none" w:sz="0" w:space="0" w:color="auto"/>
      </w:divBdr>
    </w:div>
    <w:div w:id="1798909826">
      <w:bodyDiv w:val="1"/>
      <w:marLeft w:val="0"/>
      <w:marRight w:val="0"/>
      <w:marTop w:val="0"/>
      <w:marBottom w:val="0"/>
      <w:divBdr>
        <w:top w:val="none" w:sz="0" w:space="0" w:color="auto"/>
        <w:left w:val="none" w:sz="0" w:space="0" w:color="auto"/>
        <w:bottom w:val="none" w:sz="0" w:space="0" w:color="auto"/>
        <w:right w:val="none" w:sz="0" w:space="0" w:color="auto"/>
      </w:divBdr>
    </w:div>
    <w:div w:id="1799451401">
      <w:bodyDiv w:val="1"/>
      <w:marLeft w:val="0"/>
      <w:marRight w:val="0"/>
      <w:marTop w:val="0"/>
      <w:marBottom w:val="0"/>
      <w:divBdr>
        <w:top w:val="none" w:sz="0" w:space="0" w:color="auto"/>
        <w:left w:val="none" w:sz="0" w:space="0" w:color="auto"/>
        <w:bottom w:val="none" w:sz="0" w:space="0" w:color="auto"/>
        <w:right w:val="none" w:sz="0" w:space="0" w:color="auto"/>
      </w:divBdr>
    </w:div>
    <w:div w:id="1800341012">
      <w:bodyDiv w:val="1"/>
      <w:marLeft w:val="0"/>
      <w:marRight w:val="0"/>
      <w:marTop w:val="0"/>
      <w:marBottom w:val="0"/>
      <w:divBdr>
        <w:top w:val="none" w:sz="0" w:space="0" w:color="auto"/>
        <w:left w:val="none" w:sz="0" w:space="0" w:color="auto"/>
        <w:bottom w:val="none" w:sz="0" w:space="0" w:color="auto"/>
        <w:right w:val="none" w:sz="0" w:space="0" w:color="auto"/>
      </w:divBdr>
    </w:div>
    <w:div w:id="1800606077">
      <w:bodyDiv w:val="1"/>
      <w:marLeft w:val="0"/>
      <w:marRight w:val="0"/>
      <w:marTop w:val="0"/>
      <w:marBottom w:val="0"/>
      <w:divBdr>
        <w:top w:val="none" w:sz="0" w:space="0" w:color="auto"/>
        <w:left w:val="none" w:sz="0" w:space="0" w:color="auto"/>
        <w:bottom w:val="none" w:sz="0" w:space="0" w:color="auto"/>
        <w:right w:val="none" w:sz="0" w:space="0" w:color="auto"/>
      </w:divBdr>
    </w:div>
    <w:div w:id="1801804002">
      <w:bodyDiv w:val="1"/>
      <w:marLeft w:val="0"/>
      <w:marRight w:val="0"/>
      <w:marTop w:val="0"/>
      <w:marBottom w:val="0"/>
      <w:divBdr>
        <w:top w:val="none" w:sz="0" w:space="0" w:color="auto"/>
        <w:left w:val="none" w:sz="0" w:space="0" w:color="auto"/>
        <w:bottom w:val="none" w:sz="0" w:space="0" w:color="auto"/>
        <w:right w:val="none" w:sz="0" w:space="0" w:color="auto"/>
      </w:divBdr>
    </w:div>
    <w:div w:id="1801997488">
      <w:bodyDiv w:val="1"/>
      <w:marLeft w:val="0"/>
      <w:marRight w:val="0"/>
      <w:marTop w:val="0"/>
      <w:marBottom w:val="0"/>
      <w:divBdr>
        <w:top w:val="none" w:sz="0" w:space="0" w:color="auto"/>
        <w:left w:val="none" w:sz="0" w:space="0" w:color="auto"/>
        <w:bottom w:val="none" w:sz="0" w:space="0" w:color="auto"/>
        <w:right w:val="none" w:sz="0" w:space="0" w:color="auto"/>
      </w:divBdr>
    </w:div>
    <w:div w:id="1803182757">
      <w:bodyDiv w:val="1"/>
      <w:marLeft w:val="0"/>
      <w:marRight w:val="0"/>
      <w:marTop w:val="0"/>
      <w:marBottom w:val="0"/>
      <w:divBdr>
        <w:top w:val="none" w:sz="0" w:space="0" w:color="auto"/>
        <w:left w:val="none" w:sz="0" w:space="0" w:color="auto"/>
        <w:bottom w:val="none" w:sz="0" w:space="0" w:color="auto"/>
        <w:right w:val="none" w:sz="0" w:space="0" w:color="auto"/>
      </w:divBdr>
    </w:div>
    <w:div w:id="1804080934">
      <w:bodyDiv w:val="1"/>
      <w:marLeft w:val="0"/>
      <w:marRight w:val="0"/>
      <w:marTop w:val="0"/>
      <w:marBottom w:val="0"/>
      <w:divBdr>
        <w:top w:val="none" w:sz="0" w:space="0" w:color="auto"/>
        <w:left w:val="none" w:sz="0" w:space="0" w:color="auto"/>
        <w:bottom w:val="none" w:sz="0" w:space="0" w:color="auto"/>
        <w:right w:val="none" w:sz="0" w:space="0" w:color="auto"/>
      </w:divBdr>
    </w:div>
    <w:div w:id="1804343974">
      <w:bodyDiv w:val="1"/>
      <w:marLeft w:val="0"/>
      <w:marRight w:val="0"/>
      <w:marTop w:val="0"/>
      <w:marBottom w:val="0"/>
      <w:divBdr>
        <w:top w:val="none" w:sz="0" w:space="0" w:color="auto"/>
        <w:left w:val="none" w:sz="0" w:space="0" w:color="auto"/>
        <w:bottom w:val="none" w:sz="0" w:space="0" w:color="auto"/>
        <w:right w:val="none" w:sz="0" w:space="0" w:color="auto"/>
      </w:divBdr>
    </w:div>
    <w:div w:id="1805462267">
      <w:bodyDiv w:val="1"/>
      <w:marLeft w:val="0"/>
      <w:marRight w:val="0"/>
      <w:marTop w:val="0"/>
      <w:marBottom w:val="0"/>
      <w:divBdr>
        <w:top w:val="none" w:sz="0" w:space="0" w:color="auto"/>
        <w:left w:val="none" w:sz="0" w:space="0" w:color="auto"/>
        <w:bottom w:val="none" w:sz="0" w:space="0" w:color="auto"/>
        <w:right w:val="none" w:sz="0" w:space="0" w:color="auto"/>
      </w:divBdr>
    </w:div>
    <w:div w:id="1809321296">
      <w:bodyDiv w:val="1"/>
      <w:marLeft w:val="0"/>
      <w:marRight w:val="0"/>
      <w:marTop w:val="0"/>
      <w:marBottom w:val="0"/>
      <w:divBdr>
        <w:top w:val="none" w:sz="0" w:space="0" w:color="auto"/>
        <w:left w:val="none" w:sz="0" w:space="0" w:color="auto"/>
        <w:bottom w:val="none" w:sz="0" w:space="0" w:color="auto"/>
        <w:right w:val="none" w:sz="0" w:space="0" w:color="auto"/>
      </w:divBdr>
    </w:div>
    <w:div w:id="1809323492">
      <w:bodyDiv w:val="1"/>
      <w:marLeft w:val="0"/>
      <w:marRight w:val="0"/>
      <w:marTop w:val="0"/>
      <w:marBottom w:val="0"/>
      <w:divBdr>
        <w:top w:val="none" w:sz="0" w:space="0" w:color="auto"/>
        <w:left w:val="none" w:sz="0" w:space="0" w:color="auto"/>
        <w:bottom w:val="none" w:sz="0" w:space="0" w:color="auto"/>
        <w:right w:val="none" w:sz="0" w:space="0" w:color="auto"/>
      </w:divBdr>
    </w:div>
    <w:div w:id="1809975058">
      <w:bodyDiv w:val="1"/>
      <w:marLeft w:val="0"/>
      <w:marRight w:val="0"/>
      <w:marTop w:val="0"/>
      <w:marBottom w:val="0"/>
      <w:divBdr>
        <w:top w:val="none" w:sz="0" w:space="0" w:color="auto"/>
        <w:left w:val="none" w:sz="0" w:space="0" w:color="auto"/>
        <w:bottom w:val="none" w:sz="0" w:space="0" w:color="auto"/>
        <w:right w:val="none" w:sz="0" w:space="0" w:color="auto"/>
      </w:divBdr>
    </w:div>
    <w:div w:id="1811708754">
      <w:bodyDiv w:val="1"/>
      <w:marLeft w:val="0"/>
      <w:marRight w:val="0"/>
      <w:marTop w:val="0"/>
      <w:marBottom w:val="0"/>
      <w:divBdr>
        <w:top w:val="none" w:sz="0" w:space="0" w:color="auto"/>
        <w:left w:val="none" w:sz="0" w:space="0" w:color="auto"/>
        <w:bottom w:val="none" w:sz="0" w:space="0" w:color="auto"/>
        <w:right w:val="none" w:sz="0" w:space="0" w:color="auto"/>
      </w:divBdr>
    </w:div>
    <w:div w:id="1811822372">
      <w:bodyDiv w:val="1"/>
      <w:marLeft w:val="0"/>
      <w:marRight w:val="0"/>
      <w:marTop w:val="0"/>
      <w:marBottom w:val="0"/>
      <w:divBdr>
        <w:top w:val="none" w:sz="0" w:space="0" w:color="auto"/>
        <w:left w:val="none" w:sz="0" w:space="0" w:color="auto"/>
        <w:bottom w:val="none" w:sz="0" w:space="0" w:color="auto"/>
        <w:right w:val="none" w:sz="0" w:space="0" w:color="auto"/>
      </w:divBdr>
    </w:div>
    <w:div w:id="1813253435">
      <w:bodyDiv w:val="1"/>
      <w:marLeft w:val="0"/>
      <w:marRight w:val="0"/>
      <w:marTop w:val="0"/>
      <w:marBottom w:val="0"/>
      <w:divBdr>
        <w:top w:val="none" w:sz="0" w:space="0" w:color="auto"/>
        <w:left w:val="none" w:sz="0" w:space="0" w:color="auto"/>
        <w:bottom w:val="none" w:sz="0" w:space="0" w:color="auto"/>
        <w:right w:val="none" w:sz="0" w:space="0" w:color="auto"/>
      </w:divBdr>
    </w:div>
    <w:div w:id="1814329650">
      <w:bodyDiv w:val="1"/>
      <w:marLeft w:val="0"/>
      <w:marRight w:val="0"/>
      <w:marTop w:val="0"/>
      <w:marBottom w:val="0"/>
      <w:divBdr>
        <w:top w:val="none" w:sz="0" w:space="0" w:color="auto"/>
        <w:left w:val="none" w:sz="0" w:space="0" w:color="auto"/>
        <w:bottom w:val="none" w:sz="0" w:space="0" w:color="auto"/>
        <w:right w:val="none" w:sz="0" w:space="0" w:color="auto"/>
      </w:divBdr>
    </w:div>
    <w:div w:id="1816338488">
      <w:bodyDiv w:val="1"/>
      <w:marLeft w:val="0"/>
      <w:marRight w:val="0"/>
      <w:marTop w:val="0"/>
      <w:marBottom w:val="0"/>
      <w:divBdr>
        <w:top w:val="none" w:sz="0" w:space="0" w:color="auto"/>
        <w:left w:val="none" w:sz="0" w:space="0" w:color="auto"/>
        <w:bottom w:val="none" w:sz="0" w:space="0" w:color="auto"/>
        <w:right w:val="none" w:sz="0" w:space="0" w:color="auto"/>
      </w:divBdr>
    </w:div>
    <w:div w:id="1817069690">
      <w:bodyDiv w:val="1"/>
      <w:marLeft w:val="0"/>
      <w:marRight w:val="0"/>
      <w:marTop w:val="0"/>
      <w:marBottom w:val="0"/>
      <w:divBdr>
        <w:top w:val="none" w:sz="0" w:space="0" w:color="auto"/>
        <w:left w:val="none" w:sz="0" w:space="0" w:color="auto"/>
        <w:bottom w:val="none" w:sz="0" w:space="0" w:color="auto"/>
        <w:right w:val="none" w:sz="0" w:space="0" w:color="auto"/>
      </w:divBdr>
    </w:div>
    <w:div w:id="1820002294">
      <w:bodyDiv w:val="1"/>
      <w:marLeft w:val="0"/>
      <w:marRight w:val="0"/>
      <w:marTop w:val="0"/>
      <w:marBottom w:val="0"/>
      <w:divBdr>
        <w:top w:val="none" w:sz="0" w:space="0" w:color="auto"/>
        <w:left w:val="none" w:sz="0" w:space="0" w:color="auto"/>
        <w:bottom w:val="none" w:sz="0" w:space="0" w:color="auto"/>
        <w:right w:val="none" w:sz="0" w:space="0" w:color="auto"/>
      </w:divBdr>
    </w:div>
    <w:div w:id="1821145337">
      <w:bodyDiv w:val="1"/>
      <w:marLeft w:val="0"/>
      <w:marRight w:val="0"/>
      <w:marTop w:val="0"/>
      <w:marBottom w:val="0"/>
      <w:divBdr>
        <w:top w:val="none" w:sz="0" w:space="0" w:color="auto"/>
        <w:left w:val="none" w:sz="0" w:space="0" w:color="auto"/>
        <w:bottom w:val="none" w:sz="0" w:space="0" w:color="auto"/>
        <w:right w:val="none" w:sz="0" w:space="0" w:color="auto"/>
      </w:divBdr>
    </w:div>
    <w:div w:id="1822621741">
      <w:bodyDiv w:val="1"/>
      <w:marLeft w:val="0"/>
      <w:marRight w:val="0"/>
      <w:marTop w:val="0"/>
      <w:marBottom w:val="0"/>
      <w:divBdr>
        <w:top w:val="none" w:sz="0" w:space="0" w:color="auto"/>
        <w:left w:val="none" w:sz="0" w:space="0" w:color="auto"/>
        <w:bottom w:val="none" w:sz="0" w:space="0" w:color="auto"/>
        <w:right w:val="none" w:sz="0" w:space="0" w:color="auto"/>
      </w:divBdr>
    </w:div>
    <w:div w:id="1822843051">
      <w:bodyDiv w:val="1"/>
      <w:marLeft w:val="0"/>
      <w:marRight w:val="0"/>
      <w:marTop w:val="0"/>
      <w:marBottom w:val="0"/>
      <w:divBdr>
        <w:top w:val="none" w:sz="0" w:space="0" w:color="auto"/>
        <w:left w:val="none" w:sz="0" w:space="0" w:color="auto"/>
        <w:bottom w:val="none" w:sz="0" w:space="0" w:color="auto"/>
        <w:right w:val="none" w:sz="0" w:space="0" w:color="auto"/>
      </w:divBdr>
    </w:div>
    <w:div w:id="1823161576">
      <w:bodyDiv w:val="1"/>
      <w:marLeft w:val="0"/>
      <w:marRight w:val="0"/>
      <w:marTop w:val="0"/>
      <w:marBottom w:val="0"/>
      <w:divBdr>
        <w:top w:val="none" w:sz="0" w:space="0" w:color="auto"/>
        <w:left w:val="none" w:sz="0" w:space="0" w:color="auto"/>
        <w:bottom w:val="none" w:sz="0" w:space="0" w:color="auto"/>
        <w:right w:val="none" w:sz="0" w:space="0" w:color="auto"/>
      </w:divBdr>
    </w:div>
    <w:div w:id="1824085501">
      <w:bodyDiv w:val="1"/>
      <w:marLeft w:val="0"/>
      <w:marRight w:val="0"/>
      <w:marTop w:val="0"/>
      <w:marBottom w:val="0"/>
      <w:divBdr>
        <w:top w:val="none" w:sz="0" w:space="0" w:color="auto"/>
        <w:left w:val="none" w:sz="0" w:space="0" w:color="auto"/>
        <w:bottom w:val="none" w:sz="0" w:space="0" w:color="auto"/>
        <w:right w:val="none" w:sz="0" w:space="0" w:color="auto"/>
      </w:divBdr>
    </w:div>
    <w:div w:id="1824270444">
      <w:bodyDiv w:val="1"/>
      <w:marLeft w:val="0"/>
      <w:marRight w:val="0"/>
      <w:marTop w:val="0"/>
      <w:marBottom w:val="0"/>
      <w:divBdr>
        <w:top w:val="none" w:sz="0" w:space="0" w:color="auto"/>
        <w:left w:val="none" w:sz="0" w:space="0" w:color="auto"/>
        <w:bottom w:val="none" w:sz="0" w:space="0" w:color="auto"/>
        <w:right w:val="none" w:sz="0" w:space="0" w:color="auto"/>
      </w:divBdr>
    </w:div>
    <w:div w:id="1824739099">
      <w:bodyDiv w:val="1"/>
      <w:marLeft w:val="0"/>
      <w:marRight w:val="0"/>
      <w:marTop w:val="0"/>
      <w:marBottom w:val="0"/>
      <w:divBdr>
        <w:top w:val="none" w:sz="0" w:space="0" w:color="auto"/>
        <w:left w:val="none" w:sz="0" w:space="0" w:color="auto"/>
        <w:bottom w:val="none" w:sz="0" w:space="0" w:color="auto"/>
        <w:right w:val="none" w:sz="0" w:space="0" w:color="auto"/>
      </w:divBdr>
    </w:div>
    <w:div w:id="1825389123">
      <w:bodyDiv w:val="1"/>
      <w:marLeft w:val="0"/>
      <w:marRight w:val="0"/>
      <w:marTop w:val="0"/>
      <w:marBottom w:val="0"/>
      <w:divBdr>
        <w:top w:val="none" w:sz="0" w:space="0" w:color="auto"/>
        <w:left w:val="none" w:sz="0" w:space="0" w:color="auto"/>
        <w:bottom w:val="none" w:sz="0" w:space="0" w:color="auto"/>
        <w:right w:val="none" w:sz="0" w:space="0" w:color="auto"/>
      </w:divBdr>
    </w:div>
    <w:div w:id="1825391802">
      <w:bodyDiv w:val="1"/>
      <w:marLeft w:val="0"/>
      <w:marRight w:val="0"/>
      <w:marTop w:val="0"/>
      <w:marBottom w:val="0"/>
      <w:divBdr>
        <w:top w:val="none" w:sz="0" w:space="0" w:color="auto"/>
        <w:left w:val="none" w:sz="0" w:space="0" w:color="auto"/>
        <w:bottom w:val="none" w:sz="0" w:space="0" w:color="auto"/>
        <w:right w:val="none" w:sz="0" w:space="0" w:color="auto"/>
      </w:divBdr>
    </w:div>
    <w:div w:id="1827283243">
      <w:bodyDiv w:val="1"/>
      <w:marLeft w:val="0"/>
      <w:marRight w:val="0"/>
      <w:marTop w:val="0"/>
      <w:marBottom w:val="0"/>
      <w:divBdr>
        <w:top w:val="none" w:sz="0" w:space="0" w:color="auto"/>
        <w:left w:val="none" w:sz="0" w:space="0" w:color="auto"/>
        <w:bottom w:val="none" w:sz="0" w:space="0" w:color="auto"/>
        <w:right w:val="none" w:sz="0" w:space="0" w:color="auto"/>
      </w:divBdr>
    </w:div>
    <w:div w:id="1827552451">
      <w:bodyDiv w:val="1"/>
      <w:marLeft w:val="0"/>
      <w:marRight w:val="0"/>
      <w:marTop w:val="0"/>
      <w:marBottom w:val="0"/>
      <w:divBdr>
        <w:top w:val="none" w:sz="0" w:space="0" w:color="auto"/>
        <w:left w:val="none" w:sz="0" w:space="0" w:color="auto"/>
        <w:bottom w:val="none" w:sz="0" w:space="0" w:color="auto"/>
        <w:right w:val="none" w:sz="0" w:space="0" w:color="auto"/>
      </w:divBdr>
    </w:div>
    <w:div w:id="1827822511">
      <w:bodyDiv w:val="1"/>
      <w:marLeft w:val="0"/>
      <w:marRight w:val="0"/>
      <w:marTop w:val="0"/>
      <w:marBottom w:val="0"/>
      <w:divBdr>
        <w:top w:val="none" w:sz="0" w:space="0" w:color="auto"/>
        <w:left w:val="none" w:sz="0" w:space="0" w:color="auto"/>
        <w:bottom w:val="none" w:sz="0" w:space="0" w:color="auto"/>
        <w:right w:val="none" w:sz="0" w:space="0" w:color="auto"/>
      </w:divBdr>
    </w:div>
    <w:div w:id="1828325002">
      <w:bodyDiv w:val="1"/>
      <w:marLeft w:val="0"/>
      <w:marRight w:val="0"/>
      <w:marTop w:val="0"/>
      <w:marBottom w:val="0"/>
      <w:divBdr>
        <w:top w:val="none" w:sz="0" w:space="0" w:color="auto"/>
        <w:left w:val="none" w:sz="0" w:space="0" w:color="auto"/>
        <w:bottom w:val="none" w:sz="0" w:space="0" w:color="auto"/>
        <w:right w:val="none" w:sz="0" w:space="0" w:color="auto"/>
      </w:divBdr>
    </w:div>
    <w:div w:id="1830053120">
      <w:bodyDiv w:val="1"/>
      <w:marLeft w:val="0"/>
      <w:marRight w:val="0"/>
      <w:marTop w:val="0"/>
      <w:marBottom w:val="0"/>
      <w:divBdr>
        <w:top w:val="none" w:sz="0" w:space="0" w:color="auto"/>
        <w:left w:val="none" w:sz="0" w:space="0" w:color="auto"/>
        <w:bottom w:val="none" w:sz="0" w:space="0" w:color="auto"/>
        <w:right w:val="none" w:sz="0" w:space="0" w:color="auto"/>
      </w:divBdr>
    </w:div>
    <w:div w:id="1830948128">
      <w:bodyDiv w:val="1"/>
      <w:marLeft w:val="0"/>
      <w:marRight w:val="0"/>
      <w:marTop w:val="0"/>
      <w:marBottom w:val="0"/>
      <w:divBdr>
        <w:top w:val="none" w:sz="0" w:space="0" w:color="auto"/>
        <w:left w:val="none" w:sz="0" w:space="0" w:color="auto"/>
        <w:bottom w:val="none" w:sz="0" w:space="0" w:color="auto"/>
        <w:right w:val="none" w:sz="0" w:space="0" w:color="auto"/>
      </w:divBdr>
    </w:div>
    <w:div w:id="1833641488">
      <w:bodyDiv w:val="1"/>
      <w:marLeft w:val="0"/>
      <w:marRight w:val="0"/>
      <w:marTop w:val="0"/>
      <w:marBottom w:val="0"/>
      <w:divBdr>
        <w:top w:val="none" w:sz="0" w:space="0" w:color="auto"/>
        <w:left w:val="none" w:sz="0" w:space="0" w:color="auto"/>
        <w:bottom w:val="none" w:sz="0" w:space="0" w:color="auto"/>
        <w:right w:val="none" w:sz="0" w:space="0" w:color="auto"/>
      </w:divBdr>
    </w:div>
    <w:div w:id="1834179568">
      <w:bodyDiv w:val="1"/>
      <w:marLeft w:val="0"/>
      <w:marRight w:val="0"/>
      <w:marTop w:val="0"/>
      <w:marBottom w:val="0"/>
      <w:divBdr>
        <w:top w:val="none" w:sz="0" w:space="0" w:color="auto"/>
        <w:left w:val="none" w:sz="0" w:space="0" w:color="auto"/>
        <w:bottom w:val="none" w:sz="0" w:space="0" w:color="auto"/>
        <w:right w:val="none" w:sz="0" w:space="0" w:color="auto"/>
      </w:divBdr>
    </w:div>
    <w:div w:id="1837332533">
      <w:bodyDiv w:val="1"/>
      <w:marLeft w:val="0"/>
      <w:marRight w:val="0"/>
      <w:marTop w:val="0"/>
      <w:marBottom w:val="0"/>
      <w:divBdr>
        <w:top w:val="none" w:sz="0" w:space="0" w:color="auto"/>
        <w:left w:val="none" w:sz="0" w:space="0" w:color="auto"/>
        <w:bottom w:val="none" w:sz="0" w:space="0" w:color="auto"/>
        <w:right w:val="none" w:sz="0" w:space="0" w:color="auto"/>
      </w:divBdr>
    </w:div>
    <w:div w:id="1839417322">
      <w:bodyDiv w:val="1"/>
      <w:marLeft w:val="0"/>
      <w:marRight w:val="0"/>
      <w:marTop w:val="0"/>
      <w:marBottom w:val="0"/>
      <w:divBdr>
        <w:top w:val="none" w:sz="0" w:space="0" w:color="auto"/>
        <w:left w:val="none" w:sz="0" w:space="0" w:color="auto"/>
        <w:bottom w:val="none" w:sz="0" w:space="0" w:color="auto"/>
        <w:right w:val="none" w:sz="0" w:space="0" w:color="auto"/>
      </w:divBdr>
    </w:div>
    <w:div w:id="1839732201">
      <w:bodyDiv w:val="1"/>
      <w:marLeft w:val="0"/>
      <w:marRight w:val="0"/>
      <w:marTop w:val="0"/>
      <w:marBottom w:val="0"/>
      <w:divBdr>
        <w:top w:val="none" w:sz="0" w:space="0" w:color="auto"/>
        <w:left w:val="none" w:sz="0" w:space="0" w:color="auto"/>
        <w:bottom w:val="none" w:sz="0" w:space="0" w:color="auto"/>
        <w:right w:val="none" w:sz="0" w:space="0" w:color="auto"/>
      </w:divBdr>
    </w:div>
    <w:div w:id="1840776815">
      <w:bodyDiv w:val="1"/>
      <w:marLeft w:val="0"/>
      <w:marRight w:val="0"/>
      <w:marTop w:val="0"/>
      <w:marBottom w:val="0"/>
      <w:divBdr>
        <w:top w:val="none" w:sz="0" w:space="0" w:color="auto"/>
        <w:left w:val="none" w:sz="0" w:space="0" w:color="auto"/>
        <w:bottom w:val="none" w:sz="0" w:space="0" w:color="auto"/>
        <w:right w:val="none" w:sz="0" w:space="0" w:color="auto"/>
      </w:divBdr>
    </w:div>
    <w:div w:id="1841461510">
      <w:bodyDiv w:val="1"/>
      <w:marLeft w:val="0"/>
      <w:marRight w:val="0"/>
      <w:marTop w:val="0"/>
      <w:marBottom w:val="0"/>
      <w:divBdr>
        <w:top w:val="none" w:sz="0" w:space="0" w:color="auto"/>
        <w:left w:val="none" w:sz="0" w:space="0" w:color="auto"/>
        <w:bottom w:val="none" w:sz="0" w:space="0" w:color="auto"/>
        <w:right w:val="none" w:sz="0" w:space="0" w:color="auto"/>
      </w:divBdr>
    </w:div>
    <w:div w:id="1842239073">
      <w:bodyDiv w:val="1"/>
      <w:marLeft w:val="0"/>
      <w:marRight w:val="0"/>
      <w:marTop w:val="0"/>
      <w:marBottom w:val="0"/>
      <w:divBdr>
        <w:top w:val="none" w:sz="0" w:space="0" w:color="auto"/>
        <w:left w:val="none" w:sz="0" w:space="0" w:color="auto"/>
        <w:bottom w:val="none" w:sz="0" w:space="0" w:color="auto"/>
        <w:right w:val="none" w:sz="0" w:space="0" w:color="auto"/>
      </w:divBdr>
    </w:div>
    <w:div w:id="1842355932">
      <w:bodyDiv w:val="1"/>
      <w:marLeft w:val="0"/>
      <w:marRight w:val="0"/>
      <w:marTop w:val="0"/>
      <w:marBottom w:val="0"/>
      <w:divBdr>
        <w:top w:val="none" w:sz="0" w:space="0" w:color="auto"/>
        <w:left w:val="none" w:sz="0" w:space="0" w:color="auto"/>
        <w:bottom w:val="none" w:sz="0" w:space="0" w:color="auto"/>
        <w:right w:val="none" w:sz="0" w:space="0" w:color="auto"/>
      </w:divBdr>
    </w:div>
    <w:div w:id="1843159986">
      <w:bodyDiv w:val="1"/>
      <w:marLeft w:val="0"/>
      <w:marRight w:val="0"/>
      <w:marTop w:val="0"/>
      <w:marBottom w:val="0"/>
      <w:divBdr>
        <w:top w:val="none" w:sz="0" w:space="0" w:color="auto"/>
        <w:left w:val="none" w:sz="0" w:space="0" w:color="auto"/>
        <w:bottom w:val="none" w:sz="0" w:space="0" w:color="auto"/>
        <w:right w:val="none" w:sz="0" w:space="0" w:color="auto"/>
      </w:divBdr>
    </w:div>
    <w:div w:id="1849370847">
      <w:bodyDiv w:val="1"/>
      <w:marLeft w:val="0"/>
      <w:marRight w:val="0"/>
      <w:marTop w:val="0"/>
      <w:marBottom w:val="0"/>
      <w:divBdr>
        <w:top w:val="none" w:sz="0" w:space="0" w:color="auto"/>
        <w:left w:val="none" w:sz="0" w:space="0" w:color="auto"/>
        <w:bottom w:val="none" w:sz="0" w:space="0" w:color="auto"/>
        <w:right w:val="none" w:sz="0" w:space="0" w:color="auto"/>
      </w:divBdr>
    </w:div>
    <w:div w:id="1849519413">
      <w:bodyDiv w:val="1"/>
      <w:marLeft w:val="0"/>
      <w:marRight w:val="0"/>
      <w:marTop w:val="0"/>
      <w:marBottom w:val="0"/>
      <w:divBdr>
        <w:top w:val="none" w:sz="0" w:space="0" w:color="auto"/>
        <w:left w:val="none" w:sz="0" w:space="0" w:color="auto"/>
        <w:bottom w:val="none" w:sz="0" w:space="0" w:color="auto"/>
        <w:right w:val="none" w:sz="0" w:space="0" w:color="auto"/>
      </w:divBdr>
    </w:div>
    <w:div w:id="1850607646">
      <w:bodyDiv w:val="1"/>
      <w:marLeft w:val="0"/>
      <w:marRight w:val="0"/>
      <w:marTop w:val="0"/>
      <w:marBottom w:val="0"/>
      <w:divBdr>
        <w:top w:val="none" w:sz="0" w:space="0" w:color="auto"/>
        <w:left w:val="none" w:sz="0" w:space="0" w:color="auto"/>
        <w:bottom w:val="none" w:sz="0" w:space="0" w:color="auto"/>
        <w:right w:val="none" w:sz="0" w:space="0" w:color="auto"/>
      </w:divBdr>
    </w:div>
    <w:div w:id="1850675540">
      <w:bodyDiv w:val="1"/>
      <w:marLeft w:val="0"/>
      <w:marRight w:val="0"/>
      <w:marTop w:val="0"/>
      <w:marBottom w:val="0"/>
      <w:divBdr>
        <w:top w:val="none" w:sz="0" w:space="0" w:color="auto"/>
        <w:left w:val="none" w:sz="0" w:space="0" w:color="auto"/>
        <w:bottom w:val="none" w:sz="0" w:space="0" w:color="auto"/>
        <w:right w:val="none" w:sz="0" w:space="0" w:color="auto"/>
      </w:divBdr>
    </w:div>
    <w:div w:id="1850950924">
      <w:bodyDiv w:val="1"/>
      <w:marLeft w:val="0"/>
      <w:marRight w:val="0"/>
      <w:marTop w:val="0"/>
      <w:marBottom w:val="0"/>
      <w:divBdr>
        <w:top w:val="none" w:sz="0" w:space="0" w:color="auto"/>
        <w:left w:val="none" w:sz="0" w:space="0" w:color="auto"/>
        <w:bottom w:val="none" w:sz="0" w:space="0" w:color="auto"/>
        <w:right w:val="none" w:sz="0" w:space="0" w:color="auto"/>
      </w:divBdr>
    </w:div>
    <w:div w:id="1851675880">
      <w:bodyDiv w:val="1"/>
      <w:marLeft w:val="0"/>
      <w:marRight w:val="0"/>
      <w:marTop w:val="0"/>
      <w:marBottom w:val="0"/>
      <w:divBdr>
        <w:top w:val="none" w:sz="0" w:space="0" w:color="auto"/>
        <w:left w:val="none" w:sz="0" w:space="0" w:color="auto"/>
        <w:bottom w:val="none" w:sz="0" w:space="0" w:color="auto"/>
        <w:right w:val="none" w:sz="0" w:space="0" w:color="auto"/>
      </w:divBdr>
    </w:div>
    <w:div w:id="1851675990">
      <w:bodyDiv w:val="1"/>
      <w:marLeft w:val="0"/>
      <w:marRight w:val="0"/>
      <w:marTop w:val="0"/>
      <w:marBottom w:val="0"/>
      <w:divBdr>
        <w:top w:val="none" w:sz="0" w:space="0" w:color="auto"/>
        <w:left w:val="none" w:sz="0" w:space="0" w:color="auto"/>
        <w:bottom w:val="none" w:sz="0" w:space="0" w:color="auto"/>
        <w:right w:val="none" w:sz="0" w:space="0" w:color="auto"/>
      </w:divBdr>
    </w:div>
    <w:div w:id="1853183203">
      <w:bodyDiv w:val="1"/>
      <w:marLeft w:val="0"/>
      <w:marRight w:val="0"/>
      <w:marTop w:val="0"/>
      <w:marBottom w:val="0"/>
      <w:divBdr>
        <w:top w:val="none" w:sz="0" w:space="0" w:color="auto"/>
        <w:left w:val="none" w:sz="0" w:space="0" w:color="auto"/>
        <w:bottom w:val="none" w:sz="0" w:space="0" w:color="auto"/>
        <w:right w:val="none" w:sz="0" w:space="0" w:color="auto"/>
      </w:divBdr>
    </w:div>
    <w:div w:id="1853454393">
      <w:bodyDiv w:val="1"/>
      <w:marLeft w:val="0"/>
      <w:marRight w:val="0"/>
      <w:marTop w:val="0"/>
      <w:marBottom w:val="0"/>
      <w:divBdr>
        <w:top w:val="none" w:sz="0" w:space="0" w:color="auto"/>
        <w:left w:val="none" w:sz="0" w:space="0" w:color="auto"/>
        <w:bottom w:val="none" w:sz="0" w:space="0" w:color="auto"/>
        <w:right w:val="none" w:sz="0" w:space="0" w:color="auto"/>
      </w:divBdr>
    </w:div>
    <w:div w:id="1853908149">
      <w:bodyDiv w:val="1"/>
      <w:marLeft w:val="0"/>
      <w:marRight w:val="0"/>
      <w:marTop w:val="0"/>
      <w:marBottom w:val="0"/>
      <w:divBdr>
        <w:top w:val="none" w:sz="0" w:space="0" w:color="auto"/>
        <w:left w:val="none" w:sz="0" w:space="0" w:color="auto"/>
        <w:bottom w:val="none" w:sz="0" w:space="0" w:color="auto"/>
        <w:right w:val="none" w:sz="0" w:space="0" w:color="auto"/>
      </w:divBdr>
    </w:div>
    <w:div w:id="1854689445">
      <w:bodyDiv w:val="1"/>
      <w:marLeft w:val="0"/>
      <w:marRight w:val="0"/>
      <w:marTop w:val="0"/>
      <w:marBottom w:val="0"/>
      <w:divBdr>
        <w:top w:val="none" w:sz="0" w:space="0" w:color="auto"/>
        <w:left w:val="none" w:sz="0" w:space="0" w:color="auto"/>
        <w:bottom w:val="none" w:sz="0" w:space="0" w:color="auto"/>
        <w:right w:val="none" w:sz="0" w:space="0" w:color="auto"/>
      </w:divBdr>
    </w:div>
    <w:div w:id="1855073724">
      <w:bodyDiv w:val="1"/>
      <w:marLeft w:val="0"/>
      <w:marRight w:val="0"/>
      <w:marTop w:val="0"/>
      <w:marBottom w:val="0"/>
      <w:divBdr>
        <w:top w:val="none" w:sz="0" w:space="0" w:color="auto"/>
        <w:left w:val="none" w:sz="0" w:space="0" w:color="auto"/>
        <w:bottom w:val="none" w:sz="0" w:space="0" w:color="auto"/>
        <w:right w:val="none" w:sz="0" w:space="0" w:color="auto"/>
      </w:divBdr>
    </w:div>
    <w:div w:id="1856110757">
      <w:bodyDiv w:val="1"/>
      <w:marLeft w:val="0"/>
      <w:marRight w:val="0"/>
      <w:marTop w:val="0"/>
      <w:marBottom w:val="0"/>
      <w:divBdr>
        <w:top w:val="none" w:sz="0" w:space="0" w:color="auto"/>
        <w:left w:val="none" w:sz="0" w:space="0" w:color="auto"/>
        <w:bottom w:val="none" w:sz="0" w:space="0" w:color="auto"/>
        <w:right w:val="none" w:sz="0" w:space="0" w:color="auto"/>
      </w:divBdr>
    </w:div>
    <w:div w:id="1856572420">
      <w:bodyDiv w:val="1"/>
      <w:marLeft w:val="0"/>
      <w:marRight w:val="0"/>
      <w:marTop w:val="0"/>
      <w:marBottom w:val="0"/>
      <w:divBdr>
        <w:top w:val="none" w:sz="0" w:space="0" w:color="auto"/>
        <w:left w:val="none" w:sz="0" w:space="0" w:color="auto"/>
        <w:bottom w:val="none" w:sz="0" w:space="0" w:color="auto"/>
        <w:right w:val="none" w:sz="0" w:space="0" w:color="auto"/>
      </w:divBdr>
    </w:div>
    <w:div w:id="1857771045">
      <w:bodyDiv w:val="1"/>
      <w:marLeft w:val="0"/>
      <w:marRight w:val="0"/>
      <w:marTop w:val="0"/>
      <w:marBottom w:val="0"/>
      <w:divBdr>
        <w:top w:val="none" w:sz="0" w:space="0" w:color="auto"/>
        <w:left w:val="none" w:sz="0" w:space="0" w:color="auto"/>
        <w:bottom w:val="none" w:sz="0" w:space="0" w:color="auto"/>
        <w:right w:val="none" w:sz="0" w:space="0" w:color="auto"/>
      </w:divBdr>
    </w:div>
    <w:div w:id="1859342913">
      <w:bodyDiv w:val="1"/>
      <w:marLeft w:val="0"/>
      <w:marRight w:val="0"/>
      <w:marTop w:val="0"/>
      <w:marBottom w:val="0"/>
      <w:divBdr>
        <w:top w:val="none" w:sz="0" w:space="0" w:color="auto"/>
        <w:left w:val="none" w:sz="0" w:space="0" w:color="auto"/>
        <w:bottom w:val="none" w:sz="0" w:space="0" w:color="auto"/>
        <w:right w:val="none" w:sz="0" w:space="0" w:color="auto"/>
      </w:divBdr>
    </w:div>
    <w:div w:id="1859540545">
      <w:bodyDiv w:val="1"/>
      <w:marLeft w:val="0"/>
      <w:marRight w:val="0"/>
      <w:marTop w:val="0"/>
      <w:marBottom w:val="0"/>
      <w:divBdr>
        <w:top w:val="none" w:sz="0" w:space="0" w:color="auto"/>
        <w:left w:val="none" w:sz="0" w:space="0" w:color="auto"/>
        <w:bottom w:val="none" w:sz="0" w:space="0" w:color="auto"/>
        <w:right w:val="none" w:sz="0" w:space="0" w:color="auto"/>
      </w:divBdr>
    </w:div>
    <w:div w:id="1859850991">
      <w:bodyDiv w:val="1"/>
      <w:marLeft w:val="0"/>
      <w:marRight w:val="0"/>
      <w:marTop w:val="0"/>
      <w:marBottom w:val="0"/>
      <w:divBdr>
        <w:top w:val="none" w:sz="0" w:space="0" w:color="auto"/>
        <w:left w:val="none" w:sz="0" w:space="0" w:color="auto"/>
        <w:bottom w:val="none" w:sz="0" w:space="0" w:color="auto"/>
        <w:right w:val="none" w:sz="0" w:space="0" w:color="auto"/>
      </w:divBdr>
    </w:div>
    <w:div w:id="1860582488">
      <w:bodyDiv w:val="1"/>
      <w:marLeft w:val="0"/>
      <w:marRight w:val="0"/>
      <w:marTop w:val="0"/>
      <w:marBottom w:val="0"/>
      <w:divBdr>
        <w:top w:val="none" w:sz="0" w:space="0" w:color="auto"/>
        <w:left w:val="none" w:sz="0" w:space="0" w:color="auto"/>
        <w:bottom w:val="none" w:sz="0" w:space="0" w:color="auto"/>
        <w:right w:val="none" w:sz="0" w:space="0" w:color="auto"/>
      </w:divBdr>
    </w:div>
    <w:div w:id="1861815572">
      <w:bodyDiv w:val="1"/>
      <w:marLeft w:val="0"/>
      <w:marRight w:val="0"/>
      <w:marTop w:val="0"/>
      <w:marBottom w:val="0"/>
      <w:divBdr>
        <w:top w:val="none" w:sz="0" w:space="0" w:color="auto"/>
        <w:left w:val="none" w:sz="0" w:space="0" w:color="auto"/>
        <w:bottom w:val="none" w:sz="0" w:space="0" w:color="auto"/>
        <w:right w:val="none" w:sz="0" w:space="0" w:color="auto"/>
      </w:divBdr>
    </w:div>
    <w:div w:id="1862164333">
      <w:bodyDiv w:val="1"/>
      <w:marLeft w:val="0"/>
      <w:marRight w:val="0"/>
      <w:marTop w:val="0"/>
      <w:marBottom w:val="0"/>
      <w:divBdr>
        <w:top w:val="none" w:sz="0" w:space="0" w:color="auto"/>
        <w:left w:val="none" w:sz="0" w:space="0" w:color="auto"/>
        <w:bottom w:val="none" w:sz="0" w:space="0" w:color="auto"/>
        <w:right w:val="none" w:sz="0" w:space="0" w:color="auto"/>
      </w:divBdr>
    </w:div>
    <w:div w:id="1863517485">
      <w:bodyDiv w:val="1"/>
      <w:marLeft w:val="0"/>
      <w:marRight w:val="0"/>
      <w:marTop w:val="0"/>
      <w:marBottom w:val="0"/>
      <w:divBdr>
        <w:top w:val="none" w:sz="0" w:space="0" w:color="auto"/>
        <w:left w:val="none" w:sz="0" w:space="0" w:color="auto"/>
        <w:bottom w:val="none" w:sz="0" w:space="0" w:color="auto"/>
        <w:right w:val="none" w:sz="0" w:space="0" w:color="auto"/>
      </w:divBdr>
    </w:div>
    <w:div w:id="1865318132">
      <w:bodyDiv w:val="1"/>
      <w:marLeft w:val="0"/>
      <w:marRight w:val="0"/>
      <w:marTop w:val="0"/>
      <w:marBottom w:val="0"/>
      <w:divBdr>
        <w:top w:val="none" w:sz="0" w:space="0" w:color="auto"/>
        <w:left w:val="none" w:sz="0" w:space="0" w:color="auto"/>
        <w:bottom w:val="none" w:sz="0" w:space="0" w:color="auto"/>
        <w:right w:val="none" w:sz="0" w:space="0" w:color="auto"/>
      </w:divBdr>
    </w:div>
    <w:div w:id="1866089753">
      <w:bodyDiv w:val="1"/>
      <w:marLeft w:val="0"/>
      <w:marRight w:val="0"/>
      <w:marTop w:val="0"/>
      <w:marBottom w:val="0"/>
      <w:divBdr>
        <w:top w:val="none" w:sz="0" w:space="0" w:color="auto"/>
        <w:left w:val="none" w:sz="0" w:space="0" w:color="auto"/>
        <w:bottom w:val="none" w:sz="0" w:space="0" w:color="auto"/>
        <w:right w:val="none" w:sz="0" w:space="0" w:color="auto"/>
      </w:divBdr>
    </w:div>
    <w:div w:id="1866627859">
      <w:bodyDiv w:val="1"/>
      <w:marLeft w:val="0"/>
      <w:marRight w:val="0"/>
      <w:marTop w:val="0"/>
      <w:marBottom w:val="0"/>
      <w:divBdr>
        <w:top w:val="none" w:sz="0" w:space="0" w:color="auto"/>
        <w:left w:val="none" w:sz="0" w:space="0" w:color="auto"/>
        <w:bottom w:val="none" w:sz="0" w:space="0" w:color="auto"/>
        <w:right w:val="none" w:sz="0" w:space="0" w:color="auto"/>
      </w:divBdr>
    </w:div>
    <w:div w:id="1867013745">
      <w:bodyDiv w:val="1"/>
      <w:marLeft w:val="0"/>
      <w:marRight w:val="0"/>
      <w:marTop w:val="0"/>
      <w:marBottom w:val="0"/>
      <w:divBdr>
        <w:top w:val="none" w:sz="0" w:space="0" w:color="auto"/>
        <w:left w:val="none" w:sz="0" w:space="0" w:color="auto"/>
        <w:bottom w:val="none" w:sz="0" w:space="0" w:color="auto"/>
        <w:right w:val="none" w:sz="0" w:space="0" w:color="auto"/>
      </w:divBdr>
    </w:div>
    <w:div w:id="1867014445">
      <w:bodyDiv w:val="1"/>
      <w:marLeft w:val="0"/>
      <w:marRight w:val="0"/>
      <w:marTop w:val="0"/>
      <w:marBottom w:val="0"/>
      <w:divBdr>
        <w:top w:val="none" w:sz="0" w:space="0" w:color="auto"/>
        <w:left w:val="none" w:sz="0" w:space="0" w:color="auto"/>
        <w:bottom w:val="none" w:sz="0" w:space="0" w:color="auto"/>
        <w:right w:val="none" w:sz="0" w:space="0" w:color="auto"/>
      </w:divBdr>
    </w:div>
    <w:div w:id="1868250933">
      <w:bodyDiv w:val="1"/>
      <w:marLeft w:val="0"/>
      <w:marRight w:val="0"/>
      <w:marTop w:val="0"/>
      <w:marBottom w:val="0"/>
      <w:divBdr>
        <w:top w:val="none" w:sz="0" w:space="0" w:color="auto"/>
        <w:left w:val="none" w:sz="0" w:space="0" w:color="auto"/>
        <w:bottom w:val="none" w:sz="0" w:space="0" w:color="auto"/>
        <w:right w:val="none" w:sz="0" w:space="0" w:color="auto"/>
      </w:divBdr>
    </w:div>
    <w:div w:id="1868366524">
      <w:bodyDiv w:val="1"/>
      <w:marLeft w:val="0"/>
      <w:marRight w:val="0"/>
      <w:marTop w:val="0"/>
      <w:marBottom w:val="0"/>
      <w:divBdr>
        <w:top w:val="none" w:sz="0" w:space="0" w:color="auto"/>
        <w:left w:val="none" w:sz="0" w:space="0" w:color="auto"/>
        <w:bottom w:val="none" w:sz="0" w:space="0" w:color="auto"/>
        <w:right w:val="none" w:sz="0" w:space="0" w:color="auto"/>
      </w:divBdr>
    </w:div>
    <w:div w:id="1868910415">
      <w:bodyDiv w:val="1"/>
      <w:marLeft w:val="0"/>
      <w:marRight w:val="0"/>
      <w:marTop w:val="0"/>
      <w:marBottom w:val="0"/>
      <w:divBdr>
        <w:top w:val="none" w:sz="0" w:space="0" w:color="auto"/>
        <w:left w:val="none" w:sz="0" w:space="0" w:color="auto"/>
        <w:bottom w:val="none" w:sz="0" w:space="0" w:color="auto"/>
        <w:right w:val="none" w:sz="0" w:space="0" w:color="auto"/>
      </w:divBdr>
    </w:div>
    <w:div w:id="1869294570">
      <w:bodyDiv w:val="1"/>
      <w:marLeft w:val="0"/>
      <w:marRight w:val="0"/>
      <w:marTop w:val="0"/>
      <w:marBottom w:val="0"/>
      <w:divBdr>
        <w:top w:val="none" w:sz="0" w:space="0" w:color="auto"/>
        <w:left w:val="none" w:sz="0" w:space="0" w:color="auto"/>
        <w:bottom w:val="none" w:sz="0" w:space="0" w:color="auto"/>
        <w:right w:val="none" w:sz="0" w:space="0" w:color="auto"/>
      </w:divBdr>
    </w:div>
    <w:div w:id="1870028656">
      <w:bodyDiv w:val="1"/>
      <w:marLeft w:val="0"/>
      <w:marRight w:val="0"/>
      <w:marTop w:val="0"/>
      <w:marBottom w:val="0"/>
      <w:divBdr>
        <w:top w:val="none" w:sz="0" w:space="0" w:color="auto"/>
        <w:left w:val="none" w:sz="0" w:space="0" w:color="auto"/>
        <w:bottom w:val="none" w:sz="0" w:space="0" w:color="auto"/>
        <w:right w:val="none" w:sz="0" w:space="0" w:color="auto"/>
      </w:divBdr>
    </w:div>
    <w:div w:id="1871406276">
      <w:bodyDiv w:val="1"/>
      <w:marLeft w:val="0"/>
      <w:marRight w:val="0"/>
      <w:marTop w:val="0"/>
      <w:marBottom w:val="0"/>
      <w:divBdr>
        <w:top w:val="none" w:sz="0" w:space="0" w:color="auto"/>
        <w:left w:val="none" w:sz="0" w:space="0" w:color="auto"/>
        <w:bottom w:val="none" w:sz="0" w:space="0" w:color="auto"/>
        <w:right w:val="none" w:sz="0" w:space="0" w:color="auto"/>
      </w:divBdr>
    </w:div>
    <w:div w:id="1871995029">
      <w:bodyDiv w:val="1"/>
      <w:marLeft w:val="0"/>
      <w:marRight w:val="0"/>
      <w:marTop w:val="0"/>
      <w:marBottom w:val="0"/>
      <w:divBdr>
        <w:top w:val="none" w:sz="0" w:space="0" w:color="auto"/>
        <w:left w:val="none" w:sz="0" w:space="0" w:color="auto"/>
        <w:bottom w:val="none" w:sz="0" w:space="0" w:color="auto"/>
        <w:right w:val="none" w:sz="0" w:space="0" w:color="auto"/>
      </w:divBdr>
    </w:div>
    <w:div w:id="1873375581">
      <w:bodyDiv w:val="1"/>
      <w:marLeft w:val="0"/>
      <w:marRight w:val="0"/>
      <w:marTop w:val="0"/>
      <w:marBottom w:val="0"/>
      <w:divBdr>
        <w:top w:val="none" w:sz="0" w:space="0" w:color="auto"/>
        <w:left w:val="none" w:sz="0" w:space="0" w:color="auto"/>
        <w:bottom w:val="none" w:sz="0" w:space="0" w:color="auto"/>
        <w:right w:val="none" w:sz="0" w:space="0" w:color="auto"/>
      </w:divBdr>
    </w:div>
    <w:div w:id="1875192346">
      <w:bodyDiv w:val="1"/>
      <w:marLeft w:val="0"/>
      <w:marRight w:val="0"/>
      <w:marTop w:val="0"/>
      <w:marBottom w:val="0"/>
      <w:divBdr>
        <w:top w:val="none" w:sz="0" w:space="0" w:color="auto"/>
        <w:left w:val="none" w:sz="0" w:space="0" w:color="auto"/>
        <w:bottom w:val="none" w:sz="0" w:space="0" w:color="auto"/>
        <w:right w:val="none" w:sz="0" w:space="0" w:color="auto"/>
      </w:divBdr>
    </w:div>
    <w:div w:id="1875999891">
      <w:bodyDiv w:val="1"/>
      <w:marLeft w:val="0"/>
      <w:marRight w:val="0"/>
      <w:marTop w:val="0"/>
      <w:marBottom w:val="0"/>
      <w:divBdr>
        <w:top w:val="none" w:sz="0" w:space="0" w:color="auto"/>
        <w:left w:val="none" w:sz="0" w:space="0" w:color="auto"/>
        <w:bottom w:val="none" w:sz="0" w:space="0" w:color="auto"/>
        <w:right w:val="none" w:sz="0" w:space="0" w:color="auto"/>
      </w:divBdr>
    </w:div>
    <w:div w:id="1876843780">
      <w:bodyDiv w:val="1"/>
      <w:marLeft w:val="0"/>
      <w:marRight w:val="0"/>
      <w:marTop w:val="0"/>
      <w:marBottom w:val="0"/>
      <w:divBdr>
        <w:top w:val="none" w:sz="0" w:space="0" w:color="auto"/>
        <w:left w:val="none" w:sz="0" w:space="0" w:color="auto"/>
        <w:bottom w:val="none" w:sz="0" w:space="0" w:color="auto"/>
        <w:right w:val="none" w:sz="0" w:space="0" w:color="auto"/>
      </w:divBdr>
    </w:div>
    <w:div w:id="1877891923">
      <w:bodyDiv w:val="1"/>
      <w:marLeft w:val="0"/>
      <w:marRight w:val="0"/>
      <w:marTop w:val="0"/>
      <w:marBottom w:val="0"/>
      <w:divBdr>
        <w:top w:val="none" w:sz="0" w:space="0" w:color="auto"/>
        <w:left w:val="none" w:sz="0" w:space="0" w:color="auto"/>
        <w:bottom w:val="none" w:sz="0" w:space="0" w:color="auto"/>
        <w:right w:val="none" w:sz="0" w:space="0" w:color="auto"/>
      </w:divBdr>
    </w:div>
    <w:div w:id="1879276791">
      <w:bodyDiv w:val="1"/>
      <w:marLeft w:val="0"/>
      <w:marRight w:val="0"/>
      <w:marTop w:val="0"/>
      <w:marBottom w:val="0"/>
      <w:divBdr>
        <w:top w:val="none" w:sz="0" w:space="0" w:color="auto"/>
        <w:left w:val="none" w:sz="0" w:space="0" w:color="auto"/>
        <w:bottom w:val="none" w:sz="0" w:space="0" w:color="auto"/>
        <w:right w:val="none" w:sz="0" w:space="0" w:color="auto"/>
      </w:divBdr>
    </w:div>
    <w:div w:id="1879930899">
      <w:bodyDiv w:val="1"/>
      <w:marLeft w:val="0"/>
      <w:marRight w:val="0"/>
      <w:marTop w:val="0"/>
      <w:marBottom w:val="0"/>
      <w:divBdr>
        <w:top w:val="none" w:sz="0" w:space="0" w:color="auto"/>
        <w:left w:val="none" w:sz="0" w:space="0" w:color="auto"/>
        <w:bottom w:val="none" w:sz="0" w:space="0" w:color="auto"/>
        <w:right w:val="none" w:sz="0" w:space="0" w:color="auto"/>
      </w:divBdr>
    </w:div>
    <w:div w:id="1880242810">
      <w:bodyDiv w:val="1"/>
      <w:marLeft w:val="0"/>
      <w:marRight w:val="0"/>
      <w:marTop w:val="0"/>
      <w:marBottom w:val="0"/>
      <w:divBdr>
        <w:top w:val="none" w:sz="0" w:space="0" w:color="auto"/>
        <w:left w:val="none" w:sz="0" w:space="0" w:color="auto"/>
        <w:bottom w:val="none" w:sz="0" w:space="0" w:color="auto"/>
        <w:right w:val="none" w:sz="0" w:space="0" w:color="auto"/>
      </w:divBdr>
    </w:div>
    <w:div w:id="1880513073">
      <w:bodyDiv w:val="1"/>
      <w:marLeft w:val="0"/>
      <w:marRight w:val="0"/>
      <w:marTop w:val="0"/>
      <w:marBottom w:val="0"/>
      <w:divBdr>
        <w:top w:val="none" w:sz="0" w:space="0" w:color="auto"/>
        <w:left w:val="none" w:sz="0" w:space="0" w:color="auto"/>
        <w:bottom w:val="none" w:sz="0" w:space="0" w:color="auto"/>
        <w:right w:val="none" w:sz="0" w:space="0" w:color="auto"/>
      </w:divBdr>
    </w:div>
    <w:div w:id="1882470989">
      <w:bodyDiv w:val="1"/>
      <w:marLeft w:val="0"/>
      <w:marRight w:val="0"/>
      <w:marTop w:val="0"/>
      <w:marBottom w:val="0"/>
      <w:divBdr>
        <w:top w:val="none" w:sz="0" w:space="0" w:color="auto"/>
        <w:left w:val="none" w:sz="0" w:space="0" w:color="auto"/>
        <w:bottom w:val="none" w:sz="0" w:space="0" w:color="auto"/>
        <w:right w:val="none" w:sz="0" w:space="0" w:color="auto"/>
      </w:divBdr>
    </w:div>
    <w:div w:id="1883589132">
      <w:bodyDiv w:val="1"/>
      <w:marLeft w:val="0"/>
      <w:marRight w:val="0"/>
      <w:marTop w:val="0"/>
      <w:marBottom w:val="0"/>
      <w:divBdr>
        <w:top w:val="none" w:sz="0" w:space="0" w:color="auto"/>
        <w:left w:val="none" w:sz="0" w:space="0" w:color="auto"/>
        <w:bottom w:val="none" w:sz="0" w:space="0" w:color="auto"/>
        <w:right w:val="none" w:sz="0" w:space="0" w:color="auto"/>
      </w:divBdr>
    </w:div>
    <w:div w:id="1883785535">
      <w:bodyDiv w:val="1"/>
      <w:marLeft w:val="0"/>
      <w:marRight w:val="0"/>
      <w:marTop w:val="0"/>
      <w:marBottom w:val="0"/>
      <w:divBdr>
        <w:top w:val="none" w:sz="0" w:space="0" w:color="auto"/>
        <w:left w:val="none" w:sz="0" w:space="0" w:color="auto"/>
        <w:bottom w:val="none" w:sz="0" w:space="0" w:color="auto"/>
        <w:right w:val="none" w:sz="0" w:space="0" w:color="auto"/>
      </w:divBdr>
    </w:div>
    <w:div w:id="1883903248">
      <w:bodyDiv w:val="1"/>
      <w:marLeft w:val="0"/>
      <w:marRight w:val="0"/>
      <w:marTop w:val="0"/>
      <w:marBottom w:val="0"/>
      <w:divBdr>
        <w:top w:val="none" w:sz="0" w:space="0" w:color="auto"/>
        <w:left w:val="none" w:sz="0" w:space="0" w:color="auto"/>
        <w:bottom w:val="none" w:sz="0" w:space="0" w:color="auto"/>
        <w:right w:val="none" w:sz="0" w:space="0" w:color="auto"/>
      </w:divBdr>
    </w:div>
    <w:div w:id="1884094668">
      <w:bodyDiv w:val="1"/>
      <w:marLeft w:val="0"/>
      <w:marRight w:val="0"/>
      <w:marTop w:val="0"/>
      <w:marBottom w:val="0"/>
      <w:divBdr>
        <w:top w:val="none" w:sz="0" w:space="0" w:color="auto"/>
        <w:left w:val="none" w:sz="0" w:space="0" w:color="auto"/>
        <w:bottom w:val="none" w:sz="0" w:space="0" w:color="auto"/>
        <w:right w:val="none" w:sz="0" w:space="0" w:color="auto"/>
      </w:divBdr>
    </w:div>
    <w:div w:id="1886524304">
      <w:bodyDiv w:val="1"/>
      <w:marLeft w:val="0"/>
      <w:marRight w:val="0"/>
      <w:marTop w:val="0"/>
      <w:marBottom w:val="0"/>
      <w:divBdr>
        <w:top w:val="none" w:sz="0" w:space="0" w:color="auto"/>
        <w:left w:val="none" w:sz="0" w:space="0" w:color="auto"/>
        <w:bottom w:val="none" w:sz="0" w:space="0" w:color="auto"/>
        <w:right w:val="none" w:sz="0" w:space="0" w:color="auto"/>
      </w:divBdr>
    </w:div>
    <w:div w:id="1886674019">
      <w:bodyDiv w:val="1"/>
      <w:marLeft w:val="0"/>
      <w:marRight w:val="0"/>
      <w:marTop w:val="0"/>
      <w:marBottom w:val="0"/>
      <w:divBdr>
        <w:top w:val="none" w:sz="0" w:space="0" w:color="auto"/>
        <w:left w:val="none" w:sz="0" w:space="0" w:color="auto"/>
        <w:bottom w:val="none" w:sz="0" w:space="0" w:color="auto"/>
        <w:right w:val="none" w:sz="0" w:space="0" w:color="auto"/>
      </w:divBdr>
    </w:div>
    <w:div w:id="1886796700">
      <w:bodyDiv w:val="1"/>
      <w:marLeft w:val="0"/>
      <w:marRight w:val="0"/>
      <w:marTop w:val="0"/>
      <w:marBottom w:val="0"/>
      <w:divBdr>
        <w:top w:val="none" w:sz="0" w:space="0" w:color="auto"/>
        <w:left w:val="none" w:sz="0" w:space="0" w:color="auto"/>
        <w:bottom w:val="none" w:sz="0" w:space="0" w:color="auto"/>
        <w:right w:val="none" w:sz="0" w:space="0" w:color="auto"/>
      </w:divBdr>
    </w:div>
    <w:div w:id="1887183378">
      <w:bodyDiv w:val="1"/>
      <w:marLeft w:val="0"/>
      <w:marRight w:val="0"/>
      <w:marTop w:val="0"/>
      <w:marBottom w:val="0"/>
      <w:divBdr>
        <w:top w:val="none" w:sz="0" w:space="0" w:color="auto"/>
        <w:left w:val="none" w:sz="0" w:space="0" w:color="auto"/>
        <w:bottom w:val="none" w:sz="0" w:space="0" w:color="auto"/>
        <w:right w:val="none" w:sz="0" w:space="0" w:color="auto"/>
      </w:divBdr>
    </w:div>
    <w:div w:id="1887255862">
      <w:bodyDiv w:val="1"/>
      <w:marLeft w:val="0"/>
      <w:marRight w:val="0"/>
      <w:marTop w:val="0"/>
      <w:marBottom w:val="0"/>
      <w:divBdr>
        <w:top w:val="none" w:sz="0" w:space="0" w:color="auto"/>
        <w:left w:val="none" w:sz="0" w:space="0" w:color="auto"/>
        <w:bottom w:val="none" w:sz="0" w:space="0" w:color="auto"/>
        <w:right w:val="none" w:sz="0" w:space="0" w:color="auto"/>
      </w:divBdr>
    </w:div>
    <w:div w:id="1887637982">
      <w:bodyDiv w:val="1"/>
      <w:marLeft w:val="0"/>
      <w:marRight w:val="0"/>
      <w:marTop w:val="0"/>
      <w:marBottom w:val="0"/>
      <w:divBdr>
        <w:top w:val="none" w:sz="0" w:space="0" w:color="auto"/>
        <w:left w:val="none" w:sz="0" w:space="0" w:color="auto"/>
        <w:bottom w:val="none" w:sz="0" w:space="0" w:color="auto"/>
        <w:right w:val="none" w:sz="0" w:space="0" w:color="auto"/>
      </w:divBdr>
    </w:div>
    <w:div w:id="1887835572">
      <w:bodyDiv w:val="1"/>
      <w:marLeft w:val="0"/>
      <w:marRight w:val="0"/>
      <w:marTop w:val="0"/>
      <w:marBottom w:val="0"/>
      <w:divBdr>
        <w:top w:val="none" w:sz="0" w:space="0" w:color="auto"/>
        <w:left w:val="none" w:sz="0" w:space="0" w:color="auto"/>
        <w:bottom w:val="none" w:sz="0" w:space="0" w:color="auto"/>
        <w:right w:val="none" w:sz="0" w:space="0" w:color="auto"/>
      </w:divBdr>
    </w:div>
    <w:div w:id="1888301971">
      <w:bodyDiv w:val="1"/>
      <w:marLeft w:val="0"/>
      <w:marRight w:val="0"/>
      <w:marTop w:val="0"/>
      <w:marBottom w:val="0"/>
      <w:divBdr>
        <w:top w:val="none" w:sz="0" w:space="0" w:color="auto"/>
        <w:left w:val="none" w:sz="0" w:space="0" w:color="auto"/>
        <w:bottom w:val="none" w:sz="0" w:space="0" w:color="auto"/>
        <w:right w:val="none" w:sz="0" w:space="0" w:color="auto"/>
      </w:divBdr>
    </w:div>
    <w:div w:id="1889295252">
      <w:bodyDiv w:val="1"/>
      <w:marLeft w:val="0"/>
      <w:marRight w:val="0"/>
      <w:marTop w:val="0"/>
      <w:marBottom w:val="0"/>
      <w:divBdr>
        <w:top w:val="none" w:sz="0" w:space="0" w:color="auto"/>
        <w:left w:val="none" w:sz="0" w:space="0" w:color="auto"/>
        <w:bottom w:val="none" w:sz="0" w:space="0" w:color="auto"/>
        <w:right w:val="none" w:sz="0" w:space="0" w:color="auto"/>
      </w:divBdr>
    </w:div>
    <w:div w:id="1889341220">
      <w:bodyDiv w:val="1"/>
      <w:marLeft w:val="0"/>
      <w:marRight w:val="0"/>
      <w:marTop w:val="0"/>
      <w:marBottom w:val="0"/>
      <w:divBdr>
        <w:top w:val="none" w:sz="0" w:space="0" w:color="auto"/>
        <w:left w:val="none" w:sz="0" w:space="0" w:color="auto"/>
        <w:bottom w:val="none" w:sz="0" w:space="0" w:color="auto"/>
        <w:right w:val="none" w:sz="0" w:space="0" w:color="auto"/>
      </w:divBdr>
    </w:div>
    <w:div w:id="1890920894">
      <w:bodyDiv w:val="1"/>
      <w:marLeft w:val="0"/>
      <w:marRight w:val="0"/>
      <w:marTop w:val="0"/>
      <w:marBottom w:val="0"/>
      <w:divBdr>
        <w:top w:val="none" w:sz="0" w:space="0" w:color="auto"/>
        <w:left w:val="none" w:sz="0" w:space="0" w:color="auto"/>
        <w:bottom w:val="none" w:sz="0" w:space="0" w:color="auto"/>
        <w:right w:val="none" w:sz="0" w:space="0" w:color="auto"/>
      </w:divBdr>
    </w:div>
    <w:div w:id="1892617380">
      <w:bodyDiv w:val="1"/>
      <w:marLeft w:val="0"/>
      <w:marRight w:val="0"/>
      <w:marTop w:val="0"/>
      <w:marBottom w:val="0"/>
      <w:divBdr>
        <w:top w:val="none" w:sz="0" w:space="0" w:color="auto"/>
        <w:left w:val="none" w:sz="0" w:space="0" w:color="auto"/>
        <w:bottom w:val="none" w:sz="0" w:space="0" w:color="auto"/>
        <w:right w:val="none" w:sz="0" w:space="0" w:color="auto"/>
      </w:divBdr>
    </w:div>
    <w:div w:id="1896159752">
      <w:bodyDiv w:val="1"/>
      <w:marLeft w:val="0"/>
      <w:marRight w:val="0"/>
      <w:marTop w:val="0"/>
      <w:marBottom w:val="0"/>
      <w:divBdr>
        <w:top w:val="none" w:sz="0" w:space="0" w:color="auto"/>
        <w:left w:val="none" w:sz="0" w:space="0" w:color="auto"/>
        <w:bottom w:val="none" w:sz="0" w:space="0" w:color="auto"/>
        <w:right w:val="none" w:sz="0" w:space="0" w:color="auto"/>
      </w:divBdr>
    </w:div>
    <w:div w:id="1896313220">
      <w:bodyDiv w:val="1"/>
      <w:marLeft w:val="0"/>
      <w:marRight w:val="0"/>
      <w:marTop w:val="0"/>
      <w:marBottom w:val="0"/>
      <w:divBdr>
        <w:top w:val="none" w:sz="0" w:space="0" w:color="auto"/>
        <w:left w:val="none" w:sz="0" w:space="0" w:color="auto"/>
        <w:bottom w:val="none" w:sz="0" w:space="0" w:color="auto"/>
        <w:right w:val="none" w:sz="0" w:space="0" w:color="auto"/>
      </w:divBdr>
    </w:div>
    <w:div w:id="1896424799">
      <w:bodyDiv w:val="1"/>
      <w:marLeft w:val="0"/>
      <w:marRight w:val="0"/>
      <w:marTop w:val="0"/>
      <w:marBottom w:val="0"/>
      <w:divBdr>
        <w:top w:val="none" w:sz="0" w:space="0" w:color="auto"/>
        <w:left w:val="none" w:sz="0" w:space="0" w:color="auto"/>
        <w:bottom w:val="none" w:sz="0" w:space="0" w:color="auto"/>
        <w:right w:val="none" w:sz="0" w:space="0" w:color="auto"/>
      </w:divBdr>
    </w:div>
    <w:div w:id="1896499973">
      <w:bodyDiv w:val="1"/>
      <w:marLeft w:val="0"/>
      <w:marRight w:val="0"/>
      <w:marTop w:val="0"/>
      <w:marBottom w:val="0"/>
      <w:divBdr>
        <w:top w:val="none" w:sz="0" w:space="0" w:color="auto"/>
        <w:left w:val="none" w:sz="0" w:space="0" w:color="auto"/>
        <w:bottom w:val="none" w:sz="0" w:space="0" w:color="auto"/>
        <w:right w:val="none" w:sz="0" w:space="0" w:color="auto"/>
      </w:divBdr>
    </w:div>
    <w:div w:id="1897661243">
      <w:bodyDiv w:val="1"/>
      <w:marLeft w:val="0"/>
      <w:marRight w:val="0"/>
      <w:marTop w:val="0"/>
      <w:marBottom w:val="0"/>
      <w:divBdr>
        <w:top w:val="none" w:sz="0" w:space="0" w:color="auto"/>
        <w:left w:val="none" w:sz="0" w:space="0" w:color="auto"/>
        <w:bottom w:val="none" w:sz="0" w:space="0" w:color="auto"/>
        <w:right w:val="none" w:sz="0" w:space="0" w:color="auto"/>
      </w:divBdr>
    </w:div>
    <w:div w:id="1899200245">
      <w:bodyDiv w:val="1"/>
      <w:marLeft w:val="0"/>
      <w:marRight w:val="0"/>
      <w:marTop w:val="0"/>
      <w:marBottom w:val="0"/>
      <w:divBdr>
        <w:top w:val="none" w:sz="0" w:space="0" w:color="auto"/>
        <w:left w:val="none" w:sz="0" w:space="0" w:color="auto"/>
        <w:bottom w:val="none" w:sz="0" w:space="0" w:color="auto"/>
        <w:right w:val="none" w:sz="0" w:space="0" w:color="auto"/>
      </w:divBdr>
    </w:div>
    <w:div w:id="1900047906">
      <w:bodyDiv w:val="1"/>
      <w:marLeft w:val="0"/>
      <w:marRight w:val="0"/>
      <w:marTop w:val="0"/>
      <w:marBottom w:val="0"/>
      <w:divBdr>
        <w:top w:val="none" w:sz="0" w:space="0" w:color="auto"/>
        <w:left w:val="none" w:sz="0" w:space="0" w:color="auto"/>
        <w:bottom w:val="none" w:sz="0" w:space="0" w:color="auto"/>
        <w:right w:val="none" w:sz="0" w:space="0" w:color="auto"/>
      </w:divBdr>
    </w:div>
    <w:div w:id="1902400481">
      <w:bodyDiv w:val="1"/>
      <w:marLeft w:val="0"/>
      <w:marRight w:val="0"/>
      <w:marTop w:val="0"/>
      <w:marBottom w:val="0"/>
      <w:divBdr>
        <w:top w:val="none" w:sz="0" w:space="0" w:color="auto"/>
        <w:left w:val="none" w:sz="0" w:space="0" w:color="auto"/>
        <w:bottom w:val="none" w:sz="0" w:space="0" w:color="auto"/>
        <w:right w:val="none" w:sz="0" w:space="0" w:color="auto"/>
      </w:divBdr>
    </w:div>
    <w:div w:id="1903178548">
      <w:bodyDiv w:val="1"/>
      <w:marLeft w:val="0"/>
      <w:marRight w:val="0"/>
      <w:marTop w:val="0"/>
      <w:marBottom w:val="0"/>
      <w:divBdr>
        <w:top w:val="none" w:sz="0" w:space="0" w:color="auto"/>
        <w:left w:val="none" w:sz="0" w:space="0" w:color="auto"/>
        <w:bottom w:val="none" w:sz="0" w:space="0" w:color="auto"/>
        <w:right w:val="none" w:sz="0" w:space="0" w:color="auto"/>
      </w:divBdr>
    </w:div>
    <w:div w:id="1904680911">
      <w:bodyDiv w:val="1"/>
      <w:marLeft w:val="0"/>
      <w:marRight w:val="0"/>
      <w:marTop w:val="0"/>
      <w:marBottom w:val="0"/>
      <w:divBdr>
        <w:top w:val="none" w:sz="0" w:space="0" w:color="auto"/>
        <w:left w:val="none" w:sz="0" w:space="0" w:color="auto"/>
        <w:bottom w:val="none" w:sz="0" w:space="0" w:color="auto"/>
        <w:right w:val="none" w:sz="0" w:space="0" w:color="auto"/>
      </w:divBdr>
    </w:div>
    <w:div w:id="1904827123">
      <w:bodyDiv w:val="1"/>
      <w:marLeft w:val="0"/>
      <w:marRight w:val="0"/>
      <w:marTop w:val="0"/>
      <w:marBottom w:val="0"/>
      <w:divBdr>
        <w:top w:val="none" w:sz="0" w:space="0" w:color="auto"/>
        <w:left w:val="none" w:sz="0" w:space="0" w:color="auto"/>
        <w:bottom w:val="none" w:sz="0" w:space="0" w:color="auto"/>
        <w:right w:val="none" w:sz="0" w:space="0" w:color="auto"/>
      </w:divBdr>
    </w:div>
    <w:div w:id="1906258771">
      <w:bodyDiv w:val="1"/>
      <w:marLeft w:val="0"/>
      <w:marRight w:val="0"/>
      <w:marTop w:val="0"/>
      <w:marBottom w:val="0"/>
      <w:divBdr>
        <w:top w:val="none" w:sz="0" w:space="0" w:color="auto"/>
        <w:left w:val="none" w:sz="0" w:space="0" w:color="auto"/>
        <w:bottom w:val="none" w:sz="0" w:space="0" w:color="auto"/>
        <w:right w:val="none" w:sz="0" w:space="0" w:color="auto"/>
      </w:divBdr>
    </w:div>
    <w:div w:id="1908296317">
      <w:bodyDiv w:val="1"/>
      <w:marLeft w:val="0"/>
      <w:marRight w:val="0"/>
      <w:marTop w:val="0"/>
      <w:marBottom w:val="0"/>
      <w:divBdr>
        <w:top w:val="none" w:sz="0" w:space="0" w:color="auto"/>
        <w:left w:val="none" w:sz="0" w:space="0" w:color="auto"/>
        <w:bottom w:val="none" w:sz="0" w:space="0" w:color="auto"/>
        <w:right w:val="none" w:sz="0" w:space="0" w:color="auto"/>
      </w:divBdr>
    </w:div>
    <w:div w:id="1908563139">
      <w:bodyDiv w:val="1"/>
      <w:marLeft w:val="0"/>
      <w:marRight w:val="0"/>
      <w:marTop w:val="0"/>
      <w:marBottom w:val="0"/>
      <w:divBdr>
        <w:top w:val="none" w:sz="0" w:space="0" w:color="auto"/>
        <w:left w:val="none" w:sz="0" w:space="0" w:color="auto"/>
        <w:bottom w:val="none" w:sz="0" w:space="0" w:color="auto"/>
        <w:right w:val="none" w:sz="0" w:space="0" w:color="auto"/>
      </w:divBdr>
    </w:div>
    <w:div w:id="1909218482">
      <w:bodyDiv w:val="1"/>
      <w:marLeft w:val="0"/>
      <w:marRight w:val="0"/>
      <w:marTop w:val="0"/>
      <w:marBottom w:val="0"/>
      <w:divBdr>
        <w:top w:val="none" w:sz="0" w:space="0" w:color="auto"/>
        <w:left w:val="none" w:sz="0" w:space="0" w:color="auto"/>
        <w:bottom w:val="none" w:sz="0" w:space="0" w:color="auto"/>
        <w:right w:val="none" w:sz="0" w:space="0" w:color="auto"/>
      </w:divBdr>
    </w:div>
    <w:div w:id="1911039685">
      <w:bodyDiv w:val="1"/>
      <w:marLeft w:val="0"/>
      <w:marRight w:val="0"/>
      <w:marTop w:val="0"/>
      <w:marBottom w:val="0"/>
      <w:divBdr>
        <w:top w:val="none" w:sz="0" w:space="0" w:color="auto"/>
        <w:left w:val="none" w:sz="0" w:space="0" w:color="auto"/>
        <w:bottom w:val="none" w:sz="0" w:space="0" w:color="auto"/>
        <w:right w:val="none" w:sz="0" w:space="0" w:color="auto"/>
      </w:divBdr>
    </w:div>
    <w:div w:id="1913275650">
      <w:bodyDiv w:val="1"/>
      <w:marLeft w:val="0"/>
      <w:marRight w:val="0"/>
      <w:marTop w:val="0"/>
      <w:marBottom w:val="0"/>
      <w:divBdr>
        <w:top w:val="none" w:sz="0" w:space="0" w:color="auto"/>
        <w:left w:val="none" w:sz="0" w:space="0" w:color="auto"/>
        <w:bottom w:val="none" w:sz="0" w:space="0" w:color="auto"/>
        <w:right w:val="none" w:sz="0" w:space="0" w:color="auto"/>
      </w:divBdr>
    </w:div>
    <w:div w:id="1914118589">
      <w:bodyDiv w:val="1"/>
      <w:marLeft w:val="0"/>
      <w:marRight w:val="0"/>
      <w:marTop w:val="0"/>
      <w:marBottom w:val="0"/>
      <w:divBdr>
        <w:top w:val="none" w:sz="0" w:space="0" w:color="auto"/>
        <w:left w:val="none" w:sz="0" w:space="0" w:color="auto"/>
        <w:bottom w:val="none" w:sz="0" w:space="0" w:color="auto"/>
        <w:right w:val="none" w:sz="0" w:space="0" w:color="auto"/>
      </w:divBdr>
    </w:div>
    <w:div w:id="1915553962">
      <w:bodyDiv w:val="1"/>
      <w:marLeft w:val="0"/>
      <w:marRight w:val="0"/>
      <w:marTop w:val="0"/>
      <w:marBottom w:val="0"/>
      <w:divBdr>
        <w:top w:val="none" w:sz="0" w:space="0" w:color="auto"/>
        <w:left w:val="none" w:sz="0" w:space="0" w:color="auto"/>
        <w:bottom w:val="none" w:sz="0" w:space="0" w:color="auto"/>
        <w:right w:val="none" w:sz="0" w:space="0" w:color="auto"/>
      </w:divBdr>
    </w:div>
    <w:div w:id="1916234312">
      <w:bodyDiv w:val="1"/>
      <w:marLeft w:val="0"/>
      <w:marRight w:val="0"/>
      <w:marTop w:val="0"/>
      <w:marBottom w:val="0"/>
      <w:divBdr>
        <w:top w:val="none" w:sz="0" w:space="0" w:color="auto"/>
        <w:left w:val="none" w:sz="0" w:space="0" w:color="auto"/>
        <w:bottom w:val="none" w:sz="0" w:space="0" w:color="auto"/>
        <w:right w:val="none" w:sz="0" w:space="0" w:color="auto"/>
      </w:divBdr>
    </w:div>
    <w:div w:id="1916432572">
      <w:bodyDiv w:val="1"/>
      <w:marLeft w:val="0"/>
      <w:marRight w:val="0"/>
      <w:marTop w:val="0"/>
      <w:marBottom w:val="0"/>
      <w:divBdr>
        <w:top w:val="none" w:sz="0" w:space="0" w:color="auto"/>
        <w:left w:val="none" w:sz="0" w:space="0" w:color="auto"/>
        <w:bottom w:val="none" w:sz="0" w:space="0" w:color="auto"/>
        <w:right w:val="none" w:sz="0" w:space="0" w:color="auto"/>
      </w:divBdr>
    </w:div>
    <w:div w:id="1917976714">
      <w:bodyDiv w:val="1"/>
      <w:marLeft w:val="0"/>
      <w:marRight w:val="0"/>
      <w:marTop w:val="0"/>
      <w:marBottom w:val="0"/>
      <w:divBdr>
        <w:top w:val="none" w:sz="0" w:space="0" w:color="auto"/>
        <w:left w:val="none" w:sz="0" w:space="0" w:color="auto"/>
        <w:bottom w:val="none" w:sz="0" w:space="0" w:color="auto"/>
        <w:right w:val="none" w:sz="0" w:space="0" w:color="auto"/>
      </w:divBdr>
    </w:div>
    <w:div w:id="1918251165">
      <w:bodyDiv w:val="1"/>
      <w:marLeft w:val="0"/>
      <w:marRight w:val="0"/>
      <w:marTop w:val="0"/>
      <w:marBottom w:val="0"/>
      <w:divBdr>
        <w:top w:val="none" w:sz="0" w:space="0" w:color="auto"/>
        <w:left w:val="none" w:sz="0" w:space="0" w:color="auto"/>
        <w:bottom w:val="none" w:sz="0" w:space="0" w:color="auto"/>
        <w:right w:val="none" w:sz="0" w:space="0" w:color="auto"/>
      </w:divBdr>
    </w:div>
    <w:div w:id="1918320686">
      <w:bodyDiv w:val="1"/>
      <w:marLeft w:val="0"/>
      <w:marRight w:val="0"/>
      <w:marTop w:val="0"/>
      <w:marBottom w:val="0"/>
      <w:divBdr>
        <w:top w:val="none" w:sz="0" w:space="0" w:color="auto"/>
        <w:left w:val="none" w:sz="0" w:space="0" w:color="auto"/>
        <w:bottom w:val="none" w:sz="0" w:space="0" w:color="auto"/>
        <w:right w:val="none" w:sz="0" w:space="0" w:color="auto"/>
      </w:divBdr>
    </w:div>
    <w:div w:id="1923903196">
      <w:bodyDiv w:val="1"/>
      <w:marLeft w:val="0"/>
      <w:marRight w:val="0"/>
      <w:marTop w:val="0"/>
      <w:marBottom w:val="0"/>
      <w:divBdr>
        <w:top w:val="none" w:sz="0" w:space="0" w:color="auto"/>
        <w:left w:val="none" w:sz="0" w:space="0" w:color="auto"/>
        <w:bottom w:val="none" w:sz="0" w:space="0" w:color="auto"/>
        <w:right w:val="none" w:sz="0" w:space="0" w:color="auto"/>
      </w:divBdr>
    </w:div>
    <w:div w:id="1924215786">
      <w:bodyDiv w:val="1"/>
      <w:marLeft w:val="0"/>
      <w:marRight w:val="0"/>
      <w:marTop w:val="0"/>
      <w:marBottom w:val="0"/>
      <w:divBdr>
        <w:top w:val="none" w:sz="0" w:space="0" w:color="auto"/>
        <w:left w:val="none" w:sz="0" w:space="0" w:color="auto"/>
        <w:bottom w:val="none" w:sz="0" w:space="0" w:color="auto"/>
        <w:right w:val="none" w:sz="0" w:space="0" w:color="auto"/>
      </w:divBdr>
    </w:div>
    <w:div w:id="1925337270">
      <w:bodyDiv w:val="1"/>
      <w:marLeft w:val="0"/>
      <w:marRight w:val="0"/>
      <w:marTop w:val="0"/>
      <w:marBottom w:val="0"/>
      <w:divBdr>
        <w:top w:val="none" w:sz="0" w:space="0" w:color="auto"/>
        <w:left w:val="none" w:sz="0" w:space="0" w:color="auto"/>
        <w:bottom w:val="none" w:sz="0" w:space="0" w:color="auto"/>
        <w:right w:val="none" w:sz="0" w:space="0" w:color="auto"/>
      </w:divBdr>
    </w:div>
    <w:div w:id="1926180164">
      <w:bodyDiv w:val="1"/>
      <w:marLeft w:val="0"/>
      <w:marRight w:val="0"/>
      <w:marTop w:val="0"/>
      <w:marBottom w:val="0"/>
      <w:divBdr>
        <w:top w:val="none" w:sz="0" w:space="0" w:color="auto"/>
        <w:left w:val="none" w:sz="0" w:space="0" w:color="auto"/>
        <w:bottom w:val="none" w:sz="0" w:space="0" w:color="auto"/>
        <w:right w:val="none" w:sz="0" w:space="0" w:color="auto"/>
      </w:divBdr>
    </w:div>
    <w:div w:id="1926576202">
      <w:bodyDiv w:val="1"/>
      <w:marLeft w:val="0"/>
      <w:marRight w:val="0"/>
      <w:marTop w:val="0"/>
      <w:marBottom w:val="0"/>
      <w:divBdr>
        <w:top w:val="none" w:sz="0" w:space="0" w:color="auto"/>
        <w:left w:val="none" w:sz="0" w:space="0" w:color="auto"/>
        <w:bottom w:val="none" w:sz="0" w:space="0" w:color="auto"/>
        <w:right w:val="none" w:sz="0" w:space="0" w:color="auto"/>
      </w:divBdr>
    </w:div>
    <w:div w:id="1926958786">
      <w:bodyDiv w:val="1"/>
      <w:marLeft w:val="0"/>
      <w:marRight w:val="0"/>
      <w:marTop w:val="0"/>
      <w:marBottom w:val="0"/>
      <w:divBdr>
        <w:top w:val="none" w:sz="0" w:space="0" w:color="auto"/>
        <w:left w:val="none" w:sz="0" w:space="0" w:color="auto"/>
        <w:bottom w:val="none" w:sz="0" w:space="0" w:color="auto"/>
        <w:right w:val="none" w:sz="0" w:space="0" w:color="auto"/>
      </w:divBdr>
    </w:div>
    <w:div w:id="1927569469">
      <w:bodyDiv w:val="1"/>
      <w:marLeft w:val="0"/>
      <w:marRight w:val="0"/>
      <w:marTop w:val="0"/>
      <w:marBottom w:val="0"/>
      <w:divBdr>
        <w:top w:val="none" w:sz="0" w:space="0" w:color="auto"/>
        <w:left w:val="none" w:sz="0" w:space="0" w:color="auto"/>
        <w:bottom w:val="none" w:sz="0" w:space="0" w:color="auto"/>
        <w:right w:val="none" w:sz="0" w:space="0" w:color="auto"/>
      </w:divBdr>
    </w:div>
    <w:div w:id="1928804300">
      <w:bodyDiv w:val="1"/>
      <w:marLeft w:val="0"/>
      <w:marRight w:val="0"/>
      <w:marTop w:val="0"/>
      <w:marBottom w:val="0"/>
      <w:divBdr>
        <w:top w:val="none" w:sz="0" w:space="0" w:color="auto"/>
        <w:left w:val="none" w:sz="0" w:space="0" w:color="auto"/>
        <w:bottom w:val="none" w:sz="0" w:space="0" w:color="auto"/>
        <w:right w:val="none" w:sz="0" w:space="0" w:color="auto"/>
      </w:divBdr>
    </w:div>
    <w:div w:id="1928923619">
      <w:bodyDiv w:val="1"/>
      <w:marLeft w:val="0"/>
      <w:marRight w:val="0"/>
      <w:marTop w:val="0"/>
      <w:marBottom w:val="0"/>
      <w:divBdr>
        <w:top w:val="none" w:sz="0" w:space="0" w:color="auto"/>
        <w:left w:val="none" w:sz="0" w:space="0" w:color="auto"/>
        <w:bottom w:val="none" w:sz="0" w:space="0" w:color="auto"/>
        <w:right w:val="none" w:sz="0" w:space="0" w:color="auto"/>
      </w:divBdr>
    </w:div>
    <w:div w:id="1929071651">
      <w:bodyDiv w:val="1"/>
      <w:marLeft w:val="0"/>
      <w:marRight w:val="0"/>
      <w:marTop w:val="0"/>
      <w:marBottom w:val="0"/>
      <w:divBdr>
        <w:top w:val="none" w:sz="0" w:space="0" w:color="auto"/>
        <w:left w:val="none" w:sz="0" w:space="0" w:color="auto"/>
        <w:bottom w:val="none" w:sz="0" w:space="0" w:color="auto"/>
        <w:right w:val="none" w:sz="0" w:space="0" w:color="auto"/>
      </w:divBdr>
    </w:div>
    <w:div w:id="1929188758">
      <w:bodyDiv w:val="1"/>
      <w:marLeft w:val="0"/>
      <w:marRight w:val="0"/>
      <w:marTop w:val="0"/>
      <w:marBottom w:val="0"/>
      <w:divBdr>
        <w:top w:val="none" w:sz="0" w:space="0" w:color="auto"/>
        <w:left w:val="none" w:sz="0" w:space="0" w:color="auto"/>
        <w:bottom w:val="none" w:sz="0" w:space="0" w:color="auto"/>
        <w:right w:val="none" w:sz="0" w:space="0" w:color="auto"/>
      </w:divBdr>
    </w:div>
    <w:div w:id="1929264708">
      <w:bodyDiv w:val="1"/>
      <w:marLeft w:val="0"/>
      <w:marRight w:val="0"/>
      <w:marTop w:val="0"/>
      <w:marBottom w:val="0"/>
      <w:divBdr>
        <w:top w:val="none" w:sz="0" w:space="0" w:color="auto"/>
        <w:left w:val="none" w:sz="0" w:space="0" w:color="auto"/>
        <w:bottom w:val="none" w:sz="0" w:space="0" w:color="auto"/>
        <w:right w:val="none" w:sz="0" w:space="0" w:color="auto"/>
      </w:divBdr>
    </w:div>
    <w:div w:id="1930113989">
      <w:bodyDiv w:val="1"/>
      <w:marLeft w:val="0"/>
      <w:marRight w:val="0"/>
      <w:marTop w:val="0"/>
      <w:marBottom w:val="0"/>
      <w:divBdr>
        <w:top w:val="none" w:sz="0" w:space="0" w:color="auto"/>
        <w:left w:val="none" w:sz="0" w:space="0" w:color="auto"/>
        <w:bottom w:val="none" w:sz="0" w:space="0" w:color="auto"/>
        <w:right w:val="none" w:sz="0" w:space="0" w:color="auto"/>
      </w:divBdr>
    </w:div>
    <w:div w:id="1931159140">
      <w:bodyDiv w:val="1"/>
      <w:marLeft w:val="0"/>
      <w:marRight w:val="0"/>
      <w:marTop w:val="0"/>
      <w:marBottom w:val="0"/>
      <w:divBdr>
        <w:top w:val="none" w:sz="0" w:space="0" w:color="auto"/>
        <w:left w:val="none" w:sz="0" w:space="0" w:color="auto"/>
        <w:bottom w:val="none" w:sz="0" w:space="0" w:color="auto"/>
        <w:right w:val="none" w:sz="0" w:space="0" w:color="auto"/>
      </w:divBdr>
    </w:div>
    <w:div w:id="1931232279">
      <w:bodyDiv w:val="1"/>
      <w:marLeft w:val="0"/>
      <w:marRight w:val="0"/>
      <w:marTop w:val="0"/>
      <w:marBottom w:val="0"/>
      <w:divBdr>
        <w:top w:val="none" w:sz="0" w:space="0" w:color="auto"/>
        <w:left w:val="none" w:sz="0" w:space="0" w:color="auto"/>
        <w:bottom w:val="none" w:sz="0" w:space="0" w:color="auto"/>
        <w:right w:val="none" w:sz="0" w:space="0" w:color="auto"/>
      </w:divBdr>
    </w:div>
    <w:div w:id="1931429013">
      <w:bodyDiv w:val="1"/>
      <w:marLeft w:val="0"/>
      <w:marRight w:val="0"/>
      <w:marTop w:val="0"/>
      <w:marBottom w:val="0"/>
      <w:divBdr>
        <w:top w:val="none" w:sz="0" w:space="0" w:color="auto"/>
        <w:left w:val="none" w:sz="0" w:space="0" w:color="auto"/>
        <w:bottom w:val="none" w:sz="0" w:space="0" w:color="auto"/>
        <w:right w:val="none" w:sz="0" w:space="0" w:color="auto"/>
      </w:divBdr>
    </w:div>
    <w:div w:id="1932811216">
      <w:bodyDiv w:val="1"/>
      <w:marLeft w:val="0"/>
      <w:marRight w:val="0"/>
      <w:marTop w:val="0"/>
      <w:marBottom w:val="0"/>
      <w:divBdr>
        <w:top w:val="none" w:sz="0" w:space="0" w:color="auto"/>
        <w:left w:val="none" w:sz="0" w:space="0" w:color="auto"/>
        <w:bottom w:val="none" w:sz="0" w:space="0" w:color="auto"/>
        <w:right w:val="none" w:sz="0" w:space="0" w:color="auto"/>
      </w:divBdr>
    </w:div>
    <w:div w:id="1933513583">
      <w:bodyDiv w:val="1"/>
      <w:marLeft w:val="0"/>
      <w:marRight w:val="0"/>
      <w:marTop w:val="0"/>
      <w:marBottom w:val="0"/>
      <w:divBdr>
        <w:top w:val="none" w:sz="0" w:space="0" w:color="auto"/>
        <w:left w:val="none" w:sz="0" w:space="0" w:color="auto"/>
        <w:bottom w:val="none" w:sz="0" w:space="0" w:color="auto"/>
        <w:right w:val="none" w:sz="0" w:space="0" w:color="auto"/>
      </w:divBdr>
    </w:div>
    <w:div w:id="1934900528">
      <w:bodyDiv w:val="1"/>
      <w:marLeft w:val="0"/>
      <w:marRight w:val="0"/>
      <w:marTop w:val="0"/>
      <w:marBottom w:val="0"/>
      <w:divBdr>
        <w:top w:val="none" w:sz="0" w:space="0" w:color="auto"/>
        <w:left w:val="none" w:sz="0" w:space="0" w:color="auto"/>
        <w:bottom w:val="none" w:sz="0" w:space="0" w:color="auto"/>
        <w:right w:val="none" w:sz="0" w:space="0" w:color="auto"/>
      </w:divBdr>
    </w:div>
    <w:div w:id="1944418319">
      <w:bodyDiv w:val="1"/>
      <w:marLeft w:val="0"/>
      <w:marRight w:val="0"/>
      <w:marTop w:val="0"/>
      <w:marBottom w:val="0"/>
      <w:divBdr>
        <w:top w:val="none" w:sz="0" w:space="0" w:color="auto"/>
        <w:left w:val="none" w:sz="0" w:space="0" w:color="auto"/>
        <w:bottom w:val="none" w:sz="0" w:space="0" w:color="auto"/>
        <w:right w:val="none" w:sz="0" w:space="0" w:color="auto"/>
      </w:divBdr>
    </w:div>
    <w:div w:id="1946766290">
      <w:bodyDiv w:val="1"/>
      <w:marLeft w:val="0"/>
      <w:marRight w:val="0"/>
      <w:marTop w:val="0"/>
      <w:marBottom w:val="0"/>
      <w:divBdr>
        <w:top w:val="none" w:sz="0" w:space="0" w:color="auto"/>
        <w:left w:val="none" w:sz="0" w:space="0" w:color="auto"/>
        <w:bottom w:val="none" w:sz="0" w:space="0" w:color="auto"/>
        <w:right w:val="none" w:sz="0" w:space="0" w:color="auto"/>
      </w:divBdr>
    </w:div>
    <w:div w:id="1948997296">
      <w:bodyDiv w:val="1"/>
      <w:marLeft w:val="0"/>
      <w:marRight w:val="0"/>
      <w:marTop w:val="0"/>
      <w:marBottom w:val="0"/>
      <w:divBdr>
        <w:top w:val="none" w:sz="0" w:space="0" w:color="auto"/>
        <w:left w:val="none" w:sz="0" w:space="0" w:color="auto"/>
        <w:bottom w:val="none" w:sz="0" w:space="0" w:color="auto"/>
        <w:right w:val="none" w:sz="0" w:space="0" w:color="auto"/>
      </w:divBdr>
    </w:div>
    <w:div w:id="1949658266">
      <w:bodyDiv w:val="1"/>
      <w:marLeft w:val="0"/>
      <w:marRight w:val="0"/>
      <w:marTop w:val="0"/>
      <w:marBottom w:val="0"/>
      <w:divBdr>
        <w:top w:val="none" w:sz="0" w:space="0" w:color="auto"/>
        <w:left w:val="none" w:sz="0" w:space="0" w:color="auto"/>
        <w:bottom w:val="none" w:sz="0" w:space="0" w:color="auto"/>
        <w:right w:val="none" w:sz="0" w:space="0" w:color="auto"/>
      </w:divBdr>
    </w:div>
    <w:div w:id="1950314633">
      <w:bodyDiv w:val="1"/>
      <w:marLeft w:val="0"/>
      <w:marRight w:val="0"/>
      <w:marTop w:val="0"/>
      <w:marBottom w:val="0"/>
      <w:divBdr>
        <w:top w:val="none" w:sz="0" w:space="0" w:color="auto"/>
        <w:left w:val="none" w:sz="0" w:space="0" w:color="auto"/>
        <w:bottom w:val="none" w:sz="0" w:space="0" w:color="auto"/>
        <w:right w:val="none" w:sz="0" w:space="0" w:color="auto"/>
      </w:divBdr>
    </w:div>
    <w:div w:id="1954553119">
      <w:bodyDiv w:val="1"/>
      <w:marLeft w:val="0"/>
      <w:marRight w:val="0"/>
      <w:marTop w:val="0"/>
      <w:marBottom w:val="0"/>
      <w:divBdr>
        <w:top w:val="none" w:sz="0" w:space="0" w:color="auto"/>
        <w:left w:val="none" w:sz="0" w:space="0" w:color="auto"/>
        <w:bottom w:val="none" w:sz="0" w:space="0" w:color="auto"/>
        <w:right w:val="none" w:sz="0" w:space="0" w:color="auto"/>
      </w:divBdr>
    </w:div>
    <w:div w:id="1955282450">
      <w:bodyDiv w:val="1"/>
      <w:marLeft w:val="0"/>
      <w:marRight w:val="0"/>
      <w:marTop w:val="0"/>
      <w:marBottom w:val="0"/>
      <w:divBdr>
        <w:top w:val="none" w:sz="0" w:space="0" w:color="auto"/>
        <w:left w:val="none" w:sz="0" w:space="0" w:color="auto"/>
        <w:bottom w:val="none" w:sz="0" w:space="0" w:color="auto"/>
        <w:right w:val="none" w:sz="0" w:space="0" w:color="auto"/>
      </w:divBdr>
    </w:div>
    <w:div w:id="1956056155">
      <w:bodyDiv w:val="1"/>
      <w:marLeft w:val="0"/>
      <w:marRight w:val="0"/>
      <w:marTop w:val="0"/>
      <w:marBottom w:val="0"/>
      <w:divBdr>
        <w:top w:val="none" w:sz="0" w:space="0" w:color="auto"/>
        <w:left w:val="none" w:sz="0" w:space="0" w:color="auto"/>
        <w:bottom w:val="none" w:sz="0" w:space="0" w:color="auto"/>
        <w:right w:val="none" w:sz="0" w:space="0" w:color="auto"/>
      </w:divBdr>
    </w:div>
    <w:div w:id="1956863851">
      <w:bodyDiv w:val="1"/>
      <w:marLeft w:val="0"/>
      <w:marRight w:val="0"/>
      <w:marTop w:val="0"/>
      <w:marBottom w:val="0"/>
      <w:divBdr>
        <w:top w:val="none" w:sz="0" w:space="0" w:color="auto"/>
        <w:left w:val="none" w:sz="0" w:space="0" w:color="auto"/>
        <w:bottom w:val="none" w:sz="0" w:space="0" w:color="auto"/>
        <w:right w:val="none" w:sz="0" w:space="0" w:color="auto"/>
      </w:divBdr>
    </w:div>
    <w:div w:id="1957564205">
      <w:bodyDiv w:val="1"/>
      <w:marLeft w:val="0"/>
      <w:marRight w:val="0"/>
      <w:marTop w:val="0"/>
      <w:marBottom w:val="0"/>
      <w:divBdr>
        <w:top w:val="none" w:sz="0" w:space="0" w:color="auto"/>
        <w:left w:val="none" w:sz="0" w:space="0" w:color="auto"/>
        <w:bottom w:val="none" w:sz="0" w:space="0" w:color="auto"/>
        <w:right w:val="none" w:sz="0" w:space="0" w:color="auto"/>
      </w:divBdr>
    </w:div>
    <w:div w:id="1958948669">
      <w:bodyDiv w:val="1"/>
      <w:marLeft w:val="0"/>
      <w:marRight w:val="0"/>
      <w:marTop w:val="0"/>
      <w:marBottom w:val="0"/>
      <w:divBdr>
        <w:top w:val="none" w:sz="0" w:space="0" w:color="auto"/>
        <w:left w:val="none" w:sz="0" w:space="0" w:color="auto"/>
        <w:bottom w:val="none" w:sz="0" w:space="0" w:color="auto"/>
        <w:right w:val="none" w:sz="0" w:space="0" w:color="auto"/>
      </w:divBdr>
    </w:div>
    <w:div w:id="1960139977">
      <w:bodyDiv w:val="1"/>
      <w:marLeft w:val="0"/>
      <w:marRight w:val="0"/>
      <w:marTop w:val="0"/>
      <w:marBottom w:val="0"/>
      <w:divBdr>
        <w:top w:val="none" w:sz="0" w:space="0" w:color="auto"/>
        <w:left w:val="none" w:sz="0" w:space="0" w:color="auto"/>
        <w:bottom w:val="none" w:sz="0" w:space="0" w:color="auto"/>
        <w:right w:val="none" w:sz="0" w:space="0" w:color="auto"/>
      </w:divBdr>
    </w:div>
    <w:div w:id="1960644938">
      <w:bodyDiv w:val="1"/>
      <w:marLeft w:val="0"/>
      <w:marRight w:val="0"/>
      <w:marTop w:val="0"/>
      <w:marBottom w:val="0"/>
      <w:divBdr>
        <w:top w:val="none" w:sz="0" w:space="0" w:color="auto"/>
        <w:left w:val="none" w:sz="0" w:space="0" w:color="auto"/>
        <w:bottom w:val="none" w:sz="0" w:space="0" w:color="auto"/>
        <w:right w:val="none" w:sz="0" w:space="0" w:color="auto"/>
      </w:divBdr>
    </w:div>
    <w:div w:id="1965041200">
      <w:bodyDiv w:val="1"/>
      <w:marLeft w:val="0"/>
      <w:marRight w:val="0"/>
      <w:marTop w:val="0"/>
      <w:marBottom w:val="0"/>
      <w:divBdr>
        <w:top w:val="none" w:sz="0" w:space="0" w:color="auto"/>
        <w:left w:val="none" w:sz="0" w:space="0" w:color="auto"/>
        <w:bottom w:val="none" w:sz="0" w:space="0" w:color="auto"/>
        <w:right w:val="none" w:sz="0" w:space="0" w:color="auto"/>
      </w:divBdr>
    </w:div>
    <w:div w:id="1966276716">
      <w:bodyDiv w:val="1"/>
      <w:marLeft w:val="0"/>
      <w:marRight w:val="0"/>
      <w:marTop w:val="0"/>
      <w:marBottom w:val="0"/>
      <w:divBdr>
        <w:top w:val="none" w:sz="0" w:space="0" w:color="auto"/>
        <w:left w:val="none" w:sz="0" w:space="0" w:color="auto"/>
        <w:bottom w:val="none" w:sz="0" w:space="0" w:color="auto"/>
        <w:right w:val="none" w:sz="0" w:space="0" w:color="auto"/>
      </w:divBdr>
    </w:div>
    <w:div w:id="1966276937">
      <w:bodyDiv w:val="1"/>
      <w:marLeft w:val="0"/>
      <w:marRight w:val="0"/>
      <w:marTop w:val="0"/>
      <w:marBottom w:val="0"/>
      <w:divBdr>
        <w:top w:val="none" w:sz="0" w:space="0" w:color="auto"/>
        <w:left w:val="none" w:sz="0" w:space="0" w:color="auto"/>
        <w:bottom w:val="none" w:sz="0" w:space="0" w:color="auto"/>
        <w:right w:val="none" w:sz="0" w:space="0" w:color="auto"/>
      </w:divBdr>
    </w:div>
    <w:div w:id="1967274288">
      <w:bodyDiv w:val="1"/>
      <w:marLeft w:val="0"/>
      <w:marRight w:val="0"/>
      <w:marTop w:val="0"/>
      <w:marBottom w:val="0"/>
      <w:divBdr>
        <w:top w:val="none" w:sz="0" w:space="0" w:color="auto"/>
        <w:left w:val="none" w:sz="0" w:space="0" w:color="auto"/>
        <w:bottom w:val="none" w:sz="0" w:space="0" w:color="auto"/>
        <w:right w:val="none" w:sz="0" w:space="0" w:color="auto"/>
      </w:divBdr>
    </w:div>
    <w:div w:id="1968000972">
      <w:bodyDiv w:val="1"/>
      <w:marLeft w:val="0"/>
      <w:marRight w:val="0"/>
      <w:marTop w:val="0"/>
      <w:marBottom w:val="0"/>
      <w:divBdr>
        <w:top w:val="none" w:sz="0" w:space="0" w:color="auto"/>
        <w:left w:val="none" w:sz="0" w:space="0" w:color="auto"/>
        <w:bottom w:val="none" w:sz="0" w:space="0" w:color="auto"/>
        <w:right w:val="none" w:sz="0" w:space="0" w:color="auto"/>
      </w:divBdr>
    </w:div>
    <w:div w:id="1970668109">
      <w:bodyDiv w:val="1"/>
      <w:marLeft w:val="0"/>
      <w:marRight w:val="0"/>
      <w:marTop w:val="0"/>
      <w:marBottom w:val="0"/>
      <w:divBdr>
        <w:top w:val="none" w:sz="0" w:space="0" w:color="auto"/>
        <w:left w:val="none" w:sz="0" w:space="0" w:color="auto"/>
        <w:bottom w:val="none" w:sz="0" w:space="0" w:color="auto"/>
        <w:right w:val="none" w:sz="0" w:space="0" w:color="auto"/>
      </w:divBdr>
    </w:div>
    <w:div w:id="1970889684">
      <w:bodyDiv w:val="1"/>
      <w:marLeft w:val="0"/>
      <w:marRight w:val="0"/>
      <w:marTop w:val="0"/>
      <w:marBottom w:val="0"/>
      <w:divBdr>
        <w:top w:val="none" w:sz="0" w:space="0" w:color="auto"/>
        <w:left w:val="none" w:sz="0" w:space="0" w:color="auto"/>
        <w:bottom w:val="none" w:sz="0" w:space="0" w:color="auto"/>
        <w:right w:val="none" w:sz="0" w:space="0" w:color="auto"/>
      </w:divBdr>
    </w:div>
    <w:div w:id="1972980713">
      <w:bodyDiv w:val="1"/>
      <w:marLeft w:val="0"/>
      <w:marRight w:val="0"/>
      <w:marTop w:val="0"/>
      <w:marBottom w:val="0"/>
      <w:divBdr>
        <w:top w:val="none" w:sz="0" w:space="0" w:color="auto"/>
        <w:left w:val="none" w:sz="0" w:space="0" w:color="auto"/>
        <w:bottom w:val="none" w:sz="0" w:space="0" w:color="auto"/>
        <w:right w:val="none" w:sz="0" w:space="0" w:color="auto"/>
      </w:divBdr>
    </w:div>
    <w:div w:id="1974171417">
      <w:bodyDiv w:val="1"/>
      <w:marLeft w:val="0"/>
      <w:marRight w:val="0"/>
      <w:marTop w:val="0"/>
      <w:marBottom w:val="0"/>
      <w:divBdr>
        <w:top w:val="none" w:sz="0" w:space="0" w:color="auto"/>
        <w:left w:val="none" w:sz="0" w:space="0" w:color="auto"/>
        <w:bottom w:val="none" w:sz="0" w:space="0" w:color="auto"/>
        <w:right w:val="none" w:sz="0" w:space="0" w:color="auto"/>
      </w:divBdr>
    </w:div>
    <w:div w:id="1975022837">
      <w:bodyDiv w:val="1"/>
      <w:marLeft w:val="0"/>
      <w:marRight w:val="0"/>
      <w:marTop w:val="0"/>
      <w:marBottom w:val="0"/>
      <w:divBdr>
        <w:top w:val="none" w:sz="0" w:space="0" w:color="auto"/>
        <w:left w:val="none" w:sz="0" w:space="0" w:color="auto"/>
        <w:bottom w:val="none" w:sz="0" w:space="0" w:color="auto"/>
        <w:right w:val="none" w:sz="0" w:space="0" w:color="auto"/>
      </w:divBdr>
    </w:div>
    <w:div w:id="1976332600">
      <w:bodyDiv w:val="1"/>
      <w:marLeft w:val="0"/>
      <w:marRight w:val="0"/>
      <w:marTop w:val="0"/>
      <w:marBottom w:val="0"/>
      <w:divBdr>
        <w:top w:val="none" w:sz="0" w:space="0" w:color="auto"/>
        <w:left w:val="none" w:sz="0" w:space="0" w:color="auto"/>
        <w:bottom w:val="none" w:sz="0" w:space="0" w:color="auto"/>
        <w:right w:val="none" w:sz="0" w:space="0" w:color="auto"/>
      </w:divBdr>
    </w:div>
    <w:div w:id="1978954161">
      <w:bodyDiv w:val="1"/>
      <w:marLeft w:val="0"/>
      <w:marRight w:val="0"/>
      <w:marTop w:val="0"/>
      <w:marBottom w:val="0"/>
      <w:divBdr>
        <w:top w:val="none" w:sz="0" w:space="0" w:color="auto"/>
        <w:left w:val="none" w:sz="0" w:space="0" w:color="auto"/>
        <w:bottom w:val="none" w:sz="0" w:space="0" w:color="auto"/>
        <w:right w:val="none" w:sz="0" w:space="0" w:color="auto"/>
      </w:divBdr>
    </w:div>
    <w:div w:id="1979067110">
      <w:bodyDiv w:val="1"/>
      <w:marLeft w:val="0"/>
      <w:marRight w:val="0"/>
      <w:marTop w:val="0"/>
      <w:marBottom w:val="0"/>
      <w:divBdr>
        <w:top w:val="none" w:sz="0" w:space="0" w:color="auto"/>
        <w:left w:val="none" w:sz="0" w:space="0" w:color="auto"/>
        <w:bottom w:val="none" w:sz="0" w:space="0" w:color="auto"/>
        <w:right w:val="none" w:sz="0" w:space="0" w:color="auto"/>
      </w:divBdr>
    </w:div>
    <w:div w:id="1979339258">
      <w:bodyDiv w:val="1"/>
      <w:marLeft w:val="0"/>
      <w:marRight w:val="0"/>
      <w:marTop w:val="0"/>
      <w:marBottom w:val="0"/>
      <w:divBdr>
        <w:top w:val="none" w:sz="0" w:space="0" w:color="auto"/>
        <w:left w:val="none" w:sz="0" w:space="0" w:color="auto"/>
        <w:bottom w:val="none" w:sz="0" w:space="0" w:color="auto"/>
        <w:right w:val="none" w:sz="0" w:space="0" w:color="auto"/>
      </w:divBdr>
    </w:div>
    <w:div w:id="1980190289">
      <w:bodyDiv w:val="1"/>
      <w:marLeft w:val="0"/>
      <w:marRight w:val="0"/>
      <w:marTop w:val="0"/>
      <w:marBottom w:val="0"/>
      <w:divBdr>
        <w:top w:val="none" w:sz="0" w:space="0" w:color="auto"/>
        <w:left w:val="none" w:sz="0" w:space="0" w:color="auto"/>
        <w:bottom w:val="none" w:sz="0" w:space="0" w:color="auto"/>
        <w:right w:val="none" w:sz="0" w:space="0" w:color="auto"/>
      </w:divBdr>
    </w:div>
    <w:div w:id="1980528268">
      <w:bodyDiv w:val="1"/>
      <w:marLeft w:val="0"/>
      <w:marRight w:val="0"/>
      <w:marTop w:val="0"/>
      <w:marBottom w:val="0"/>
      <w:divBdr>
        <w:top w:val="none" w:sz="0" w:space="0" w:color="auto"/>
        <w:left w:val="none" w:sz="0" w:space="0" w:color="auto"/>
        <w:bottom w:val="none" w:sz="0" w:space="0" w:color="auto"/>
        <w:right w:val="none" w:sz="0" w:space="0" w:color="auto"/>
      </w:divBdr>
    </w:div>
    <w:div w:id="1981693451">
      <w:bodyDiv w:val="1"/>
      <w:marLeft w:val="0"/>
      <w:marRight w:val="0"/>
      <w:marTop w:val="0"/>
      <w:marBottom w:val="0"/>
      <w:divBdr>
        <w:top w:val="none" w:sz="0" w:space="0" w:color="auto"/>
        <w:left w:val="none" w:sz="0" w:space="0" w:color="auto"/>
        <w:bottom w:val="none" w:sz="0" w:space="0" w:color="auto"/>
        <w:right w:val="none" w:sz="0" w:space="0" w:color="auto"/>
      </w:divBdr>
    </w:div>
    <w:div w:id="1982349261">
      <w:bodyDiv w:val="1"/>
      <w:marLeft w:val="0"/>
      <w:marRight w:val="0"/>
      <w:marTop w:val="0"/>
      <w:marBottom w:val="0"/>
      <w:divBdr>
        <w:top w:val="none" w:sz="0" w:space="0" w:color="auto"/>
        <w:left w:val="none" w:sz="0" w:space="0" w:color="auto"/>
        <w:bottom w:val="none" w:sz="0" w:space="0" w:color="auto"/>
        <w:right w:val="none" w:sz="0" w:space="0" w:color="auto"/>
      </w:divBdr>
    </w:div>
    <w:div w:id="1983265196">
      <w:bodyDiv w:val="1"/>
      <w:marLeft w:val="0"/>
      <w:marRight w:val="0"/>
      <w:marTop w:val="0"/>
      <w:marBottom w:val="0"/>
      <w:divBdr>
        <w:top w:val="none" w:sz="0" w:space="0" w:color="auto"/>
        <w:left w:val="none" w:sz="0" w:space="0" w:color="auto"/>
        <w:bottom w:val="none" w:sz="0" w:space="0" w:color="auto"/>
        <w:right w:val="none" w:sz="0" w:space="0" w:color="auto"/>
      </w:divBdr>
    </w:div>
    <w:div w:id="1985305281">
      <w:bodyDiv w:val="1"/>
      <w:marLeft w:val="0"/>
      <w:marRight w:val="0"/>
      <w:marTop w:val="0"/>
      <w:marBottom w:val="0"/>
      <w:divBdr>
        <w:top w:val="none" w:sz="0" w:space="0" w:color="auto"/>
        <w:left w:val="none" w:sz="0" w:space="0" w:color="auto"/>
        <w:bottom w:val="none" w:sz="0" w:space="0" w:color="auto"/>
        <w:right w:val="none" w:sz="0" w:space="0" w:color="auto"/>
      </w:divBdr>
    </w:div>
    <w:div w:id="1985310247">
      <w:bodyDiv w:val="1"/>
      <w:marLeft w:val="0"/>
      <w:marRight w:val="0"/>
      <w:marTop w:val="0"/>
      <w:marBottom w:val="0"/>
      <w:divBdr>
        <w:top w:val="none" w:sz="0" w:space="0" w:color="auto"/>
        <w:left w:val="none" w:sz="0" w:space="0" w:color="auto"/>
        <w:bottom w:val="none" w:sz="0" w:space="0" w:color="auto"/>
        <w:right w:val="none" w:sz="0" w:space="0" w:color="auto"/>
      </w:divBdr>
    </w:div>
    <w:div w:id="1987393077">
      <w:bodyDiv w:val="1"/>
      <w:marLeft w:val="0"/>
      <w:marRight w:val="0"/>
      <w:marTop w:val="0"/>
      <w:marBottom w:val="0"/>
      <w:divBdr>
        <w:top w:val="none" w:sz="0" w:space="0" w:color="auto"/>
        <w:left w:val="none" w:sz="0" w:space="0" w:color="auto"/>
        <w:bottom w:val="none" w:sz="0" w:space="0" w:color="auto"/>
        <w:right w:val="none" w:sz="0" w:space="0" w:color="auto"/>
      </w:divBdr>
    </w:div>
    <w:div w:id="1987588567">
      <w:bodyDiv w:val="1"/>
      <w:marLeft w:val="0"/>
      <w:marRight w:val="0"/>
      <w:marTop w:val="0"/>
      <w:marBottom w:val="0"/>
      <w:divBdr>
        <w:top w:val="none" w:sz="0" w:space="0" w:color="auto"/>
        <w:left w:val="none" w:sz="0" w:space="0" w:color="auto"/>
        <w:bottom w:val="none" w:sz="0" w:space="0" w:color="auto"/>
        <w:right w:val="none" w:sz="0" w:space="0" w:color="auto"/>
      </w:divBdr>
    </w:div>
    <w:div w:id="1994019452">
      <w:bodyDiv w:val="1"/>
      <w:marLeft w:val="0"/>
      <w:marRight w:val="0"/>
      <w:marTop w:val="0"/>
      <w:marBottom w:val="0"/>
      <w:divBdr>
        <w:top w:val="none" w:sz="0" w:space="0" w:color="auto"/>
        <w:left w:val="none" w:sz="0" w:space="0" w:color="auto"/>
        <w:bottom w:val="none" w:sz="0" w:space="0" w:color="auto"/>
        <w:right w:val="none" w:sz="0" w:space="0" w:color="auto"/>
      </w:divBdr>
    </w:div>
    <w:div w:id="1997996444">
      <w:bodyDiv w:val="1"/>
      <w:marLeft w:val="0"/>
      <w:marRight w:val="0"/>
      <w:marTop w:val="0"/>
      <w:marBottom w:val="0"/>
      <w:divBdr>
        <w:top w:val="none" w:sz="0" w:space="0" w:color="auto"/>
        <w:left w:val="none" w:sz="0" w:space="0" w:color="auto"/>
        <w:bottom w:val="none" w:sz="0" w:space="0" w:color="auto"/>
        <w:right w:val="none" w:sz="0" w:space="0" w:color="auto"/>
      </w:divBdr>
    </w:div>
    <w:div w:id="1998529319">
      <w:bodyDiv w:val="1"/>
      <w:marLeft w:val="0"/>
      <w:marRight w:val="0"/>
      <w:marTop w:val="0"/>
      <w:marBottom w:val="0"/>
      <w:divBdr>
        <w:top w:val="none" w:sz="0" w:space="0" w:color="auto"/>
        <w:left w:val="none" w:sz="0" w:space="0" w:color="auto"/>
        <w:bottom w:val="none" w:sz="0" w:space="0" w:color="auto"/>
        <w:right w:val="none" w:sz="0" w:space="0" w:color="auto"/>
      </w:divBdr>
    </w:div>
    <w:div w:id="2000572152">
      <w:bodyDiv w:val="1"/>
      <w:marLeft w:val="0"/>
      <w:marRight w:val="0"/>
      <w:marTop w:val="0"/>
      <w:marBottom w:val="0"/>
      <w:divBdr>
        <w:top w:val="none" w:sz="0" w:space="0" w:color="auto"/>
        <w:left w:val="none" w:sz="0" w:space="0" w:color="auto"/>
        <w:bottom w:val="none" w:sz="0" w:space="0" w:color="auto"/>
        <w:right w:val="none" w:sz="0" w:space="0" w:color="auto"/>
      </w:divBdr>
    </w:div>
    <w:div w:id="2000768284">
      <w:bodyDiv w:val="1"/>
      <w:marLeft w:val="0"/>
      <w:marRight w:val="0"/>
      <w:marTop w:val="0"/>
      <w:marBottom w:val="0"/>
      <w:divBdr>
        <w:top w:val="none" w:sz="0" w:space="0" w:color="auto"/>
        <w:left w:val="none" w:sz="0" w:space="0" w:color="auto"/>
        <w:bottom w:val="none" w:sz="0" w:space="0" w:color="auto"/>
        <w:right w:val="none" w:sz="0" w:space="0" w:color="auto"/>
      </w:divBdr>
    </w:div>
    <w:div w:id="2002584424">
      <w:bodyDiv w:val="1"/>
      <w:marLeft w:val="0"/>
      <w:marRight w:val="0"/>
      <w:marTop w:val="0"/>
      <w:marBottom w:val="0"/>
      <w:divBdr>
        <w:top w:val="none" w:sz="0" w:space="0" w:color="auto"/>
        <w:left w:val="none" w:sz="0" w:space="0" w:color="auto"/>
        <w:bottom w:val="none" w:sz="0" w:space="0" w:color="auto"/>
        <w:right w:val="none" w:sz="0" w:space="0" w:color="auto"/>
      </w:divBdr>
    </w:div>
    <w:div w:id="2002804429">
      <w:bodyDiv w:val="1"/>
      <w:marLeft w:val="0"/>
      <w:marRight w:val="0"/>
      <w:marTop w:val="0"/>
      <w:marBottom w:val="0"/>
      <w:divBdr>
        <w:top w:val="none" w:sz="0" w:space="0" w:color="auto"/>
        <w:left w:val="none" w:sz="0" w:space="0" w:color="auto"/>
        <w:bottom w:val="none" w:sz="0" w:space="0" w:color="auto"/>
        <w:right w:val="none" w:sz="0" w:space="0" w:color="auto"/>
      </w:divBdr>
    </w:div>
    <w:div w:id="2004385778">
      <w:bodyDiv w:val="1"/>
      <w:marLeft w:val="0"/>
      <w:marRight w:val="0"/>
      <w:marTop w:val="0"/>
      <w:marBottom w:val="0"/>
      <w:divBdr>
        <w:top w:val="none" w:sz="0" w:space="0" w:color="auto"/>
        <w:left w:val="none" w:sz="0" w:space="0" w:color="auto"/>
        <w:bottom w:val="none" w:sz="0" w:space="0" w:color="auto"/>
        <w:right w:val="none" w:sz="0" w:space="0" w:color="auto"/>
      </w:divBdr>
    </w:div>
    <w:div w:id="2004777995">
      <w:bodyDiv w:val="1"/>
      <w:marLeft w:val="0"/>
      <w:marRight w:val="0"/>
      <w:marTop w:val="0"/>
      <w:marBottom w:val="0"/>
      <w:divBdr>
        <w:top w:val="none" w:sz="0" w:space="0" w:color="auto"/>
        <w:left w:val="none" w:sz="0" w:space="0" w:color="auto"/>
        <w:bottom w:val="none" w:sz="0" w:space="0" w:color="auto"/>
        <w:right w:val="none" w:sz="0" w:space="0" w:color="auto"/>
      </w:divBdr>
    </w:div>
    <w:div w:id="2005624719">
      <w:bodyDiv w:val="1"/>
      <w:marLeft w:val="0"/>
      <w:marRight w:val="0"/>
      <w:marTop w:val="0"/>
      <w:marBottom w:val="0"/>
      <w:divBdr>
        <w:top w:val="none" w:sz="0" w:space="0" w:color="auto"/>
        <w:left w:val="none" w:sz="0" w:space="0" w:color="auto"/>
        <w:bottom w:val="none" w:sz="0" w:space="0" w:color="auto"/>
        <w:right w:val="none" w:sz="0" w:space="0" w:color="auto"/>
      </w:divBdr>
    </w:div>
    <w:div w:id="2006784395">
      <w:bodyDiv w:val="1"/>
      <w:marLeft w:val="0"/>
      <w:marRight w:val="0"/>
      <w:marTop w:val="0"/>
      <w:marBottom w:val="0"/>
      <w:divBdr>
        <w:top w:val="none" w:sz="0" w:space="0" w:color="auto"/>
        <w:left w:val="none" w:sz="0" w:space="0" w:color="auto"/>
        <w:bottom w:val="none" w:sz="0" w:space="0" w:color="auto"/>
        <w:right w:val="none" w:sz="0" w:space="0" w:color="auto"/>
      </w:divBdr>
    </w:div>
    <w:div w:id="2009943108">
      <w:bodyDiv w:val="1"/>
      <w:marLeft w:val="0"/>
      <w:marRight w:val="0"/>
      <w:marTop w:val="0"/>
      <w:marBottom w:val="0"/>
      <w:divBdr>
        <w:top w:val="none" w:sz="0" w:space="0" w:color="auto"/>
        <w:left w:val="none" w:sz="0" w:space="0" w:color="auto"/>
        <w:bottom w:val="none" w:sz="0" w:space="0" w:color="auto"/>
        <w:right w:val="none" w:sz="0" w:space="0" w:color="auto"/>
      </w:divBdr>
    </w:div>
    <w:div w:id="2010447971">
      <w:bodyDiv w:val="1"/>
      <w:marLeft w:val="0"/>
      <w:marRight w:val="0"/>
      <w:marTop w:val="0"/>
      <w:marBottom w:val="0"/>
      <w:divBdr>
        <w:top w:val="none" w:sz="0" w:space="0" w:color="auto"/>
        <w:left w:val="none" w:sz="0" w:space="0" w:color="auto"/>
        <w:bottom w:val="none" w:sz="0" w:space="0" w:color="auto"/>
        <w:right w:val="none" w:sz="0" w:space="0" w:color="auto"/>
      </w:divBdr>
    </w:div>
    <w:div w:id="2011062421">
      <w:bodyDiv w:val="1"/>
      <w:marLeft w:val="0"/>
      <w:marRight w:val="0"/>
      <w:marTop w:val="0"/>
      <w:marBottom w:val="0"/>
      <w:divBdr>
        <w:top w:val="none" w:sz="0" w:space="0" w:color="auto"/>
        <w:left w:val="none" w:sz="0" w:space="0" w:color="auto"/>
        <w:bottom w:val="none" w:sz="0" w:space="0" w:color="auto"/>
        <w:right w:val="none" w:sz="0" w:space="0" w:color="auto"/>
      </w:divBdr>
    </w:div>
    <w:div w:id="2011828322">
      <w:bodyDiv w:val="1"/>
      <w:marLeft w:val="0"/>
      <w:marRight w:val="0"/>
      <w:marTop w:val="0"/>
      <w:marBottom w:val="0"/>
      <w:divBdr>
        <w:top w:val="none" w:sz="0" w:space="0" w:color="auto"/>
        <w:left w:val="none" w:sz="0" w:space="0" w:color="auto"/>
        <w:bottom w:val="none" w:sz="0" w:space="0" w:color="auto"/>
        <w:right w:val="none" w:sz="0" w:space="0" w:color="auto"/>
      </w:divBdr>
    </w:div>
    <w:div w:id="2012562984">
      <w:bodyDiv w:val="1"/>
      <w:marLeft w:val="0"/>
      <w:marRight w:val="0"/>
      <w:marTop w:val="0"/>
      <w:marBottom w:val="0"/>
      <w:divBdr>
        <w:top w:val="none" w:sz="0" w:space="0" w:color="auto"/>
        <w:left w:val="none" w:sz="0" w:space="0" w:color="auto"/>
        <w:bottom w:val="none" w:sz="0" w:space="0" w:color="auto"/>
        <w:right w:val="none" w:sz="0" w:space="0" w:color="auto"/>
      </w:divBdr>
    </w:div>
    <w:div w:id="2013877356">
      <w:bodyDiv w:val="1"/>
      <w:marLeft w:val="0"/>
      <w:marRight w:val="0"/>
      <w:marTop w:val="0"/>
      <w:marBottom w:val="0"/>
      <w:divBdr>
        <w:top w:val="none" w:sz="0" w:space="0" w:color="auto"/>
        <w:left w:val="none" w:sz="0" w:space="0" w:color="auto"/>
        <w:bottom w:val="none" w:sz="0" w:space="0" w:color="auto"/>
        <w:right w:val="none" w:sz="0" w:space="0" w:color="auto"/>
      </w:divBdr>
    </w:div>
    <w:div w:id="2014256549">
      <w:bodyDiv w:val="1"/>
      <w:marLeft w:val="0"/>
      <w:marRight w:val="0"/>
      <w:marTop w:val="0"/>
      <w:marBottom w:val="0"/>
      <w:divBdr>
        <w:top w:val="none" w:sz="0" w:space="0" w:color="auto"/>
        <w:left w:val="none" w:sz="0" w:space="0" w:color="auto"/>
        <w:bottom w:val="none" w:sz="0" w:space="0" w:color="auto"/>
        <w:right w:val="none" w:sz="0" w:space="0" w:color="auto"/>
      </w:divBdr>
    </w:div>
    <w:div w:id="2014795236">
      <w:bodyDiv w:val="1"/>
      <w:marLeft w:val="0"/>
      <w:marRight w:val="0"/>
      <w:marTop w:val="0"/>
      <w:marBottom w:val="0"/>
      <w:divBdr>
        <w:top w:val="none" w:sz="0" w:space="0" w:color="auto"/>
        <w:left w:val="none" w:sz="0" w:space="0" w:color="auto"/>
        <w:bottom w:val="none" w:sz="0" w:space="0" w:color="auto"/>
        <w:right w:val="none" w:sz="0" w:space="0" w:color="auto"/>
      </w:divBdr>
    </w:div>
    <w:div w:id="2016153583">
      <w:bodyDiv w:val="1"/>
      <w:marLeft w:val="0"/>
      <w:marRight w:val="0"/>
      <w:marTop w:val="0"/>
      <w:marBottom w:val="0"/>
      <w:divBdr>
        <w:top w:val="none" w:sz="0" w:space="0" w:color="auto"/>
        <w:left w:val="none" w:sz="0" w:space="0" w:color="auto"/>
        <w:bottom w:val="none" w:sz="0" w:space="0" w:color="auto"/>
        <w:right w:val="none" w:sz="0" w:space="0" w:color="auto"/>
      </w:divBdr>
    </w:div>
    <w:div w:id="2016687953">
      <w:bodyDiv w:val="1"/>
      <w:marLeft w:val="0"/>
      <w:marRight w:val="0"/>
      <w:marTop w:val="0"/>
      <w:marBottom w:val="0"/>
      <w:divBdr>
        <w:top w:val="none" w:sz="0" w:space="0" w:color="auto"/>
        <w:left w:val="none" w:sz="0" w:space="0" w:color="auto"/>
        <w:bottom w:val="none" w:sz="0" w:space="0" w:color="auto"/>
        <w:right w:val="none" w:sz="0" w:space="0" w:color="auto"/>
      </w:divBdr>
    </w:div>
    <w:div w:id="2018537425">
      <w:bodyDiv w:val="1"/>
      <w:marLeft w:val="0"/>
      <w:marRight w:val="0"/>
      <w:marTop w:val="0"/>
      <w:marBottom w:val="0"/>
      <w:divBdr>
        <w:top w:val="none" w:sz="0" w:space="0" w:color="auto"/>
        <w:left w:val="none" w:sz="0" w:space="0" w:color="auto"/>
        <w:bottom w:val="none" w:sz="0" w:space="0" w:color="auto"/>
        <w:right w:val="none" w:sz="0" w:space="0" w:color="auto"/>
      </w:divBdr>
    </w:div>
    <w:div w:id="2019961647">
      <w:bodyDiv w:val="1"/>
      <w:marLeft w:val="0"/>
      <w:marRight w:val="0"/>
      <w:marTop w:val="0"/>
      <w:marBottom w:val="0"/>
      <w:divBdr>
        <w:top w:val="none" w:sz="0" w:space="0" w:color="auto"/>
        <w:left w:val="none" w:sz="0" w:space="0" w:color="auto"/>
        <w:bottom w:val="none" w:sz="0" w:space="0" w:color="auto"/>
        <w:right w:val="none" w:sz="0" w:space="0" w:color="auto"/>
      </w:divBdr>
    </w:div>
    <w:div w:id="2024742824">
      <w:bodyDiv w:val="1"/>
      <w:marLeft w:val="0"/>
      <w:marRight w:val="0"/>
      <w:marTop w:val="0"/>
      <w:marBottom w:val="0"/>
      <w:divBdr>
        <w:top w:val="none" w:sz="0" w:space="0" w:color="auto"/>
        <w:left w:val="none" w:sz="0" w:space="0" w:color="auto"/>
        <w:bottom w:val="none" w:sz="0" w:space="0" w:color="auto"/>
        <w:right w:val="none" w:sz="0" w:space="0" w:color="auto"/>
      </w:divBdr>
    </w:div>
    <w:div w:id="2024822693">
      <w:bodyDiv w:val="1"/>
      <w:marLeft w:val="0"/>
      <w:marRight w:val="0"/>
      <w:marTop w:val="0"/>
      <w:marBottom w:val="0"/>
      <w:divBdr>
        <w:top w:val="none" w:sz="0" w:space="0" w:color="auto"/>
        <w:left w:val="none" w:sz="0" w:space="0" w:color="auto"/>
        <w:bottom w:val="none" w:sz="0" w:space="0" w:color="auto"/>
        <w:right w:val="none" w:sz="0" w:space="0" w:color="auto"/>
      </w:divBdr>
    </w:div>
    <w:div w:id="2025357063">
      <w:bodyDiv w:val="1"/>
      <w:marLeft w:val="0"/>
      <w:marRight w:val="0"/>
      <w:marTop w:val="0"/>
      <w:marBottom w:val="0"/>
      <w:divBdr>
        <w:top w:val="none" w:sz="0" w:space="0" w:color="auto"/>
        <w:left w:val="none" w:sz="0" w:space="0" w:color="auto"/>
        <w:bottom w:val="none" w:sz="0" w:space="0" w:color="auto"/>
        <w:right w:val="none" w:sz="0" w:space="0" w:color="auto"/>
      </w:divBdr>
    </w:div>
    <w:div w:id="2026012648">
      <w:bodyDiv w:val="1"/>
      <w:marLeft w:val="0"/>
      <w:marRight w:val="0"/>
      <w:marTop w:val="0"/>
      <w:marBottom w:val="0"/>
      <w:divBdr>
        <w:top w:val="none" w:sz="0" w:space="0" w:color="auto"/>
        <w:left w:val="none" w:sz="0" w:space="0" w:color="auto"/>
        <w:bottom w:val="none" w:sz="0" w:space="0" w:color="auto"/>
        <w:right w:val="none" w:sz="0" w:space="0" w:color="auto"/>
      </w:divBdr>
    </w:div>
    <w:div w:id="2031444062">
      <w:bodyDiv w:val="1"/>
      <w:marLeft w:val="0"/>
      <w:marRight w:val="0"/>
      <w:marTop w:val="0"/>
      <w:marBottom w:val="0"/>
      <w:divBdr>
        <w:top w:val="none" w:sz="0" w:space="0" w:color="auto"/>
        <w:left w:val="none" w:sz="0" w:space="0" w:color="auto"/>
        <w:bottom w:val="none" w:sz="0" w:space="0" w:color="auto"/>
        <w:right w:val="none" w:sz="0" w:space="0" w:color="auto"/>
      </w:divBdr>
    </w:div>
    <w:div w:id="2034383813">
      <w:bodyDiv w:val="1"/>
      <w:marLeft w:val="0"/>
      <w:marRight w:val="0"/>
      <w:marTop w:val="0"/>
      <w:marBottom w:val="0"/>
      <w:divBdr>
        <w:top w:val="none" w:sz="0" w:space="0" w:color="auto"/>
        <w:left w:val="none" w:sz="0" w:space="0" w:color="auto"/>
        <w:bottom w:val="none" w:sz="0" w:space="0" w:color="auto"/>
        <w:right w:val="none" w:sz="0" w:space="0" w:color="auto"/>
      </w:divBdr>
    </w:div>
    <w:div w:id="2041928122">
      <w:bodyDiv w:val="1"/>
      <w:marLeft w:val="0"/>
      <w:marRight w:val="0"/>
      <w:marTop w:val="0"/>
      <w:marBottom w:val="0"/>
      <w:divBdr>
        <w:top w:val="none" w:sz="0" w:space="0" w:color="auto"/>
        <w:left w:val="none" w:sz="0" w:space="0" w:color="auto"/>
        <w:bottom w:val="none" w:sz="0" w:space="0" w:color="auto"/>
        <w:right w:val="none" w:sz="0" w:space="0" w:color="auto"/>
      </w:divBdr>
    </w:div>
    <w:div w:id="2043090460">
      <w:bodyDiv w:val="1"/>
      <w:marLeft w:val="0"/>
      <w:marRight w:val="0"/>
      <w:marTop w:val="0"/>
      <w:marBottom w:val="0"/>
      <w:divBdr>
        <w:top w:val="none" w:sz="0" w:space="0" w:color="auto"/>
        <w:left w:val="none" w:sz="0" w:space="0" w:color="auto"/>
        <w:bottom w:val="none" w:sz="0" w:space="0" w:color="auto"/>
        <w:right w:val="none" w:sz="0" w:space="0" w:color="auto"/>
      </w:divBdr>
    </w:div>
    <w:div w:id="2043625340">
      <w:bodyDiv w:val="1"/>
      <w:marLeft w:val="0"/>
      <w:marRight w:val="0"/>
      <w:marTop w:val="0"/>
      <w:marBottom w:val="0"/>
      <w:divBdr>
        <w:top w:val="none" w:sz="0" w:space="0" w:color="auto"/>
        <w:left w:val="none" w:sz="0" w:space="0" w:color="auto"/>
        <w:bottom w:val="none" w:sz="0" w:space="0" w:color="auto"/>
        <w:right w:val="none" w:sz="0" w:space="0" w:color="auto"/>
      </w:divBdr>
    </w:div>
    <w:div w:id="2043969076">
      <w:bodyDiv w:val="1"/>
      <w:marLeft w:val="0"/>
      <w:marRight w:val="0"/>
      <w:marTop w:val="0"/>
      <w:marBottom w:val="0"/>
      <w:divBdr>
        <w:top w:val="none" w:sz="0" w:space="0" w:color="auto"/>
        <w:left w:val="none" w:sz="0" w:space="0" w:color="auto"/>
        <w:bottom w:val="none" w:sz="0" w:space="0" w:color="auto"/>
        <w:right w:val="none" w:sz="0" w:space="0" w:color="auto"/>
      </w:divBdr>
    </w:div>
    <w:div w:id="2044941577">
      <w:bodyDiv w:val="1"/>
      <w:marLeft w:val="0"/>
      <w:marRight w:val="0"/>
      <w:marTop w:val="0"/>
      <w:marBottom w:val="0"/>
      <w:divBdr>
        <w:top w:val="none" w:sz="0" w:space="0" w:color="auto"/>
        <w:left w:val="none" w:sz="0" w:space="0" w:color="auto"/>
        <w:bottom w:val="none" w:sz="0" w:space="0" w:color="auto"/>
        <w:right w:val="none" w:sz="0" w:space="0" w:color="auto"/>
      </w:divBdr>
    </w:div>
    <w:div w:id="2045709786">
      <w:bodyDiv w:val="1"/>
      <w:marLeft w:val="0"/>
      <w:marRight w:val="0"/>
      <w:marTop w:val="0"/>
      <w:marBottom w:val="0"/>
      <w:divBdr>
        <w:top w:val="none" w:sz="0" w:space="0" w:color="auto"/>
        <w:left w:val="none" w:sz="0" w:space="0" w:color="auto"/>
        <w:bottom w:val="none" w:sz="0" w:space="0" w:color="auto"/>
        <w:right w:val="none" w:sz="0" w:space="0" w:color="auto"/>
      </w:divBdr>
    </w:div>
    <w:div w:id="2046053063">
      <w:bodyDiv w:val="1"/>
      <w:marLeft w:val="0"/>
      <w:marRight w:val="0"/>
      <w:marTop w:val="0"/>
      <w:marBottom w:val="0"/>
      <w:divBdr>
        <w:top w:val="none" w:sz="0" w:space="0" w:color="auto"/>
        <w:left w:val="none" w:sz="0" w:space="0" w:color="auto"/>
        <w:bottom w:val="none" w:sz="0" w:space="0" w:color="auto"/>
        <w:right w:val="none" w:sz="0" w:space="0" w:color="auto"/>
      </w:divBdr>
    </w:div>
    <w:div w:id="2047175645">
      <w:bodyDiv w:val="1"/>
      <w:marLeft w:val="0"/>
      <w:marRight w:val="0"/>
      <w:marTop w:val="0"/>
      <w:marBottom w:val="0"/>
      <w:divBdr>
        <w:top w:val="none" w:sz="0" w:space="0" w:color="auto"/>
        <w:left w:val="none" w:sz="0" w:space="0" w:color="auto"/>
        <w:bottom w:val="none" w:sz="0" w:space="0" w:color="auto"/>
        <w:right w:val="none" w:sz="0" w:space="0" w:color="auto"/>
      </w:divBdr>
    </w:div>
    <w:div w:id="2047556345">
      <w:bodyDiv w:val="1"/>
      <w:marLeft w:val="0"/>
      <w:marRight w:val="0"/>
      <w:marTop w:val="0"/>
      <w:marBottom w:val="0"/>
      <w:divBdr>
        <w:top w:val="none" w:sz="0" w:space="0" w:color="auto"/>
        <w:left w:val="none" w:sz="0" w:space="0" w:color="auto"/>
        <w:bottom w:val="none" w:sz="0" w:space="0" w:color="auto"/>
        <w:right w:val="none" w:sz="0" w:space="0" w:color="auto"/>
      </w:divBdr>
    </w:div>
    <w:div w:id="2048796523">
      <w:bodyDiv w:val="1"/>
      <w:marLeft w:val="0"/>
      <w:marRight w:val="0"/>
      <w:marTop w:val="0"/>
      <w:marBottom w:val="0"/>
      <w:divBdr>
        <w:top w:val="none" w:sz="0" w:space="0" w:color="auto"/>
        <w:left w:val="none" w:sz="0" w:space="0" w:color="auto"/>
        <w:bottom w:val="none" w:sz="0" w:space="0" w:color="auto"/>
        <w:right w:val="none" w:sz="0" w:space="0" w:color="auto"/>
      </w:divBdr>
    </w:div>
    <w:div w:id="2048869772">
      <w:bodyDiv w:val="1"/>
      <w:marLeft w:val="0"/>
      <w:marRight w:val="0"/>
      <w:marTop w:val="0"/>
      <w:marBottom w:val="0"/>
      <w:divBdr>
        <w:top w:val="none" w:sz="0" w:space="0" w:color="auto"/>
        <w:left w:val="none" w:sz="0" w:space="0" w:color="auto"/>
        <w:bottom w:val="none" w:sz="0" w:space="0" w:color="auto"/>
        <w:right w:val="none" w:sz="0" w:space="0" w:color="auto"/>
      </w:divBdr>
    </w:div>
    <w:div w:id="2052685318">
      <w:bodyDiv w:val="1"/>
      <w:marLeft w:val="0"/>
      <w:marRight w:val="0"/>
      <w:marTop w:val="0"/>
      <w:marBottom w:val="0"/>
      <w:divBdr>
        <w:top w:val="none" w:sz="0" w:space="0" w:color="auto"/>
        <w:left w:val="none" w:sz="0" w:space="0" w:color="auto"/>
        <w:bottom w:val="none" w:sz="0" w:space="0" w:color="auto"/>
        <w:right w:val="none" w:sz="0" w:space="0" w:color="auto"/>
      </w:divBdr>
    </w:div>
    <w:div w:id="2052925331">
      <w:bodyDiv w:val="1"/>
      <w:marLeft w:val="0"/>
      <w:marRight w:val="0"/>
      <w:marTop w:val="0"/>
      <w:marBottom w:val="0"/>
      <w:divBdr>
        <w:top w:val="none" w:sz="0" w:space="0" w:color="auto"/>
        <w:left w:val="none" w:sz="0" w:space="0" w:color="auto"/>
        <w:bottom w:val="none" w:sz="0" w:space="0" w:color="auto"/>
        <w:right w:val="none" w:sz="0" w:space="0" w:color="auto"/>
      </w:divBdr>
    </w:div>
    <w:div w:id="2053263606">
      <w:bodyDiv w:val="1"/>
      <w:marLeft w:val="0"/>
      <w:marRight w:val="0"/>
      <w:marTop w:val="0"/>
      <w:marBottom w:val="0"/>
      <w:divBdr>
        <w:top w:val="none" w:sz="0" w:space="0" w:color="auto"/>
        <w:left w:val="none" w:sz="0" w:space="0" w:color="auto"/>
        <w:bottom w:val="none" w:sz="0" w:space="0" w:color="auto"/>
        <w:right w:val="none" w:sz="0" w:space="0" w:color="auto"/>
      </w:divBdr>
    </w:div>
    <w:div w:id="2053453339">
      <w:bodyDiv w:val="1"/>
      <w:marLeft w:val="0"/>
      <w:marRight w:val="0"/>
      <w:marTop w:val="0"/>
      <w:marBottom w:val="0"/>
      <w:divBdr>
        <w:top w:val="none" w:sz="0" w:space="0" w:color="auto"/>
        <w:left w:val="none" w:sz="0" w:space="0" w:color="auto"/>
        <w:bottom w:val="none" w:sz="0" w:space="0" w:color="auto"/>
        <w:right w:val="none" w:sz="0" w:space="0" w:color="auto"/>
      </w:divBdr>
    </w:div>
    <w:div w:id="2055424375">
      <w:bodyDiv w:val="1"/>
      <w:marLeft w:val="0"/>
      <w:marRight w:val="0"/>
      <w:marTop w:val="0"/>
      <w:marBottom w:val="0"/>
      <w:divBdr>
        <w:top w:val="none" w:sz="0" w:space="0" w:color="auto"/>
        <w:left w:val="none" w:sz="0" w:space="0" w:color="auto"/>
        <w:bottom w:val="none" w:sz="0" w:space="0" w:color="auto"/>
        <w:right w:val="none" w:sz="0" w:space="0" w:color="auto"/>
      </w:divBdr>
    </w:div>
    <w:div w:id="2055538214">
      <w:bodyDiv w:val="1"/>
      <w:marLeft w:val="0"/>
      <w:marRight w:val="0"/>
      <w:marTop w:val="0"/>
      <w:marBottom w:val="0"/>
      <w:divBdr>
        <w:top w:val="none" w:sz="0" w:space="0" w:color="auto"/>
        <w:left w:val="none" w:sz="0" w:space="0" w:color="auto"/>
        <w:bottom w:val="none" w:sz="0" w:space="0" w:color="auto"/>
        <w:right w:val="none" w:sz="0" w:space="0" w:color="auto"/>
      </w:divBdr>
    </w:div>
    <w:div w:id="2059281227">
      <w:bodyDiv w:val="1"/>
      <w:marLeft w:val="0"/>
      <w:marRight w:val="0"/>
      <w:marTop w:val="0"/>
      <w:marBottom w:val="0"/>
      <w:divBdr>
        <w:top w:val="none" w:sz="0" w:space="0" w:color="auto"/>
        <w:left w:val="none" w:sz="0" w:space="0" w:color="auto"/>
        <w:bottom w:val="none" w:sz="0" w:space="0" w:color="auto"/>
        <w:right w:val="none" w:sz="0" w:space="0" w:color="auto"/>
      </w:divBdr>
    </w:div>
    <w:div w:id="2061055653">
      <w:bodyDiv w:val="1"/>
      <w:marLeft w:val="0"/>
      <w:marRight w:val="0"/>
      <w:marTop w:val="0"/>
      <w:marBottom w:val="0"/>
      <w:divBdr>
        <w:top w:val="none" w:sz="0" w:space="0" w:color="auto"/>
        <w:left w:val="none" w:sz="0" w:space="0" w:color="auto"/>
        <w:bottom w:val="none" w:sz="0" w:space="0" w:color="auto"/>
        <w:right w:val="none" w:sz="0" w:space="0" w:color="auto"/>
      </w:divBdr>
    </w:div>
    <w:div w:id="2061241459">
      <w:bodyDiv w:val="1"/>
      <w:marLeft w:val="0"/>
      <w:marRight w:val="0"/>
      <w:marTop w:val="0"/>
      <w:marBottom w:val="0"/>
      <w:divBdr>
        <w:top w:val="none" w:sz="0" w:space="0" w:color="auto"/>
        <w:left w:val="none" w:sz="0" w:space="0" w:color="auto"/>
        <w:bottom w:val="none" w:sz="0" w:space="0" w:color="auto"/>
        <w:right w:val="none" w:sz="0" w:space="0" w:color="auto"/>
      </w:divBdr>
    </w:div>
    <w:div w:id="2062363575">
      <w:bodyDiv w:val="1"/>
      <w:marLeft w:val="0"/>
      <w:marRight w:val="0"/>
      <w:marTop w:val="0"/>
      <w:marBottom w:val="0"/>
      <w:divBdr>
        <w:top w:val="none" w:sz="0" w:space="0" w:color="auto"/>
        <w:left w:val="none" w:sz="0" w:space="0" w:color="auto"/>
        <w:bottom w:val="none" w:sz="0" w:space="0" w:color="auto"/>
        <w:right w:val="none" w:sz="0" w:space="0" w:color="auto"/>
      </w:divBdr>
    </w:div>
    <w:div w:id="2062436558">
      <w:bodyDiv w:val="1"/>
      <w:marLeft w:val="0"/>
      <w:marRight w:val="0"/>
      <w:marTop w:val="0"/>
      <w:marBottom w:val="0"/>
      <w:divBdr>
        <w:top w:val="none" w:sz="0" w:space="0" w:color="auto"/>
        <w:left w:val="none" w:sz="0" w:space="0" w:color="auto"/>
        <w:bottom w:val="none" w:sz="0" w:space="0" w:color="auto"/>
        <w:right w:val="none" w:sz="0" w:space="0" w:color="auto"/>
      </w:divBdr>
    </w:div>
    <w:div w:id="2062630934">
      <w:bodyDiv w:val="1"/>
      <w:marLeft w:val="0"/>
      <w:marRight w:val="0"/>
      <w:marTop w:val="0"/>
      <w:marBottom w:val="0"/>
      <w:divBdr>
        <w:top w:val="none" w:sz="0" w:space="0" w:color="auto"/>
        <w:left w:val="none" w:sz="0" w:space="0" w:color="auto"/>
        <w:bottom w:val="none" w:sz="0" w:space="0" w:color="auto"/>
        <w:right w:val="none" w:sz="0" w:space="0" w:color="auto"/>
      </w:divBdr>
    </w:div>
    <w:div w:id="2066638711">
      <w:bodyDiv w:val="1"/>
      <w:marLeft w:val="0"/>
      <w:marRight w:val="0"/>
      <w:marTop w:val="0"/>
      <w:marBottom w:val="0"/>
      <w:divBdr>
        <w:top w:val="none" w:sz="0" w:space="0" w:color="auto"/>
        <w:left w:val="none" w:sz="0" w:space="0" w:color="auto"/>
        <w:bottom w:val="none" w:sz="0" w:space="0" w:color="auto"/>
        <w:right w:val="none" w:sz="0" w:space="0" w:color="auto"/>
      </w:divBdr>
    </w:div>
    <w:div w:id="2067341179">
      <w:bodyDiv w:val="1"/>
      <w:marLeft w:val="0"/>
      <w:marRight w:val="0"/>
      <w:marTop w:val="0"/>
      <w:marBottom w:val="0"/>
      <w:divBdr>
        <w:top w:val="none" w:sz="0" w:space="0" w:color="auto"/>
        <w:left w:val="none" w:sz="0" w:space="0" w:color="auto"/>
        <w:bottom w:val="none" w:sz="0" w:space="0" w:color="auto"/>
        <w:right w:val="none" w:sz="0" w:space="0" w:color="auto"/>
      </w:divBdr>
    </w:div>
    <w:div w:id="2067600460">
      <w:bodyDiv w:val="1"/>
      <w:marLeft w:val="0"/>
      <w:marRight w:val="0"/>
      <w:marTop w:val="0"/>
      <w:marBottom w:val="0"/>
      <w:divBdr>
        <w:top w:val="none" w:sz="0" w:space="0" w:color="auto"/>
        <w:left w:val="none" w:sz="0" w:space="0" w:color="auto"/>
        <w:bottom w:val="none" w:sz="0" w:space="0" w:color="auto"/>
        <w:right w:val="none" w:sz="0" w:space="0" w:color="auto"/>
      </w:divBdr>
    </w:div>
    <w:div w:id="2069188663">
      <w:bodyDiv w:val="1"/>
      <w:marLeft w:val="0"/>
      <w:marRight w:val="0"/>
      <w:marTop w:val="0"/>
      <w:marBottom w:val="0"/>
      <w:divBdr>
        <w:top w:val="none" w:sz="0" w:space="0" w:color="auto"/>
        <w:left w:val="none" w:sz="0" w:space="0" w:color="auto"/>
        <w:bottom w:val="none" w:sz="0" w:space="0" w:color="auto"/>
        <w:right w:val="none" w:sz="0" w:space="0" w:color="auto"/>
      </w:divBdr>
    </w:div>
    <w:div w:id="2069646472">
      <w:bodyDiv w:val="1"/>
      <w:marLeft w:val="0"/>
      <w:marRight w:val="0"/>
      <w:marTop w:val="0"/>
      <w:marBottom w:val="0"/>
      <w:divBdr>
        <w:top w:val="none" w:sz="0" w:space="0" w:color="auto"/>
        <w:left w:val="none" w:sz="0" w:space="0" w:color="auto"/>
        <w:bottom w:val="none" w:sz="0" w:space="0" w:color="auto"/>
        <w:right w:val="none" w:sz="0" w:space="0" w:color="auto"/>
      </w:divBdr>
    </w:div>
    <w:div w:id="2071921924">
      <w:bodyDiv w:val="1"/>
      <w:marLeft w:val="0"/>
      <w:marRight w:val="0"/>
      <w:marTop w:val="0"/>
      <w:marBottom w:val="0"/>
      <w:divBdr>
        <w:top w:val="none" w:sz="0" w:space="0" w:color="auto"/>
        <w:left w:val="none" w:sz="0" w:space="0" w:color="auto"/>
        <w:bottom w:val="none" w:sz="0" w:space="0" w:color="auto"/>
        <w:right w:val="none" w:sz="0" w:space="0" w:color="auto"/>
      </w:divBdr>
    </w:div>
    <w:div w:id="2072726684">
      <w:bodyDiv w:val="1"/>
      <w:marLeft w:val="0"/>
      <w:marRight w:val="0"/>
      <w:marTop w:val="0"/>
      <w:marBottom w:val="0"/>
      <w:divBdr>
        <w:top w:val="none" w:sz="0" w:space="0" w:color="auto"/>
        <w:left w:val="none" w:sz="0" w:space="0" w:color="auto"/>
        <w:bottom w:val="none" w:sz="0" w:space="0" w:color="auto"/>
        <w:right w:val="none" w:sz="0" w:space="0" w:color="auto"/>
      </w:divBdr>
    </w:div>
    <w:div w:id="2072842664">
      <w:bodyDiv w:val="1"/>
      <w:marLeft w:val="0"/>
      <w:marRight w:val="0"/>
      <w:marTop w:val="0"/>
      <w:marBottom w:val="0"/>
      <w:divBdr>
        <w:top w:val="none" w:sz="0" w:space="0" w:color="auto"/>
        <w:left w:val="none" w:sz="0" w:space="0" w:color="auto"/>
        <w:bottom w:val="none" w:sz="0" w:space="0" w:color="auto"/>
        <w:right w:val="none" w:sz="0" w:space="0" w:color="auto"/>
      </w:divBdr>
    </w:div>
    <w:div w:id="2075666422">
      <w:bodyDiv w:val="1"/>
      <w:marLeft w:val="0"/>
      <w:marRight w:val="0"/>
      <w:marTop w:val="0"/>
      <w:marBottom w:val="0"/>
      <w:divBdr>
        <w:top w:val="none" w:sz="0" w:space="0" w:color="auto"/>
        <w:left w:val="none" w:sz="0" w:space="0" w:color="auto"/>
        <w:bottom w:val="none" w:sz="0" w:space="0" w:color="auto"/>
        <w:right w:val="none" w:sz="0" w:space="0" w:color="auto"/>
      </w:divBdr>
    </w:div>
    <w:div w:id="2076005351">
      <w:bodyDiv w:val="1"/>
      <w:marLeft w:val="0"/>
      <w:marRight w:val="0"/>
      <w:marTop w:val="0"/>
      <w:marBottom w:val="0"/>
      <w:divBdr>
        <w:top w:val="none" w:sz="0" w:space="0" w:color="auto"/>
        <w:left w:val="none" w:sz="0" w:space="0" w:color="auto"/>
        <w:bottom w:val="none" w:sz="0" w:space="0" w:color="auto"/>
        <w:right w:val="none" w:sz="0" w:space="0" w:color="auto"/>
      </w:divBdr>
    </w:div>
    <w:div w:id="2080399802">
      <w:bodyDiv w:val="1"/>
      <w:marLeft w:val="0"/>
      <w:marRight w:val="0"/>
      <w:marTop w:val="0"/>
      <w:marBottom w:val="0"/>
      <w:divBdr>
        <w:top w:val="none" w:sz="0" w:space="0" w:color="auto"/>
        <w:left w:val="none" w:sz="0" w:space="0" w:color="auto"/>
        <w:bottom w:val="none" w:sz="0" w:space="0" w:color="auto"/>
        <w:right w:val="none" w:sz="0" w:space="0" w:color="auto"/>
      </w:divBdr>
    </w:div>
    <w:div w:id="2080709597">
      <w:bodyDiv w:val="1"/>
      <w:marLeft w:val="0"/>
      <w:marRight w:val="0"/>
      <w:marTop w:val="0"/>
      <w:marBottom w:val="0"/>
      <w:divBdr>
        <w:top w:val="none" w:sz="0" w:space="0" w:color="auto"/>
        <w:left w:val="none" w:sz="0" w:space="0" w:color="auto"/>
        <w:bottom w:val="none" w:sz="0" w:space="0" w:color="auto"/>
        <w:right w:val="none" w:sz="0" w:space="0" w:color="auto"/>
      </w:divBdr>
    </w:div>
    <w:div w:id="2081554862">
      <w:bodyDiv w:val="1"/>
      <w:marLeft w:val="0"/>
      <w:marRight w:val="0"/>
      <w:marTop w:val="0"/>
      <w:marBottom w:val="0"/>
      <w:divBdr>
        <w:top w:val="none" w:sz="0" w:space="0" w:color="auto"/>
        <w:left w:val="none" w:sz="0" w:space="0" w:color="auto"/>
        <w:bottom w:val="none" w:sz="0" w:space="0" w:color="auto"/>
        <w:right w:val="none" w:sz="0" w:space="0" w:color="auto"/>
      </w:divBdr>
    </w:div>
    <w:div w:id="2083523368">
      <w:bodyDiv w:val="1"/>
      <w:marLeft w:val="0"/>
      <w:marRight w:val="0"/>
      <w:marTop w:val="0"/>
      <w:marBottom w:val="0"/>
      <w:divBdr>
        <w:top w:val="none" w:sz="0" w:space="0" w:color="auto"/>
        <w:left w:val="none" w:sz="0" w:space="0" w:color="auto"/>
        <w:bottom w:val="none" w:sz="0" w:space="0" w:color="auto"/>
        <w:right w:val="none" w:sz="0" w:space="0" w:color="auto"/>
      </w:divBdr>
    </w:div>
    <w:div w:id="2086490919">
      <w:bodyDiv w:val="1"/>
      <w:marLeft w:val="0"/>
      <w:marRight w:val="0"/>
      <w:marTop w:val="0"/>
      <w:marBottom w:val="0"/>
      <w:divBdr>
        <w:top w:val="none" w:sz="0" w:space="0" w:color="auto"/>
        <w:left w:val="none" w:sz="0" w:space="0" w:color="auto"/>
        <w:bottom w:val="none" w:sz="0" w:space="0" w:color="auto"/>
        <w:right w:val="none" w:sz="0" w:space="0" w:color="auto"/>
      </w:divBdr>
    </w:div>
    <w:div w:id="2087333983">
      <w:bodyDiv w:val="1"/>
      <w:marLeft w:val="0"/>
      <w:marRight w:val="0"/>
      <w:marTop w:val="0"/>
      <w:marBottom w:val="0"/>
      <w:divBdr>
        <w:top w:val="none" w:sz="0" w:space="0" w:color="auto"/>
        <w:left w:val="none" w:sz="0" w:space="0" w:color="auto"/>
        <w:bottom w:val="none" w:sz="0" w:space="0" w:color="auto"/>
        <w:right w:val="none" w:sz="0" w:space="0" w:color="auto"/>
      </w:divBdr>
    </w:div>
    <w:div w:id="2089646616">
      <w:bodyDiv w:val="1"/>
      <w:marLeft w:val="0"/>
      <w:marRight w:val="0"/>
      <w:marTop w:val="0"/>
      <w:marBottom w:val="0"/>
      <w:divBdr>
        <w:top w:val="none" w:sz="0" w:space="0" w:color="auto"/>
        <w:left w:val="none" w:sz="0" w:space="0" w:color="auto"/>
        <w:bottom w:val="none" w:sz="0" w:space="0" w:color="auto"/>
        <w:right w:val="none" w:sz="0" w:space="0" w:color="auto"/>
      </w:divBdr>
    </w:div>
    <w:div w:id="2091192662">
      <w:bodyDiv w:val="1"/>
      <w:marLeft w:val="0"/>
      <w:marRight w:val="0"/>
      <w:marTop w:val="0"/>
      <w:marBottom w:val="0"/>
      <w:divBdr>
        <w:top w:val="none" w:sz="0" w:space="0" w:color="auto"/>
        <w:left w:val="none" w:sz="0" w:space="0" w:color="auto"/>
        <w:bottom w:val="none" w:sz="0" w:space="0" w:color="auto"/>
        <w:right w:val="none" w:sz="0" w:space="0" w:color="auto"/>
      </w:divBdr>
    </w:div>
    <w:div w:id="2093887022">
      <w:bodyDiv w:val="1"/>
      <w:marLeft w:val="0"/>
      <w:marRight w:val="0"/>
      <w:marTop w:val="0"/>
      <w:marBottom w:val="0"/>
      <w:divBdr>
        <w:top w:val="none" w:sz="0" w:space="0" w:color="auto"/>
        <w:left w:val="none" w:sz="0" w:space="0" w:color="auto"/>
        <w:bottom w:val="none" w:sz="0" w:space="0" w:color="auto"/>
        <w:right w:val="none" w:sz="0" w:space="0" w:color="auto"/>
      </w:divBdr>
    </w:div>
    <w:div w:id="2095055263">
      <w:bodyDiv w:val="1"/>
      <w:marLeft w:val="0"/>
      <w:marRight w:val="0"/>
      <w:marTop w:val="0"/>
      <w:marBottom w:val="0"/>
      <w:divBdr>
        <w:top w:val="none" w:sz="0" w:space="0" w:color="auto"/>
        <w:left w:val="none" w:sz="0" w:space="0" w:color="auto"/>
        <w:bottom w:val="none" w:sz="0" w:space="0" w:color="auto"/>
        <w:right w:val="none" w:sz="0" w:space="0" w:color="auto"/>
      </w:divBdr>
    </w:div>
    <w:div w:id="2096171409">
      <w:bodyDiv w:val="1"/>
      <w:marLeft w:val="0"/>
      <w:marRight w:val="0"/>
      <w:marTop w:val="0"/>
      <w:marBottom w:val="0"/>
      <w:divBdr>
        <w:top w:val="none" w:sz="0" w:space="0" w:color="auto"/>
        <w:left w:val="none" w:sz="0" w:space="0" w:color="auto"/>
        <w:bottom w:val="none" w:sz="0" w:space="0" w:color="auto"/>
        <w:right w:val="none" w:sz="0" w:space="0" w:color="auto"/>
      </w:divBdr>
    </w:div>
    <w:div w:id="2096776071">
      <w:bodyDiv w:val="1"/>
      <w:marLeft w:val="0"/>
      <w:marRight w:val="0"/>
      <w:marTop w:val="0"/>
      <w:marBottom w:val="0"/>
      <w:divBdr>
        <w:top w:val="none" w:sz="0" w:space="0" w:color="auto"/>
        <w:left w:val="none" w:sz="0" w:space="0" w:color="auto"/>
        <w:bottom w:val="none" w:sz="0" w:space="0" w:color="auto"/>
        <w:right w:val="none" w:sz="0" w:space="0" w:color="auto"/>
      </w:divBdr>
    </w:div>
    <w:div w:id="2099910292">
      <w:bodyDiv w:val="1"/>
      <w:marLeft w:val="0"/>
      <w:marRight w:val="0"/>
      <w:marTop w:val="0"/>
      <w:marBottom w:val="0"/>
      <w:divBdr>
        <w:top w:val="none" w:sz="0" w:space="0" w:color="auto"/>
        <w:left w:val="none" w:sz="0" w:space="0" w:color="auto"/>
        <w:bottom w:val="none" w:sz="0" w:space="0" w:color="auto"/>
        <w:right w:val="none" w:sz="0" w:space="0" w:color="auto"/>
      </w:divBdr>
    </w:div>
    <w:div w:id="2100252622">
      <w:bodyDiv w:val="1"/>
      <w:marLeft w:val="0"/>
      <w:marRight w:val="0"/>
      <w:marTop w:val="0"/>
      <w:marBottom w:val="0"/>
      <w:divBdr>
        <w:top w:val="none" w:sz="0" w:space="0" w:color="auto"/>
        <w:left w:val="none" w:sz="0" w:space="0" w:color="auto"/>
        <w:bottom w:val="none" w:sz="0" w:space="0" w:color="auto"/>
        <w:right w:val="none" w:sz="0" w:space="0" w:color="auto"/>
      </w:divBdr>
    </w:div>
    <w:div w:id="2102404977">
      <w:bodyDiv w:val="1"/>
      <w:marLeft w:val="0"/>
      <w:marRight w:val="0"/>
      <w:marTop w:val="0"/>
      <w:marBottom w:val="0"/>
      <w:divBdr>
        <w:top w:val="none" w:sz="0" w:space="0" w:color="auto"/>
        <w:left w:val="none" w:sz="0" w:space="0" w:color="auto"/>
        <w:bottom w:val="none" w:sz="0" w:space="0" w:color="auto"/>
        <w:right w:val="none" w:sz="0" w:space="0" w:color="auto"/>
      </w:divBdr>
    </w:div>
    <w:div w:id="2102531998">
      <w:bodyDiv w:val="1"/>
      <w:marLeft w:val="0"/>
      <w:marRight w:val="0"/>
      <w:marTop w:val="0"/>
      <w:marBottom w:val="0"/>
      <w:divBdr>
        <w:top w:val="none" w:sz="0" w:space="0" w:color="auto"/>
        <w:left w:val="none" w:sz="0" w:space="0" w:color="auto"/>
        <w:bottom w:val="none" w:sz="0" w:space="0" w:color="auto"/>
        <w:right w:val="none" w:sz="0" w:space="0" w:color="auto"/>
      </w:divBdr>
    </w:div>
    <w:div w:id="2103916924">
      <w:bodyDiv w:val="1"/>
      <w:marLeft w:val="0"/>
      <w:marRight w:val="0"/>
      <w:marTop w:val="0"/>
      <w:marBottom w:val="0"/>
      <w:divBdr>
        <w:top w:val="none" w:sz="0" w:space="0" w:color="auto"/>
        <w:left w:val="none" w:sz="0" w:space="0" w:color="auto"/>
        <w:bottom w:val="none" w:sz="0" w:space="0" w:color="auto"/>
        <w:right w:val="none" w:sz="0" w:space="0" w:color="auto"/>
      </w:divBdr>
    </w:div>
    <w:div w:id="2105808676">
      <w:bodyDiv w:val="1"/>
      <w:marLeft w:val="0"/>
      <w:marRight w:val="0"/>
      <w:marTop w:val="0"/>
      <w:marBottom w:val="0"/>
      <w:divBdr>
        <w:top w:val="none" w:sz="0" w:space="0" w:color="auto"/>
        <w:left w:val="none" w:sz="0" w:space="0" w:color="auto"/>
        <w:bottom w:val="none" w:sz="0" w:space="0" w:color="auto"/>
        <w:right w:val="none" w:sz="0" w:space="0" w:color="auto"/>
      </w:divBdr>
    </w:div>
    <w:div w:id="2106027277">
      <w:bodyDiv w:val="1"/>
      <w:marLeft w:val="0"/>
      <w:marRight w:val="0"/>
      <w:marTop w:val="0"/>
      <w:marBottom w:val="0"/>
      <w:divBdr>
        <w:top w:val="none" w:sz="0" w:space="0" w:color="auto"/>
        <w:left w:val="none" w:sz="0" w:space="0" w:color="auto"/>
        <w:bottom w:val="none" w:sz="0" w:space="0" w:color="auto"/>
        <w:right w:val="none" w:sz="0" w:space="0" w:color="auto"/>
      </w:divBdr>
    </w:div>
    <w:div w:id="2106144403">
      <w:bodyDiv w:val="1"/>
      <w:marLeft w:val="0"/>
      <w:marRight w:val="0"/>
      <w:marTop w:val="0"/>
      <w:marBottom w:val="0"/>
      <w:divBdr>
        <w:top w:val="none" w:sz="0" w:space="0" w:color="auto"/>
        <w:left w:val="none" w:sz="0" w:space="0" w:color="auto"/>
        <w:bottom w:val="none" w:sz="0" w:space="0" w:color="auto"/>
        <w:right w:val="none" w:sz="0" w:space="0" w:color="auto"/>
      </w:divBdr>
    </w:div>
    <w:div w:id="2107067874">
      <w:bodyDiv w:val="1"/>
      <w:marLeft w:val="0"/>
      <w:marRight w:val="0"/>
      <w:marTop w:val="0"/>
      <w:marBottom w:val="0"/>
      <w:divBdr>
        <w:top w:val="none" w:sz="0" w:space="0" w:color="auto"/>
        <w:left w:val="none" w:sz="0" w:space="0" w:color="auto"/>
        <w:bottom w:val="none" w:sz="0" w:space="0" w:color="auto"/>
        <w:right w:val="none" w:sz="0" w:space="0" w:color="auto"/>
      </w:divBdr>
    </w:div>
    <w:div w:id="2108111574">
      <w:bodyDiv w:val="1"/>
      <w:marLeft w:val="0"/>
      <w:marRight w:val="0"/>
      <w:marTop w:val="0"/>
      <w:marBottom w:val="0"/>
      <w:divBdr>
        <w:top w:val="none" w:sz="0" w:space="0" w:color="auto"/>
        <w:left w:val="none" w:sz="0" w:space="0" w:color="auto"/>
        <w:bottom w:val="none" w:sz="0" w:space="0" w:color="auto"/>
        <w:right w:val="none" w:sz="0" w:space="0" w:color="auto"/>
      </w:divBdr>
    </w:div>
    <w:div w:id="2111505146">
      <w:bodyDiv w:val="1"/>
      <w:marLeft w:val="0"/>
      <w:marRight w:val="0"/>
      <w:marTop w:val="0"/>
      <w:marBottom w:val="0"/>
      <w:divBdr>
        <w:top w:val="none" w:sz="0" w:space="0" w:color="auto"/>
        <w:left w:val="none" w:sz="0" w:space="0" w:color="auto"/>
        <w:bottom w:val="none" w:sz="0" w:space="0" w:color="auto"/>
        <w:right w:val="none" w:sz="0" w:space="0" w:color="auto"/>
      </w:divBdr>
    </w:div>
    <w:div w:id="2111972928">
      <w:bodyDiv w:val="1"/>
      <w:marLeft w:val="0"/>
      <w:marRight w:val="0"/>
      <w:marTop w:val="0"/>
      <w:marBottom w:val="0"/>
      <w:divBdr>
        <w:top w:val="none" w:sz="0" w:space="0" w:color="auto"/>
        <w:left w:val="none" w:sz="0" w:space="0" w:color="auto"/>
        <w:bottom w:val="none" w:sz="0" w:space="0" w:color="auto"/>
        <w:right w:val="none" w:sz="0" w:space="0" w:color="auto"/>
      </w:divBdr>
    </w:div>
    <w:div w:id="2114400377">
      <w:bodyDiv w:val="1"/>
      <w:marLeft w:val="0"/>
      <w:marRight w:val="0"/>
      <w:marTop w:val="0"/>
      <w:marBottom w:val="0"/>
      <w:divBdr>
        <w:top w:val="none" w:sz="0" w:space="0" w:color="auto"/>
        <w:left w:val="none" w:sz="0" w:space="0" w:color="auto"/>
        <w:bottom w:val="none" w:sz="0" w:space="0" w:color="auto"/>
        <w:right w:val="none" w:sz="0" w:space="0" w:color="auto"/>
      </w:divBdr>
    </w:div>
    <w:div w:id="2116172963">
      <w:bodyDiv w:val="1"/>
      <w:marLeft w:val="0"/>
      <w:marRight w:val="0"/>
      <w:marTop w:val="0"/>
      <w:marBottom w:val="0"/>
      <w:divBdr>
        <w:top w:val="none" w:sz="0" w:space="0" w:color="auto"/>
        <w:left w:val="none" w:sz="0" w:space="0" w:color="auto"/>
        <w:bottom w:val="none" w:sz="0" w:space="0" w:color="auto"/>
        <w:right w:val="none" w:sz="0" w:space="0" w:color="auto"/>
      </w:divBdr>
    </w:div>
    <w:div w:id="2117865350">
      <w:bodyDiv w:val="1"/>
      <w:marLeft w:val="0"/>
      <w:marRight w:val="0"/>
      <w:marTop w:val="0"/>
      <w:marBottom w:val="0"/>
      <w:divBdr>
        <w:top w:val="none" w:sz="0" w:space="0" w:color="auto"/>
        <w:left w:val="none" w:sz="0" w:space="0" w:color="auto"/>
        <w:bottom w:val="none" w:sz="0" w:space="0" w:color="auto"/>
        <w:right w:val="none" w:sz="0" w:space="0" w:color="auto"/>
      </w:divBdr>
    </w:div>
    <w:div w:id="2118482074">
      <w:bodyDiv w:val="1"/>
      <w:marLeft w:val="0"/>
      <w:marRight w:val="0"/>
      <w:marTop w:val="0"/>
      <w:marBottom w:val="0"/>
      <w:divBdr>
        <w:top w:val="none" w:sz="0" w:space="0" w:color="auto"/>
        <w:left w:val="none" w:sz="0" w:space="0" w:color="auto"/>
        <w:bottom w:val="none" w:sz="0" w:space="0" w:color="auto"/>
        <w:right w:val="none" w:sz="0" w:space="0" w:color="auto"/>
      </w:divBdr>
    </w:div>
    <w:div w:id="2118599391">
      <w:bodyDiv w:val="1"/>
      <w:marLeft w:val="0"/>
      <w:marRight w:val="0"/>
      <w:marTop w:val="0"/>
      <w:marBottom w:val="0"/>
      <w:divBdr>
        <w:top w:val="none" w:sz="0" w:space="0" w:color="auto"/>
        <w:left w:val="none" w:sz="0" w:space="0" w:color="auto"/>
        <w:bottom w:val="none" w:sz="0" w:space="0" w:color="auto"/>
        <w:right w:val="none" w:sz="0" w:space="0" w:color="auto"/>
      </w:divBdr>
    </w:div>
    <w:div w:id="2118980338">
      <w:bodyDiv w:val="1"/>
      <w:marLeft w:val="0"/>
      <w:marRight w:val="0"/>
      <w:marTop w:val="0"/>
      <w:marBottom w:val="0"/>
      <w:divBdr>
        <w:top w:val="none" w:sz="0" w:space="0" w:color="auto"/>
        <w:left w:val="none" w:sz="0" w:space="0" w:color="auto"/>
        <w:bottom w:val="none" w:sz="0" w:space="0" w:color="auto"/>
        <w:right w:val="none" w:sz="0" w:space="0" w:color="auto"/>
      </w:divBdr>
    </w:div>
    <w:div w:id="2122140185">
      <w:bodyDiv w:val="1"/>
      <w:marLeft w:val="0"/>
      <w:marRight w:val="0"/>
      <w:marTop w:val="0"/>
      <w:marBottom w:val="0"/>
      <w:divBdr>
        <w:top w:val="none" w:sz="0" w:space="0" w:color="auto"/>
        <w:left w:val="none" w:sz="0" w:space="0" w:color="auto"/>
        <w:bottom w:val="none" w:sz="0" w:space="0" w:color="auto"/>
        <w:right w:val="none" w:sz="0" w:space="0" w:color="auto"/>
      </w:divBdr>
    </w:div>
    <w:div w:id="2128505236">
      <w:bodyDiv w:val="1"/>
      <w:marLeft w:val="0"/>
      <w:marRight w:val="0"/>
      <w:marTop w:val="0"/>
      <w:marBottom w:val="0"/>
      <w:divBdr>
        <w:top w:val="none" w:sz="0" w:space="0" w:color="auto"/>
        <w:left w:val="none" w:sz="0" w:space="0" w:color="auto"/>
        <w:bottom w:val="none" w:sz="0" w:space="0" w:color="auto"/>
        <w:right w:val="none" w:sz="0" w:space="0" w:color="auto"/>
      </w:divBdr>
    </w:div>
    <w:div w:id="2129083221">
      <w:bodyDiv w:val="1"/>
      <w:marLeft w:val="0"/>
      <w:marRight w:val="0"/>
      <w:marTop w:val="0"/>
      <w:marBottom w:val="0"/>
      <w:divBdr>
        <w:top w:val="none" w:sz="0" w:space="0" w:color="auto"/>
        <w:left w:val="none" w:sz="0" w:space="0" w:color="auto"/>
        <w:bottom w:val="none" w:sz="0" w:space="0" w:color="auto"/>
        <w:right w:val="none" w:sz="0" w:space="0" w:color="auto"/>
      </w:divBdr>
    </w:div>
    <w:div w:id="2129741113">
      <w:bodyDiv w:val="1"/>
      <w:marLeft w:val="0"/>
      <w:marRight w:val="0"/>
      <w:marTop w:val="0"/>
      <w:marBottom w:val="0"/>
      <w:divBdr>
        <w:top w:val="none" w:sz="0" w:space="0" w:color="auto"/>
        <w:left w:val="none" w:sz="0" w:space="0" w:color="auto"/>
        <w:bottom w:val="none" w:sz="0" w:space="0" w:color="auto"/>
        <w:right w:val="none" w:sz="0" w:space="0" w:color="auto"/>
      </w:divBdr>
    </w:div>
    <w:div w:id="2130388441">
      <w:bodyDiv w:val="1"/>
      <w:marLeft w:val="0"/>
      <w:marRight w:val="0"/>
      <w:marTop w:val="0"/>
      <w:marBottom w:val="0"/>
      <w:divBdr>
        <w:top w:val="none" w:sz="0" w:space="0" w:color="auto"/>
        <w:left w:val="none" w:sz="0" w:space="0" w:color="auto"/>
        <w:bottom w:val="none" w:sz="0" w:space="0" w:color="auto"/>
        <w:right w:val="none" w:sz="0" w:space="0" w:color="auto"/>
      </w:divBdr>
    </w:div>
    <w:div w:id="2131582847">
      <w:bodyDiv w:val="1"/>
      <w:marLeft w:val="0"/>
      <w:marRight w:val="0"/>
      <w:marTop w:val="0"/>
      <w:marBottom w:val="0"/>
      <w:divBdr>
        <w:top w:val="none" w:sz="0" w:space="0" w:color="auto"/>
        <w:left w:val="none" w:sz="0" w:space="0" w:color="auto"/>
        <w:bottom w:val="none" w:sz="0" w:space="0" w:color="auto"/>
        <w:right w:val="none" w:sz="0" w:space="0" w:color="auto"/>
      </w:divBdr>
    </w:div>
    <w:div w:id="2131891947">
      <w:bodyDiv w:val="1"/>
      <w:marLeft w:val="0"/>
      <w:marRight w:val="0"/>
      <w:marTop w:val="0"/>
      <w:marBottom w:val="0"/>
      <w:divBdr>
        <w:top w:val="none" w:sz="0" w:space="0" w:color="auto"/>
        <w:left w:val="none" w:sz="0" w:space="0" w:color="auto"/>
        <w:bottom w:val="none" w:sz="0" w:space="0" w:color="auto"/>
        <w:right w:val="none" w:sz="0" w:space="0" w:color="auto"/>
      </w:divBdr>
    </w:div>
    <w:div w:id="2133398097">
      <w:bodyDiv w:val="1"/>
      <w:marLeft w:val="0"/>
      <w:marRight w:val="0"/>
      <w:marTop w:val="0"/>
      <w:marBottom w:val="0"/>
      <w:divBdr>
        <w:top w:val="none" w:sz="0" w:space="0" w:color="auto"/>
        <w:left w:val="none" w:sz="0" w:space="0" w:color="auto"/>
        <w:bottom w:val="none" w:sz="0" w:space="0" w:color="auto"/>
        <w:right w:val="none" w:sz="0" w:space="0" w:color="auto"/>
      </w:divBdr>
    </w:div>
    <w:div w:id="2135245622">
      <w:bodyDiv w:val="1"/>
      <w:marLeft w:val="0"/>
      <w:marRight w:val="0"/>
      <w:marTop w:val="0"/>
      <w:marBottom w:val="0"/>
      <w:divBdr>
        <w:top w:val="none" w:sz="0" w:space="0" w:color="auto"/>
        <w:left w:val="none" w:sz="0" w:space="0" w:color="auto"/>
        <w:bottom w:val="none" w:sz="0" w:space="0" w:color="auto"/>
        <w:right w:val="none" w:sz="0" w:space="0" w:color="auto"/>
      </w:divBdr>
    </w:div>
    <w:div w:id="2136482816">
      <w:bodyDiv w:val="1"/>
      <w:marLeft w:val="0"/>
      <w:marRight w:val="0"/>
      <w:marTop w:val="0"/>
      <w:marBottom w:val="0"/>
      <w:divBdr>
        <w:top w:val="none" w:sz="0" w:space="0" w:color="auto"/>
        <w:left w:val="none" w:sz="0" w:space="0" w:color="auto"/>
        <w:bottom w:val="none" w:sz="0" w:space="0" w:color="auto"/>
        <w:right w:val="none" w:sz="0" w:space="0" w:color="auto"/>
      </w:divBdr>
    </w:div>
    <w:div w:id="2138520228">
      <w:bodyDiv w:val="1"/>
      <w:marLeft w:val="0"/>
      <w:marRight w:val="0"/>
      <w:marTop w:val="0"/>
      <w:marBottom w:val="0"/>
      <w:divBdr>
        <w:top w:val="none" w:sz="0" w:space="0" w:color="auto"/>
        <w:left w:val="none" w:sz="0" w:space="0" w:color="auto"/>
        <w:bottom w:val="none" w:sz="0" w:space="0" w:color="auto"/>
        <w:right w:val="none" w:sz="0" w:space="0" w:color="auto"/>
      </w:divBdr>
    </w:div>
    <w:div w:id="2140566833">
      <w:bodyDiv w:val="1"/>
      <w:marLeft w:val="0"/>
      <w:marRight w:val="0"/>
      <w:marTop w:val="0"/>
      <w:marBottom w:val="0"/>
      <w:divBdr>
        <w:top w:val="none" w:sz="0" w:space="0" w:color="auto"/>
        <w:left w:val="none" w:sz="0" w:space="0" w:color="auto"/>
        <w:bottom w:val="none" w:sz="0" w:space="0" w:color="auto"/>
        <w:right w:val="none" w:sz="0" w:space="0" w:color="auto"/>
      </w:divBdr>
    </w:div>
    <w:div w:id="2140829937">
      <w:bodyDiv w:val="1"/>
      <w:marLeft w:val="0"/>
      <w:marRight w:val="0"/>
      <w:marTop w:val="0"/>
      <w:marBottom w:val="0"/>
      <w:divBdr>
        <w:top w:val="none" w:sz="0" w:space="0" w:color="auto"/>
        <w:left w:val="none" w:sz="0" w:space="0" w:color="auto"/>
        <w:bottom w:val="none" w:sz="0" w:space="0" w:color="auto"/>
        <w:right w:val="none" w:sz="0" w:space="0" w:color="auto"/>
      </w:divBdr>
    </w:div>
    <w:div w:id="2141411019">
      <w:bodyDiv w:val="1"/>
      <w:marLeft w:val="0"/>
      <w:marRight w:val="0"/>
      <w:marTop w:val="0"/>
      <w:marBottom w:val="0"/>
      <w:divBdr>
        <w:top w:val="none" w:sz="0" w:space="0" w:color="auto"/>
        <w:left w:val="none" w:sz="0" w:space="0" w:color="auto"/>
        <w:bottom w:val="none" w:sz="0" w:space="0" w:color="auto"/>
        <w:right w:val="none" w:sz="0" w:space="0" w:color="auto"/>
      </w:divBdr>
    </w:div>
    <w:div w:id="2141726469">
      <w:bodyDiv w:val="1"/>
      <w:marLeft w:val="0"/>
      <w:marRight w:val="0"/>
      <w:marTop w:val="0"/>
      <w:marBottom w:val="0"/>
      <w:divBdr>
        <w:top w:val="none" w:sz="0" w:space="0" w:color="auto"/>
        <w:left w:val="none" w:sz="0" w:space="0" w:color="auto"/>
        <w:bottom w:val="none" w:sz="0" w:space="0" w:color="auto"/>
        <w:right w:val="none" w:sz="0" w:space="0" w:color="auto"/>
      </w:divBdr>
    </w:div>
    <w:div w:id="2146698189">
      <w:bodyDiv w:val="1"/>
      <w:marLeft w:val="0"/>
      <w:marRight w:val="0"/>
      <w:marTop w:val="0"/>
      <w:marBottom w:val="0"/>
      <w:divBdr>
        <w:top w:val="none" w:sz="0" w:space="0" w:color="auto"/>
        <w:left w:val="none" w:sz="0" w:space="0" w:color="auto"/>
        <w:bottom w:val="none" w:sz="0" w:space="0" w:color="auto"/>
        <w:right w:val="none" w:sz="0" w:space="0" w:color="auto"/>
      </w:divBdr>
    </w:div>
    <w:div w:id="21472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10" Type="http://schemas.openxmlformats.org/officeDocument/2006/relationships/header" Target="header3.xml"/><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emf"/><Relationship Id="rId22" Type="http://schemas.openxmlformats.org/officeDocument/2006/relationships/image" Target="media/image13.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Kog96</b:Tag>
    <b:SourceType>JournalArticle</b:SourceType>
    <b:Guid>{2713BA2E-FEB1-49ED-8F64-CF3912445D45}</b:Guid>
    <b:Author>
      <b:Author>
        <b:NameList>
          <b:Person>
            <b:Last>Kogut</b:Last>
            <b:First>B</b:First>
            <b:Middle>y Zander, U.</b:Middle>
          </b:Person>
        </b:NameList>
      </b:Author>
    </b:Author>
    <b:Title>Knowledge of the firm, combinative capabilities, and the replication of technology.</b:Title>
    <b:JournalName>Organization sciences</b:JournalName>
    <b:Year>1996</b:Year>
    <b:Pages>383-397</b:Pages>
    <b:Volume>3</b:Volume>
    <b:Issue>3</b:Issue>
    <b:RefOrder>1</b:RefOrder>
  </b:Source>
  <b:Source>
    <b:Tag>Non03</b:Tag>
    <b:SourceType>JournalArticle</b:SourceType>
    <b:Guid>{4DA6C142-F90A-410D-B82A-6599A6FD6E57}</b:Guid>
    <b:Author>
      <b:Author>
        <b:NameList>
          <b:Person>
            <b:Last>Nonaka</b:Last>
            <b:First>I.</b:First>
            <b:Middle>y Toyama, R,</b:Middle>
          </b:Person>
        </b:NameList>
      </b:Author>
    </b:Author>
    <b:Title>The knowledge-creating theory revisited: Knowledge creation as a synthesizing process.</b:Title>
    <b:JournalName>Knowledge management reserach and practices</b:JournalName>
    <b:Year>2003</b:Year>
    <b:Pages>2-10</b:Pages>
    <b:Volume>1</b:Volume>
    <b:RefOrder>2</b:RefOrder>
  </b:Source>
  <b:Source>
    <b:Tag>Ala10</b:Tag>
    <b:SourceType>JournalArticle</b:SourceType>
    <b:Guid>{D34426F6-441F-48F4-B587-C1C8CB3DBBBD}</b:Guid>
    <b:Author>
      <b:Author>
        <b:NameList>
          <b:Person>
            <b:Last>Alavi</b:Last>
            <b:First>M.</b:First>
            <b:Middle>y Leidner, D.E.</b:Middle>
          </b:Person>
        </b:NameList>
      </b:Author>
    </b:Author>
    <b:Title>Assessing the valur of corporate blogs: a social capital perspective.</b:Title>
    <b:JournalName>IEEE transaction on prefoessional communication.</b:JournalName>
    <b:Year>2010</b:Year>
    <b:Pages>358-359</b:Pages>
    <b:Volume>53</b:Volume>
    <b:Issue>4</b:Issue>
    <b:RefOrder>5</b:RefOrder>
  </b:Source>
  <b:Source>
    <b:Tag>Flo10</b:Tag>
    <b:SourceType>JournalArticle</b:SourceType>
    <b:Guid>{6D5D6A64-9592-4D97-B899-5A784F006C67}</b:Guid>
    <b:Author>
      <b:Author>
        <b:NameList>
          <b:Person>
            <b:Last>Floortje Blindenbach-Driessen</b:Last>
            <b:First>Jan</b:First>
            <b:Middle>van Dalen andJan van den Ende</b:Middle>
          </b:Person>
        </b:NameList>
      </b:Author>
    </b:Author>
    <b:Title>Innovation management practices compared: the example of projec-based Firms</b:Title>
    <b:JournalName>Journal of Product Innovation Management</b:JournalName>
    <b:Year>2010</b:Year>
    <b:Pages>705-724</b:Pages>
    <b:Volume>27</b:Volume>
    <b:RefOrder>4</b:RefOrder>
  </b:Source>
  <b:Source>
    <b:Tag>Wii97</b:Tag>
    <b:SourceType>JournalArticle</b:SourceType>
    <b:Guid>{7C8AC62C-BC0D-4FE1-8E4D-2B6472664664}</b:Guid>
    <b:Author>
      <b:Author>
        <b:NameList>
          <b:Person>
            <b:Last>Wiig</b:Last>
            <b:First>K.</b:First>
            <b:Middle>M</b:Middle>
          </b:Person>
        </b:NameList>
      </b:Author>
    </b:Author>
    <b:Title>Integrating intellectual capital and knowledge management.</b:Title>
    <b:JournalName>Long Rang planning</b:JournalName>
    <b:Year>1997</b:Year>
    <b:Pages>399-405</b:Pages>
    <b:Volume>30</b:Volume>
    <b:Issue>3</b:Issue>
    <b:RefOrder>13</b:RefOrder>
  </b:Source>
  <b:Source>
    <b:Tag>Bho05</b:Tag>
    <b:SourceType>JournalArticle</b:SourceType>
    <b:Guid>{23FF41EF-09DD-4185-8BF0-2B1EED6B8B5E}</b:Guid>
    <b:Author>
      <b:Author>
        <b:NameList>
          <b:Person>
            <b:Last>G.</b:Last>
            <b:First>Bhojaraju</b:First>
          </b:Person>
        </b:NameList>
      </b:Author>
    </b:Author>
    <b:Title>Knowledge management: why do we need it for corporates</b:Title>
    <b:JournalName>malasyan Journal of Library &amp; information science</b:JournalName>
    <b:Year>2005</b:Year>
    <b:Pages>37-50</b:Pages>
    <b:Volume>10</b:Volume>
    <b:Issue>2</b:Issue>
    <b:RefOrder>14</b:RefOrder>
  </b:Source>
  <b:Source>
    <b:Tag>Zha</b:Tag>
    <b:SourceType>JournalArticle</b:SourceType>
    <b:Guid>{76808851-6A2C-455A-924E-30C523CE3017}</b:Guid>
    <b:Author>
      <b:Author>
        <b:NameList>
          <b:Person>
            <b:Last>Zhang</b:Last>
            <b:First>H.S.,</b:First>
            <b:Middle>Shu, C.L., Juang, X. and Malter, A.J.</b:Middle>
          </b:Person>
        </b:NameList>
      </b:Author>
    </b:Author>
    <b:Title>Managing Knowledge for innovation: the role of cooperation, competition, and alliance nationality.</b:Title>
    <b:JournalName>Journal Inernational marketing</b:JournalName>
    <b:Pages>74-94</b:Pages>
    <b:Volume>18</b:Volume>
    <b:Issue>4</b:Issue>
    <b:RefOrder>15</b:RefOrder>
  </b:Source>
  <b:Source>
    <b:Tag>Lee051</b:Tag>
    <b:SourceType>JournalArticle</b:SourceType>
    <b:Guid>{85641460-989E-4E5E-ABA2-B2BD1F279E23}</b:Guid>
    <b:Author>
      <b:Author>
        <b:NameList>
          <b:Person>
            <b:Last>Lee</b:Last>
            <b:First>K.C.,</b:First>
            <b:Middle>Lee, S. y Kang, I.W.</b:Middle>
          </b:Person>
        </b:NameList>
      </b:Author>
    </b:Author>
    <b:Title>KMPI: measuting knowledge management performance</b:Title>
    <b:JournalName>Information and management</b:JournalName>
    <b:Year>2005</b:Year>
    <b:Pages>469-482</b:Pages>
    <b:Volume>42</b:Volume>
    <b:Issue>3</b:Issue>
    <b:RefOrder>16</b:RefOrder>
  </b:Source>
  <b:Source>
    <b:Tag>Rav11</b:Tag>
    <b:SourceType>JournalArticle</b:SourceType>
    <b:Guid>{9BB86510-4773-4D82-A1C8-144FA358A9E0}</b:Guid>
    <b:Author>
      <b:Author>
        <b:NameList>
          <b:Person>
            <b:Last>Ravichandran</b:Last>
            <b:First>S.</b:First>
          </b:Person>
        </b:NameList>
      </b:Author>
    </b:Author>
    <b:Title>Innovation in green chemistry</b:Title>
    <b:JournalName>International Journal of chemTech research</b:JournalName>
    <b:Year>2011</b:Year>
    <b:Pages>1511-1513</b:Pages>
    <b:Volume>3</b:Volume>
    <b:Issue>3</b:Issue>
    <b:RefOrder>20</b:RefOrder>
  </b:Source>
  <b:Source>
    <b:Tag>Dam98</b:Tag>
    <b:SourceType>JournalArticle</b:SourceType>
    <b:Guid>{0D6E64D2-BE4F-49DB-B25F-EDA3759E4AE2}</b:Guid>
    <b:Author>
      <b:Author>
        <b:NameList>
          <b:Person>
            <b:Last>Damanpour</b:Last>
            <b:First>F.</b:First>
          </b:Person>
        </b:NameList>
      </b:Author>
    </b:Author>
    <b:Title>Innovation type, radicalness, and the adoption process</b:Title>
    <b:JournalName>Comunication research</b:JournalName>
    <b:Year>1998</b:Year>
    <b:Pages>545-567</b:Pages>
    <b:Volume>15</b:Volume>
    <b:RefOrder>21</b:RefOrder>
  </b:Source>
  <b:Source>
    <b:Tag>Tra03</b:Tag>
    <b:SourceType>JournalArticle</b:SourceType>
    <b:Guid>{A1620195-B444-471F-B148-474F74A14491}</b:Guid>
    <b:Author>
      <b:Author>
        <b:NameList>
          <b:Person>
            <b:Last>Tranfield</b:Last>
            <b:First>David.</b:First>
            <b:Middle>Denyer, David y Smart, Palminder.</b:Middle>
          </b:Person>
        </b:NameList>
      </b:Author>
    </b:Author>
    <b:Title>Towards and methodology for developing evidence: informed management knowledge by means of systematic review</b:Title>
    <b:JournalName>British Journal of management</b:JournalName>
    <b:Year>2003</b:Year>
    <b:RefOrder>27</b:RefOrder>
  </b:Source>
  <b:Source>
    <b:Tag>Mel10</b:Tag>
    <b:SourceType>JournalArticle</b:SourceType>
    <b:Guid>{D21D93FD-81C2-4170-B549-7AC86D6D439A}</b:Guid>
    <b:Author>
      <b:Author>
        <b:NameList>
          <b:Person>
            <b:Last>Melnyk</b:Last>
            <b:First>Bernadette.</b:First>
            <b:Middle>Fineout-Overhalt Ellen</b:Middle>
          </b:Person>
        </b:NameList>
      </b:Author>
    </b:Author>
    <b:Title>Evidence-based practice: step by step</b:Title>
    <b:JournalName>AJN</b:JournalName>
    <b:Year>2010</b:Year>
    <b:Pages>51-53</b:Pages>
    <b:Volume>110</b:Volume>
    <b:Issue>1</b:Issue>
    <b:RefOrder>28</b:RefOrder>
  </b:Source>
  <b:Source>
    <b:Tag>Rob05</b:Tag>
    <b:SourceType>Book</b:SourceType>
    <b:Guid>{4B010414-EC38-4741-88EE-5AC554374673}</b:Guid>
    <b:Title>Administración</b:Title>
    <b:Year>2005</b:Year>
    <b:Author>
      <b:Author>
        <b:NameList>
          <b:Person>
            <b:Last>Robbins</b:Last>
            <b:First>Stephen.</b:First>
            <b:Middle>Coulter Mary.</b:Middle>
          </b:Person>
        </b:NameList>
      </b:Author>
    </b:Author>
    <b:City>Mexico</b:City>
    <b:Publisher>Pearson Education</b:Publisher>
    <b:RefOrder>55</b:RefOrder>
  </b:Source>
  <b:Source>
    <b:Tag>Cha11</b:Tag>
    <b:SourceType>JournalArticle</b:SourceType>
    <b:Guid>{4100D021-D1CD-4068-8D15-FCDDB2436ADC}</b:Guid>
    <b:Author>
      <b:Author>
        <b:NameList>
          <b:Person>
            <b:Last>Chang</b:Last>
            <b:First>H.H.,</b:First>
            <b:Middle>Wang, L.C.</b:Middle>
          </b:Person>
        </b:NameList>
      </b:Author>
    </b:Author>
    <b:Title>Enterprise information portals in support of business process, design teams and collaborative commerce performance</b:Title>
    <b:Year>2011</b:Year>
    <b:JournalName>International Journal of information management</b:JournalName>
    <b:Pages>171-182</b:Pages>
    <b:Volume>31</b:Volume>
    <b:Issue>2</b:Issue>
    <b:RefOrder>29</b:RefOrder>
  </b:Source>
  <b:Source>
    <b:Tag>Bae10</b:Tag>
    <b:SourceType>JournalArticle</b:SourceType>
    <b:Guid>{E82D3645-B8B0-4DB2-90AE-C6151FAC0B4D}</b:Guid>
    <b:Author>
      <b:Author>
        <b:NameList>
          <b:Person>
            <b:Last>Baehr</b:Last>
            <b:First>C.</b:First>
            <b:Middle>and Alex-Brown, K.</b:Middle>
          </b:Person>
        </b:NameList>
      </b:Author>
    </b:Author>
    <b:Title>The value of corporate blogs: a social capital perspective</b:Title>
    <b:JournalName>IEEE transaction on professional comunication</b:JournalName>
    <b:Year>2010</b:Year>
    <b:Pages>358-359</b:Pages>
    <b:Volume>53</b:Volume>
    <b:Issue>4</b:Issue>
    <b:RefOrder>30</b:RefOrder>
  </b:Source>
  <b:Source>
    <b:Tag>Gar12</b:Tag>
    <b:SourceType>JournalArticle</b:SourceType>
    <b:Guid>{C634E383-CDB0-4C36-85A0-3779461C9723}</b:Guid>
    <b:Author>
      <b:Author>
        <b:NameList>
          <b:Person>
            <b:Last>Garringos-Simon</b:Last>
            <b:First>F.J.</b:First>
          </b:Person>
        </b:NameList>
      </b:Author>
    </b:Author>
    <b:Title>Social Networks and Web 3.0: their impact on the management and marketing of organization.</b:Title>
    <b:JournalName>Management Decision</b:JournalName>
    <b:Year>2012</b:Year>
    <b:Volume>50</b:Volume>
    <b:Issue>10</b:Issue>
    <b:RefOrder>64</b:RefOrder>
  </b:Source>
  <b:Source>
    <b:Tag>Gut12</b:Tag>
    <b:SourceType>Report</b:SourceType>
    <b:Guid>{771D3E89-246C-4C3F-9BE6-89BA96C0A0F2}</b:Guid>
    <b:Author>
      <b:Author>
        <b:NameList>
          <b:Person>
            <b:Last>Gutierrez</b:Last>
            <b:First>javier</b:First>
          </b:Person>
        </b:NameList>
      </b:Author>
    </b:Author>
    <b:Title>¿que es un framework web?</b:Title>
    <b:Year>2012</b:Year>
    <b:Publisher>Universidad de Sevilla</b:Publisher>
    <b:City>Sevilla</b:City>
    <b:RefOrder>46</b:RefOrder>
  </b:Source>
  <b:Source>
    <b:Tag>Dic00</b:Tag>
    <b:SourceType>Report</b:SourceType>
    <b:Guid>{D1149123-94CE-44CE-AEDB-DFF553B86DD4}</b:Guid>
    <b:Author>
      <b:Author>
        <b:NameList>
          <b:Person>
            <b:Last>Dickinson</b:Last>
            <b:First>A.</b:First>
          </b:Person>
        </b:NameList>
      </b:Author>
    </b:Author>
    <b:Title>Enhancing Knowledge management in enterprise</b:Title>
    <b:Year>2000</b:Year>
    <b:Publisher>ENKE IST project IST-2000-29482</b:Publisher>
    <b:RefOrder>65</b:RefOrder>
  </b:Source>
  <b:Source>
    <b:Tag>Roc13</b:Tag>
    <b:SourceType>JournalArticle</b:SourceType>
    <b:Guid>{93F24E57-AEBC-4F27-8E43-450718AB07B9}</b:Guid>
    <b:Title>Imagenes de organizaciones en empresas brasileñas: detección y análisis con minería de datos</b:Title>
    <b:Year>2013</b:Year>
    <b:Author>
      <b:Author>
        <b:NameList>
          <b:Person>
            <b:Last>Rocha</b:Last>
            <b:First>E.,</b:First>
            <b:Middle>Cobo, Al., Vanti, A.</b:Middle>
          </b:Person>
        </b:NameList>
      </b:Author>
    </b:Author>
    <b:JournalName>Revista ciencias de administración</b:JournalName>
    <b:Pages>1516-3865</b:Pages>
    <b:Volume>15</b:Volume>
    <b:Issue>37</b:Issue>
    <b:RefOrder>31</b:RefOrder>
  </b:Source>
  <b:Source>
    <b:Tag>Eis02</b:Tag>
    <b:SourceType>JournalArticle</b:SourceType>
    <b:Guid>{4D473F58-A7B9-4B0C-A783-376612D562F0}</b:Guid>
    <b:Author>
      <b:Author>
        <b:NameList>
          <b:Person>
            <b:Last>Eisenhardt</b:Last>
            <b:First>K.M.</b:First>
            <b:Middle>and Santos, F. M.</b:Middle>
          </b:Person>
        </b:NameList>
      </b:Author>
    </b:Author>
    <b:Title>Knowledge-based view: a new theory or strategy.</b:Title>
    <b:JournalName>handbook of strategy and management</b:JournalName>
    <b:Year>2002</b:Year>
    <b:Pages>139-164</b:Pages>
    <b:Volume>SAGE</b:Volume>
    <b:RefOrder>45</b:RefOrder>
  </b:Source>
  <b:Source>
    <b:Tag>Hoe08</b:Tag>
    <b:SourceType>JournalArticle</b:SourceType>
    <b:Guid>{D415EADC-ADC1-43F7-8CAB-72818AF7F69F}</b:Guid>
    <b:Author>
      <b:Author>
        <b:NameList>
          <b:Person>
            <b:Last>Hoegg</b:Last>
            <b:First>Roman</b:First>
            <b:Middle>and Meckel, Miryam.</b:Middle>
          </b:Person>
        </b:NameList>
      </b:Author>
    </b:Author>
    <b:Title>Overview of business models for web 2.0 communities.</b:Title>
    <b:JournalName>Institute of media and communication management</b:JournalName>
    <b:Year>2008</b:Year>
    <b:RefOrder>32</b:RefOrder>
  </b:Source>
  <b:Source>
    <b:Tag>Hoo12</b:Tag>
    <b:SourceType>JournalArticle</b:SourceType>
    <b:Guid>{BBB96F2B-160E-4170-8827-ED600E8403C3}</b:Guid>
    <b:Author>
      <b:Author>
        <b:NameList>
          <b:Person>
            <b:Last>Hoon Song</b:Last>
            <b:First>Ji.</b:First>
            <b:Middle>Kolb, Judith. Hee Lee, Ung. Kyoung, Kim Hye.</b:Middle>
          </b:Person>
        </b:NameList>
      </b:Author>
    </b:Author>
    <b:Title>Rol of transformational leadershio in effective organizational knwoledge creation practices: medianting effects of employees' work engagement</b:Title>
    <b:JournalName>Human Resource development</b:JournalName>
    <b:Year>2012</b:Year>
    <b:RefOrder>56</b:RefOrder>
  </b:Source>
  <b:Source>
    <b:Tag>Kim06</b:Tag>
    <b:SourceType>JournalArticle</b:SourceType>
    <b:Guid>{098B0560-23D8-4CBC-9AE0-00D272B18BA0}</b:Guid>
    <b:Author>
      <b:Author>
        <b:NameList>
          <b:Person>
            <b:Last>Kim</b:Last>
            <b:First>J.A.</b:First>
          </b:Person>
        </b:NameList>
      </b:Author>
    </b:Author>
    <b:Title>Measuring the impact of knowledge management</b:Title>
    <b:JournalName>IFLA journal</b:JournalName>
    <b:Year>2006</b:Year>
    <b:Pages>362-367</b:Pages>
    <b:Volume>32</b:Volume>
    <b:Issue>4</b:Issue>
    <b:RefOrder>47</b:RefOrder>
  </b:Source>
  <b:Source>
    <b:Tag>Kim11</b:Tag>
    <b:SourceType>JournalArticle</b:SourceType>
    <b:Guid>{5FCE1BFF-031B-4973-912E-BED8FF853C81}</b:Guid>
    <b:Author>
      <b:Author>
        <b:NameList>
          <b:Person>
            <b:Last>Kim</b:Last>
            <b:First>J.,</b:First>
            <b:Middle>Song, J., and Jones, D. R.</b:Middle>
          </b:Person>
        </b:NameList>
      </b:Author>
    </b:Author>
    <b:Title>The cognitive selection framework for knowledge acquisition strategies in virtual communities</b:Title>
    <b:JournalName>International Journal Information management</b:JournalName>
    <b:Year>2011</b:Year>
    <b:Pages>111-120</b:Pages>
    <b:Volume>31</b:Volume>
    <b:RefOrder>48</b:RefOrder>
  </b:Source>
  <b:Source>
    <b:Tag>lan12</b:Tag>
    <b:SourceType>JournalArticle</b:SourceType>
    <b:Guid>{CEFBEB33-C0CB-4E0B-A67B-8E7537C4576C}</b:Guid>
    <b:Author>
      <b:Author>
        <b:NameList>
          <b:Person>
            <b:Last>lanktin</b:Last>
            <b:First>N.</b:First>
            <b:Middle>K., Speier, C. &amp; Wilson, E.</b:Middle>
          </b:Person>
        </b:NameList>
      </b:Author>
    </b:Author>
    <b:Title>Internet-based knowledge acquisition: task complexity and performance. </b:Title>
    <b:JournalName>Decision support systems</b:JournalName>
    <b:Year>2012</b:Year>
    <b:RefOrder>49</b:RefOrder>
  </b:Source>
  <b:Source>
    <b:Tag>Lin11</b:Tag>
    <b:SourceType>JournalArticle</b:SourceType>
    <b:Guid>{99F1D89B-ED58-448F-B9ED-AAC2C5A1E261}</b:Guid>
    <b:Author>
      <b:Author>
        <b:NameList>
          <b:Person>
            <b:Last>Lin</b:Last>
            <b:First>C.</b:First>
            <b:Middle>P.</b:Middle>
          </b:Person>
        </b:NameList>
      </b:Author>
    </b:Author>
    <b:Title>Modeling job effectiveness and its antecedents from social capital perspective: a survey of virtual teams within business organizations.</b:Title>
    <b:JournalName>Computer in human behavior</b:JournalName>
    <b:Year>2011</b:Year>
    <b:Pages>915-923</b:Pages>
    <b:Volume>27</b:Volume>
    <b:Issue>2</b:Issue>
    <b:RefOrder>50</b:RefOrder>
  </b:Source>
  <b:Source>
    <b:Tag>Wal10</b:Tag>
    <b:SourceType>JournalArticle</b:SourceType>
    <b:Guid>{6B41B36A-599C-4E62-A010-E9182C13B15C}</b:Guid>
    <b:Author>
      <b:Author>
        <b:NameList>
          <b:Person>
            <b:Last>Walczak</b:Last>
            <b:First>S.</b:First>
          </b:Person>
        </b:NameList>
      </b:Author>
    </b:Author>
    <b:Title>Utilization and perceived benefit for diverse users of communities of practice in healthcare organization</b:Title>
    <b:JournalName>Journal of organizational and end user computing</b:JournalName>
    <b:Year>2010</b:Year>
    <b:Pages>24-50</b:Pages>
    <b:Volume>22</b:Volume>
    <b:Issue>4</b:Issue>
    <b:RefOrder>51</b:RefOrder>
  </b:Source>
  <b:Source>
    <b:Tag>Shu12</b:Tag>
    <b:SourceType>JournalArticle</b:SourceType>
    <b:Guid>{EC9B59AC-9CF4-4549-8261-BE764F1C9265}</b:Guid>
    <b:Author>
      <b:Author>
        <b:NameList>
          <b:Person>
            <b:Last>Shu-Hsien</b:Last>
            <b:First>Liao.</b:First>
            <b:Middle>Wen-Jung, Chang, Da-chian, HU. and Yi-lan, Yueh.</b:Middle>
          </b:Person>
        </b:NameList>
      </b:Author>
    </b:Author>
    <b:Title>Relationship among organizational culture, knowledge acquisition, organizational learning and organizational innovation in taiman's banking and insurance industries</b:Title>
    <b:JournalName>The international journal of human resource management</b:JournalName>
    <b:Year>2012</b:Year>
    <b:RefOrder>39</b:RefOrder>
  </b:Source>
  <b:Source>
    <b:Tag>Nar00</b:Tag>
    <b:SourceType>JournalArticle</b:SourceType>
    <b:Guid>{18B27DD1-B694-49C0-B8D6-23CD533EE6FE}</b:Guid>
    <b:Title>Organizational knowledge, human resource management, and sustained competitive advantage: toward a framework.</b:Title>
    <b:JournalName>Competitiveness review</b:JournalName>
    <b:Year>2000</b:Year>
    <b:Pages>123-135</b:Pages>
    <b:Volume>10</b:Volume>
    <b:Author>
      <b:Author>
        <b:NameList>
          <b:Person>
            <b:Last>Narasimba</b:Last>
            <b:First>S.</b:First>
          </b:Person>
        </b:NameList>
      </b:Author>
    </b:Author>
    <b:RefOrder>52</b:RefOrder>
  </b:Source>
  <b:Source>
    <b:Tag>Mor10</b:Tag>
    <b:SourceType>JournalArticle</b:SourceType>
    <b:Guid>{27287D76-EFE3-49EA-8CD2-F372AA39840C}</b:Guid>
    <b:Author>
      <b:Author>
        <b:NameList>
          <b:Person>
            <b:Last>Moresi</b:Last>
            <b:First>E.</b:First>
            <b:Middle>A. and mendes, S.P.</b:Middle>
          </b:Person>
        </b:NameList>
      </b:Author>
    </b:Author>
    <b:Title>Knowledge sharing in corporates portals</b:Title>
    <b:JournalName>Transinformacao</b:JournalName>
    <b:Year>2010</b:Year>
    <b:Pages>19-32</b:Pages>
    <b:Volume>22</b:Volume>
    <b:Issue>1</b:Issue>
    <b:RefOrder>66</b:RefOrder>
  </b:Source>
  <b:Source>
    <b:Tag>Mah12</b:Tag>
    <b:SourceType>JournalArticle</b:SourceType>
    <b:Guid>{24C720A2-CC2D-45B5-B99E-C148CA958F37}</b:Guid>
    <b:Author>
      <b:Author>
        <b:NameList>
          <b:Person>
            <b:Last>Mahr</b:Last>
            <b:First>D.</b:First>
            <b:Middle>Lievens, A.</b:Middle>
          </b:Person>
        </b:NameList>
      </b:Author>
    </b:Author>
    <b:Title>Virtual lead user communities: drivers of knowledge creation for innovation</b:Title>
    <b:JournalName>Research Policy</b:JournalName>
    <b:Year>2012</b:Year>
    <b:RefOrder>53</b:RefOrder>
  </b:Source>
  <b:Source>
    <b:Tag>Liu10</b:Tag>
    <b:SourceType>JournalArticle</b:SourceType>
    <b:Guid>{64DB4D57-A923-4F81-B6F0-F280FA6A3003}</b:Guid>
    <b:Author>
      <b:Author>
        <b:NameList>
          <b:Person>
            <b:Last>Liu</b:Last>
            <b:First>D.</b:First>
            <b:Middle>ray, G. and Whinston, A.B.</b:Middle>
          </b:Person>
        </b:NameList>
      </b:Author>
    </b:Author>
    <b:Title>The interaction between knowledge codification and knowledge-sharing networks</b:Title>
    <b:JournalName>Information systems research</b:JournalName>
    <b:Year>2010</b:Year>
    <b:Pages>892-9006</b:Pages>
    <b:Volume>21</b:Volume>
    <b:Issue>4</b:Issue>
    <b:RefOrder>54</b:RefOrder>
  </b:Source>
  <b:Source>
    <b:Tag>Non06</b:Tag>
    <b:SourceType>JournalArticle</b:SourceType>
    <b:Guid>{B9CC771E-2127-465C-9D0B-AF9940902FE9}</b:Guid>
    <b:Author>
      <b:Author>
        <b:NameList>
          <b:Person>
            <b:Last>Nonaka</b:Last>
            <b:First>I.</b:First>
            <b:Middle>Von Krogh, G. Voelpel, S.</b:Middle>
          </b:Person>
        </b:NameList>
      </b:Author>
    </b:Author>
    <b:Title>Organizational Knowledge creation theory: evolutionary paths and future advances.</b:Title>
    <b:JournalName>Organization studies</b:JournalName>
    <b:Year>2006</b:Year>
    <b:Pages>1179-1208</b:Pages>
    <b:Volume>27</b:Volume>
    <b:Issue>8</b:Issue>
    <b:RefOrder>3</b:RefOrder>
  </b:Source>
  <b:Source>
    <b:Tag>Sto</b:Tag>
    <b:SourceType>JournalArticle</b:SourceType>
    <b:Guid>{AE199050-6F86-4400-B798-038A89068040}</b:Guid>
    <b:Author>
      <b:Author>
        <b:NameList>
          <b:Person>
            <b:Last>Stocker</b:Last>
            <b:First>G.</b:First>
          </b:Person>
        </b:NameList>
      </b:Author>
    </b:Author>
    <b:Title>Gestion de conocimiento en la práctica</b:Title>
    <b:JournalName>http://www.stockergroup.com</b:JournalName>
    <b:RefOrder>71</b:RefOrder>
  </b:Source>
  <b:Source>
    <b:Tag>Gom10</b:Tag>
    <b:SourceType>JournalArticle</b:SourceType>
    <b:Guid>{27DC4C18-23AB-422B-95EB-99513AC5CE1A}</b:Guid>
    <b:Title>A framework and computer system for knowledge-level acquisition, representation, and reasoning with process knowledge</b:Title>
    <b:Year>2010</b:Year>
    <b:Author>
      <b:Author>
        <b:NameList>
          <b:Person>
            <b:Last>Gomez-Perez</b:Last>
            <b:First>J.</b:First>
            <b:Middle>M. Merdmann, M., Greaves, M. Corcho, O. &amp; Benjamins, R.</b:Middle>
          </b:Person>
        </b:NameList>
      </b:Author>
    </b:Author>
    <b:JournalName>International Journal of Human Computer studies</b:JournalName>
    <b:Pages>641-688</b:Pages>
    <b:Volume>68</b:Volume>
    <b:Issue>10</b:Issue>
    <b:RefOrder>38</b:RefOrder>
  </b:Source>
  <b:Source>
    <b:Tag>Non95</b:Tag>
    <b:SourceType>JournalArticle</b:SourceType>
    <b:Guid>{D79A4824-C2AA-4FAA-95AF-199999E2BDCC}</b:Guid>
    <b:Author>
      <b:Author>
        <b:NameList>
          <b:Person>
            <b:Last>Nonaka</b:Last>
            <b:First>I</b:First>
            <b:Middle>y Takeuchi, H.</b:Middle>
          </b:Person>
        </b:NameList>
      </b:Author>
    </b:Author>
    <b:Title>How Japanese Companies create the dynamics of innovations</b:Title>
    <b:JournalName>Oxford University Press</b:JournalName>
    <b:Year>1995</b:Year>
    <b:RefOrder>10</b:RefOrder>
  </b:Source>
  <b:Source>
    <b:Tag>Dav98</b:Tag>
    <b:SourceType>JournalArticle</b:SourceType>
    <b:Guid>{AC9BC1FA-CF05-418E-8005-2A3011B7A187}</b:Guid>
    <b:Title>Working Knowledge</b:Title>
    <b:JournalName>Harvard Business School Press</b:JournalName>
    <b:Year>1998</b:Year>
    <b:Author>
      <b:Author>
        <b:NameList>
          <b:Person>
            <b:Last>Davenport</b:Last>
            <b:First>T.,</b:First>
            <b:Middle>Prusak, L.</b:Middle>
          </b:Person>
        </b:NameList>
      </b:Author>
    </b:Author>
    <b:RefOrder>12</b:RefOrder>
  </b:Source>
  <b:Source>
    <b:Tag>Pab08</b:Tag>
    <b:SourceType>Report</b:SourceType>
    <b:Guid>{E2B0A525-4869-45F5-BF9C-BED6D14FF853}</b:Guid>
    <b:Author>
      <b:Author>
        <b:NameList>
          <b:Person>
            <b:Last>Pablo</b:Last>
            <b:First>Torre</b:First>
          </b:Person>
        </b:NameList>
      </b:Author>
    </b:Author>
    <b:Title>Modelo experimental para la detección, adquisición de competencias y definición de perfiles profesionales en el sector multimedia de las empresas TIC</b:Title>
    <b:Year>2008</b:Year>
    <b:Publisher>Universidad Politecnica de Cataluña</b:Publisher>
    <b:City>Barcelona</b:City>
    <b:RefOrder>6</b:RefOrder>
  </b:Source>
  <b:Source>
    <b:Tag>Mar80</b:Tag>
    <b:SourceType>Book</b:SourceType>
    <b:Guid>{4E203FB2-7A6D-4178-A437-EEFFF2D34D54}</b:Guid>
    <b:Author>
      <b:Author>
        <b:NameList>
          <b:Person>
            <b:Last>Marshall</b:Last>
            <b:First>A.</b:First>
          </b:Person>
        </b:NameList>
      </b:Author>
    </b:Author>
    <b:Title>Principles of Econocmics.</b:Title>
    <b:Year>1980</b:Year>
    <b:Publisher>Macmillan and Co</b:Publisher>
    <b:RefOrder>7</b:RefOrder>
  </b:Source>
  <b:Source>
    <b:Tag>Wit02</b:Tag>
    <b:SourceType>JournalArticle</b:SourceType>
    <b:Guid>{B925298B-6245-4279-AE0E-E82E675CE7BE}</b:Guid>
    <b:Author>
      <b:Author>
        <b:NameList>
          <b:Person>
            <b:Last>Witt</b:Last>
            <b:First>Ulrich</b:First>
          </b:Person>
        </b:NameList>
      </b:Author>
    </b:Author>
    <b:Title>¿How evolutionary is Shumpeter's theory of economic development?</b:Title>
    <b:Year>2002</b:Year>
    <b:JournalName>Industry and Innovation</b:JournalName>
    <b:Volume>9</b:Volume>
    <b:RefOrder>8</b:RefOrder>
  </b:Source>
  <b:Source>
    <b:Tag>JOz10</b:Tag>
    <b:SourceType>Report</b:SourceType>
    <b:Guid>{F0C45064-837F-41AF-98DC-CA708DFFFE48}</b:Guid>
    <b:Author>
      <b:Author>
        <b:NameList>
          <b:Person>
            <b:Last>JOzami Barreiro</b:Last>
            <b:First>Francisco.</b:First>
          </b:Person>
        </b:NameList>
      </b:Author>
    </b:Author>
    <b:Title>Gestión del conocimiento y soluciones de negocio en micro, pequeña y medianas empresas de la republica de argentina.</b:Title>
    <b:Year>2010</b:Year>
    <b:RefOrder>9</b:RefOrder>
  </b:Source>
  <b:Source>
    <b:Tag>Ser03</b:Tag>
    <b:SourceType>Report</b:SourceType>
    <b:Guid>{9265DEA5-4E49-4902-AFB7-8931D9856BDA}</b:Guid>
    <b:Author>
      <b:Author>
        <b:NameList>
          <b:Person>
            <b:Last>Serradell López</b:Last>
            <b:First>Enric.</b:First>
            <b:Middle>Perez, Angel Juan.</b:Middle>
          </b:Person>
        </b:NameList>
      </b:Author>
    </b:Author>
    <b:Title>La gestión del conocimeinto en la nueva economía</b:Title>
    <b:Year>2003</b:Year>
    <b:Publisher>Universidad Abierta de Cataluña</b:Publisher>
    <b:City>2003</b:City>
    <b:RefOrder>11</b:RefOrder>
  </b:Source>
  <b:Source>
    <b:Tag>Car94</b:Tag>
    <b:SourceType>JournalArticle</b:SourceType>
    <b:Guid>{1CCE3CD9-3844-4850-AB0E-4F7A710AE7FF}</b:Guid>
    <b:Author>
      <b:Author>
        <b:NameList>
          <b:Person>
            <b:Last>Carnegie</b:Last>
            <b:First>J.</b:First>
          </b:Person>
        </b:NameList>
      </b:Author>
    </b:Author>
    <b:Title>Best practices and enterprise bergaining</b:Title>
    <b:Year>1994</b:Year>
    <b:JournalName>Aus Helth REv</b:JournalName>
    <b:Pages>37-46</b:Pages>
    <b:RefOrder>18</b:RefOrder>
  </b:Source>
  <b:Source>
    <b:Tag>Can96</b:Tag>
    <b:SourceType>JournalArticle</b:SourceType>
    <b:Guid>{071432C4-5EDE-45C5-B383-F49EB6F7C98A}</b:Guid>
    <b:Author>
      <b:Author>
        <b:NameList>
          <b:Person>
            <b:Last>Canberra</b:Last>
            <b:First>Australia</b:First>
          </b:Person>
        </b:NameList>
      </b:Author>
    </b:Author>
    <b:Title>Australian health organisations taking up best practice challenge: the best practice in the health sector program</b:Title>
    <b:JournalName>Australian goverment publishing service</b:JournalName>
    <b:Year>1996</b:Year>
    <b:RefOrder>19</b:RefOrder>
  </b:Source>
  <b:Source>
    <b:Tag>Ala01</b:Tag>
    <b:SourceType>JournalArticle</b:SourceType>
    <b:Guid>{3FC26996-443B-4D80-A233-78B520CF6B64}</b:Guid>
    <b:Author>
      <b:Author>
        <b:NameList>
          <b:Person>
            <b:Last>Alavi</b:Last>
            <b:First>M.</b:First>
            <b:Middle>Leidner, D.</b:Middle>
          </b:Person>
        </b:NameList>
      </b:Author>
    </b:Author>
    <b:Title>Review: Knowledge management and knowledge management systems: conceptual foundations and research issues</b:Title>
    <b:JournalName>MIS Quartely</b:JournalName>
    <b:Year>2001</b:Year>
    <b:Volume>25</b:Volume>
    <b:RefOrder>22</b:RefOrder>
  </b:Source>
  <b:Source>
    <b:Tag>Kan03</b:Tag>
    <b:SourceType>JournalArticle</b:SourceType>
    <b:Guid>{CDACB6CC-F2AB-4A8F-B273-AE68FB49E362}</b:Guid>
    <b:Author>
      <b:Author>
        <b:NameList>
          <b:Person>
            <b:Last>Kankanhalli</b:Last>
            <b:First>Atreyi.</b:First>
            <b:Middle>Susanto Juliana.</b:Middle>
          </b:Person>
        </b:NameList>
      </b:Author>
    </b:Author>
    <b:Title>The rol of IT in seccessful knowledge management iniciatives</b:Title>
    <b:JournalName>Comunications of the ACM</b:JournalName>
    <b:Year>2003</b:Year>
    <b:Pages>69-73</b:Pages>
    <b:Volume>46</b:Volume>
    <b:Issue>9</b:Issue>
    <b:RefOrder>23</b:RefOrder>
  </b:Source>
  <b:Source>
    <b:Tag>Kru10</b:Tag>
    <b:SourceType>JournalArticle</b:SourceType>
    <b:Guid>{EA3659B4-0BFD-4ED0-8BAE-69E1ADBF1F59}</b:Guid>
    <b:Author>
      <b:Author>
        <b:NameList>
          <b:Person>
            <b:Last>Kruger</b:Last>
            <b:First>C.</b:First>
            <b:Middle>J. &amp; Johnson, R.</b:Middle>
          </b:Person>
        </b:NameList>
      </b:Author>
    </b:Author>
    <b:Title>Information management as an enabler of knowledge management maturity: a south african perspective</b:Title>
    <b:JournalName>International Journal of Information management</b:JournalName>
    <b:Year>2010</b:Year>
    <b:RefOrder>24</b:RefOrder>
  </b:Source>
  <b:Source>
    <b:Tag>Kha03</b:Tag>
    <b:SourceType>JournalArticle</b:SourceType>
    <b:Guid>{41F01385-66E0-4778-911E-8A57E5CE6B52}</b:Guid>
    <b:Author>
      <b:Author>
        <b:NameList>
          <b:Person>
            <b:Last>Khandelwal</b:Last>
            <b:First>V.</b:First>
          </b:Person>
        </b:NameList>
      </b:Author>
    </b:Author>
    <b:Title>Exploring knowledge management and aplications</b:Title>
    <b:JournalName>Norwegian school of management</b:JournalName>
    <b:Year>2003</b:Year>
    <b:Pages>1-10</b:Pages>
    <b:Volume>16</b:Volume>
    <b:RefOrder>25</b:RefOrder>
  </b:Source>
  <b:Source>
    <b:Tag>Han09</b:Tag>
    <b:SourceType>JournalArticle</b:SourceType>
    <b:Guid>{9FDA31F8-BBBA-48F7-BE6C-866FA7EAF7CA}</b:Guid>
    <b:Author>
      <b:Author>
        <b:NameList>
          <b:Person>
            <b:Last>Hanisch</b:Last>
            <b:First>Bastian.</b:First>
            <b:Middle>Muller, Anna. Linder, Frank</b:Middle>
          </b:Person>
        </b:NameList>
      </b:Author>
    </b:Author>
    <b:Title>Knowledge management in temporary project environments</b:Title>
    <b:JournalName>Journal of knowledge</b:JournalName>
    <b:Year>2009</b:Year>
    <b:RefOrder>26</b:RefOrder>
  </b:Source>
  <b:Source>
    <b:Tag>Val06</b:Tag>
    <b:SourceType>JournalArticle</b:SourceType>
    <b:Guid>{41E46A08-8D67-4AFC-812F-BA40536FD630}</b:Guid>
    <b:Author>
      <b:Author>
        <b:NameList>
          <b:Person>
            <b:Last>Vallejos</b:Last>
            <b:First>Sofia.</b:First>
          </b:Person>
        </b:NameList>
      </b:Author>
    </b:Author>
    <b:Title>Minería de datos</b:Title>
    <b:JournalName>Universidad Nacional del Nordeste</b:JournalName>
    <b:Year>2006</b:Year>
    <b:Publisher>Universidad Nacional del Nordeste</b:Publisher>
    <b:RefOrder>33</b:RefOrder>
  </b:Source>
  <b:Source>
    <b:Tag>Chi08</b:Tag>
    <b:SourceType>JournalArticle</b:SourceType>
    <b:Guid>{664B9786-473B-48BA-9CDF-A4C766128C39}</b:Guid>
    <b:Author>
      <b:Author>
        <b:NameList>
          <b:Person>
            <b:Last>Chian</b:Last>
            <b:First>Ivy.</b:First>
            <b:Middle>Chao, Chee-Knowng</b:Middle>
          </b:Person>
        </b:NameList>
      </b:Author>
    </b:Author>
    <b:Title>Knowledge management in small and medium-sized enterprises</b:Title>
    <b:JournalName>Communications of the acm</b:JournalName>
    <b:Year>2008</b:Year>
    <b:RefOrder>34</b:RefOrder>
  </b:Source>
  <b:Source>
    <b:Tag>Mcc87</b:Tag>
    <b:SourceType>JournalArticle</b:SourceType>
    <b:Guid>{53F48CD9-CCBE-47E5-B363-CE130CFE4B0F}</b:Guid>
    <b:Author>
      <b:Author>
        <b:NameList>
          <b:Person>
            <b:Last>Mccracken</b:Last>
            <b:First>Donald.</b:First>
            <b:Middle>Akscyn, Robert</b:Middle>
          </b:Person>
        </b:NameList>
      </b:Author>
    </b:Author>
    <b:Title>KMS: a distributed hypermedia system for managing knwledge in organizations</b:Title>
    <b:Year>1987</b:Year>
    <b:RefOrder>35</b:RefOrder>
  </b:Source>
  <b:Source>
    <b:Tag>Lak10</b:Tag>
    <b:SourceType>JournalArticle</b:SourceType>
    <b:Guid>{A24798F4-3C29-4392-A1F6-696218776E23}</b:Guid>
    <b:Author>
      <b:Author>
        <b:NameList>
          <b:Person>
            <b:Last>Lakulu. Modi &amp; Abdullah</b:Last>
            <b:First>Rusli.</b:First>
          </b:Person>
        </b:NameList>
      </b:Author>
    </b:Author>
    <b:Title>A framework of collaborative knowledge management system in open source software develpment environment</b:Title>
    <b:JournalName>Computer and information science</b:JournalName>
    <b:Year>2010</b:Year>
    <b:Volume>3</b:Volume>
    <b:Issue>1</b:Issue>
    <b:RefOrder>36</b:RefOrder>
  </b:Source>
  <b:Source>
    <b:Tag>Jan</b:Tag>
    <b:SourceType>JournalArticle</b:SourceType>
    <b:Guid>{C8958B91-C10C-42E6-B0B7-4C8349125251}</b:Guid>
    <b:Author>
      <b:Author>
        <b:NameList>
          <b:Person>
            <b:Last>Janezic</b:Last>
            <b:First>Gustavo.</b:First>
            <b:Middle>Branca, Diego.</b:Middle>
          </b:Person>
        </b:NameList>
      </b:Author>
    </b:Author>
    <b:Title>Sistema de soporte de decisiones en contextos industriales. Universidad de Palermo</b:Title>
    <b:RefOrder>37</b:RefOrder>
  </b:Source>
  <b:Source>
    <b:Tag>Lee10</b:Tag>
    <b:SourceType>JournalArticle</b:SourceType>
    <b:Guid>{105F3F09-07E9-4D70-9A2F-ADB6DB93C284}</b:Guid>
    <b:Author>
      <b:Author>
        <b:NameList>
          <b:Person>
            <b:Last>Lee. Pauline. Gillespie</b:Last>
            <b:First>Nicole.</b:First>
            <b:Middle>Mann, Leon. Wearing, Alexander.</b:Middle>
          </b:Person>
        </b:NameList>
      </b:Author>
    </b:Author>
    <b:Title>Leadership and trust: their effect on knowledge sharing and team performance.</b:Title>
    <b:JournalName>Management Learning</b:JournalName>
    <b:Year>2010</b:Year>
    <b:RefOrder>41</b:RefOrder>
  </b:Source>
  <b:Source>
    <b:Tag>OEC02</b:Tag>
    <b:SourceType>Report</b:SourceType>
    <b:Guid>{5B74A7BD-480D-4021-ABE0-6DB88C9054DA}</b:Guid>
    <b:Title>Glosario de los principales términos sobre evaluación y gestión basada en resultados</b:Title>
    <b:Year>2002</b:Year>
    <b:Author>
      <b:Author>
        <b:NameList>
          <b:Person>
            <b:Last>OECD_DAC</b:Last>
          </b:Person>
        </b:NameList>
      </b:Author>
    </b:Author>
    <b:RefOrder>42</b:RefOrder>
  </b:Source>
  <b:Source>
    <b:Tag>Coo98</b:Tag>
    <b:SourceType>JournalArticle</b:SourceType>
    <b:Guid>{10F2664E-185A-4440-9F8B-4A074CFD82E1}</b:Guid>
    <b:Title>Knowledge management practices' and path-dependency in innovation</b:Title>
    <b:Year>1998</b:Year>
    <b:Author>
      <b:Author>
        <b:NameList>
          <b:Person>
            <b:Last>Cooms</b:Last>
            <b:First>R.</b:First>
            <b:Middle>Hull, R.</b:Middle>
          </b:Person>
        </b:NameList>
      </b:Author>
    </b:Author>
    <b:JournalName>Research Policy</b:JournalName>
    <b:RefOrder>43</b:RefOrder>
  </b:Source>
  <b:Source>
    <b:Tag>Mer12</b:Tag>
    <b:SourceType>DocumentFromInternetSite</b:SourceType>
    <b:Guid>{8935251E-73FD-4026-91EE-1CFC51D2F170}</b:Guid>
    <b:Author>
      <b:Author>
        <b:NameList>
          <b:Person>
            <b:Last>Meroño Cerdan</b:Last>
            <b:First>Angel</b:First>
          </b:Person>
        </b:NameList>
      </b:Author>
    </b:Author>
    <b:Title>Departamento de organización de empresas y finanzas. Universidad de Murcia.</b:Title>
    <b:YearAccessed>2012</b:YearAccessed>
    <b:MonthAccessed>07</b:MonthAccessed>
    <b:DayAccessed>25</b:DayAccessed>
    <b:URL>&lt;http://www.minetur.gob.es/Publicaciones/Publicacionesperiodicas/EconomiaIndustrial/RevistaEconomiaIndustrial/357/11_AngelMerono_357.pdf&gt;</b:URL>
    <b:RefOrder>44</b:RefOrder>
  </b:Source>
  <b:Source>
    <b:Tag>Tan03</b:Tag>
    <b:SourceType>Misc</b:SourceType>
    <b:Guid>{B27CF95E-8C7A-4616-BCEC-6DFECC2C334C}</b:Guid>
    <b:Title>Redes de computadoras</b:Title>
    <b:Year>2003</b:Year>
    <b:Publisher>Pearson education</b:Publisher>
    <b:Author>
      <b:Author>
        <b:NameList>
          <b:Person>
            <b:Last>Tanenbaum</b:Last>
            <b:First>Andree</b:First>
            <b:Middle>Stuart</b:Middle>
          </b:Person>
        </b:NameList>
      </b:Author>
    </b:Author>
    <b:RefOrder>58</b:RefOrder>
  </b:Source>
  <b:Source>
    <b:Tag>Mar09</b:Tag>
    <b:SourceType>JournalArticle</b:SourceType>
    <b:Guid>{C764FE9B-C62C-4F4F-9532-4B2072BCA558}</b:Guid>
    <b:Title>Past projects memory: Knowledge capitalization from the early phases of innovative projects</b:Title>
    <b:Year>2009</b:Year>
    <b:Author>
      <b:Author>
        <b:NameList>
          <b:Person>
            <b:Last>Marcandella</b:Last>
            <b:First>Elise.</b:First>
            <b:Middle>Durand, Marie-Gaetane. Renaud, Jean. Boly, Vincent.</b:Middle>
          </b:Person>
        </b:NameList>
      </b:Author>
    </b:Author>
    <b:JournalName>Concurrent engineering-research and aplications</b:JournalName>
    <b:RefOrder>59</b:RefOrder>
  </b:Source>
  <b:Source>
    <b:Tag>Hod03</b:Tag>
    <b:SourceType>JournalArticle</b:SourceType>
    <b:Guid>{5EDC42BD-A78F-4C5D-80E2-9546F65BE74C}</b:Guid>
    <b:Author>
      <b:Author>
        <b:NameList>
          <b:Person>
            <b:Last>Hodson</b:Last>
            <b:First>Peter.</b:First>
          </b:Person>
        </b:NameList>
      </b:Author>
    </b:Author>
    <b:Title>Local area networks</b:Title>
    <b:JournalName>Cengage Learning EMEA</b:JournalName>
    <b:Year>2003</b:Year>
    <b:Pages>250</b:Pages>
    <b:RefOrder>60</b:RefOrder>
  </b:Source>
  <b:Source>
    <b:Tag>Pan09</b:Tag>
    <b:SourceType>Misc</b:SourceType>
    <b:Guid>{400B3503-A4A0-4B83-9DC0-955C25EE6E04}</b:Guid>
    <b:Author>
      <b:Author>
        <b:NameList>
          <b:Person>
            <b:Last>Pant</b:Last>
            <b:First>laxmi.</b:First>
          </b:Person>
        </b:NameList>
      </b:Author>
    </b:Author>
    <b:Title>Learning networks for bridging knowledge divides in international development: aligning approaches and initiatives</b:Title>
    <b:Year>2009</b:Year>
    <b:RefOrder>61</b:RefOrder>
  </b:Source>
  <b:Source>
    <b:Tag>Kle11</b:Tag>
    <b:SourceType>JournalArticle</b:SourceType>
    <b:Guid>{E0DD2530-4E45-4542-864E-8D41126A1A3F}</b:Guid>
    <b:Author>
      <b:Author>
        <b:NameList>
          <b:Person>
            <b:Last>Kleinnijenhuis</b:Last>
            <b:First>Jan.</b:First>
            <b:Middle>Van Den Hoof, Bart. Utz, Sonja. Vermeulen, Ivar. Huysman, Marleen.</b:Middle>
          </b:Person>
        </b:NameList>
      </b:Author>
    </b:Author>
    <b:Title>Social influence in networks of practice: an analysis of organizational communication content.</b:Title>
    <b:Year>2011</b:Year>
    <b:JournalName>Communication research</b:JournalName>
    <b:RefOrder>62</b:RefOrder>
  </b:Source>
  <b:Source>
    <b:Tag>Pér12</b:Tag>
    <b:SourceType>InternetSite</b:SourceType>
    <b:Guid>{C8AFF026-ADF7-4CB1-AF62-ABE82E7BEA97}</b:Guid>
    <b:Author>
      <b:Author>
        <b:NameList>
          <b:Person>
            <b:Last>Pérez</b:Last>
            <b:First>Chantal</b:First>
          </b:Person>
        </b:NameList>
      </b:Author>
    </b:Author>
    <b:Title>Pérez, Chantal</b:Title>
    <b:YearAccessed>2012</b:YearAccessed>
    <b:MonthAccessed>07</b:MonthAccessed>
    <b:DayAccessed>25</b:DayAccessed>
    <b:URL>&lt;http://elies.rediris.es/elies18/522.html&gt;</b:URL>
    <b:RefOrder>40</b:RefOrder>
  </b:Source>
  <b:Source>
    <b:Tag>Jon09</b:Tag>
    <b:SourceType>JournalArticle</b:SourceType>
    <b:Guid>{73C7ECC7-9386-4FC3-B11F-5651DE0E56B7}</b:Guid>
    <b:Title>Collaborative Knowledge management social network and organizational learning</b:Title>
    <b:Year>2009</b:Year>
    <b:Author>
      <b:Author>
        <b:NameList>
          <b:Person>
            <b:Last>Jones</b:Last>
            <b:First>Patricia.</b:First>
          </b:Person>
        </b:NameList>
      </b:Author>
    </b:Author>
    <b:JournalName>Collaborative knowledge management</b:JournalName>
    <b:RefOrder>63</b:RefOrder>
  </b:Source>
  <b:Source>
    <b:Tag>Daf87</b:Tag>
    <b:SourceType>JournalArticle</b:SourceType>
    <b:Guid>{30A07C87-6F33-4CD6-927B-6BD76C6A922F}</b:Guid>
    <b:Author>
      <b:Author>
        <b:NameList>
          <b:Person>
            <b:Last>Daft</b:Last>
            <b:First>R.</b:First>
            <b:Middle>Huber, G.</b:Middle>
          </b:Person>
        </b:NameList>
      </b:Author>
    </b:Author>
    <b:Title>Hor organizations learn: a communication framework </b:Title>
    <b:JournalName>Research in the sociology of organizations</b:JournalName>
    <b:Year>1987</b:Year>
    <b:Pages>1-36</b:Pages>
    <b:Volume>5</b:Volume>
    <b:RefOrder>67</b:RefOrder>
  </b:Source>
  <b:Source>
    <b:Tag>Dav981</b:Tag>
    <b:SourceType>JournalArticle</b:SourceType>
    <b:Guid>{158F695E-A90C-4385-9690-AFA547D69F5A}</b:Guid>
    <b:Author>
      <b:Author>
        <b:NameList>
          <b:Person>
            <b:Last>Davenport</b:Last>
            <b:First>T.</b:First>
            <b:Middle>Beers, M.C.</b:Middle>
          </b:Person>
        </b:NameList>
      </b:Author>
    </b:Author>
    <b:Title>Proyectos exitosos de gestión del conocimiento.</b:Title>
    <b:JournalName>Harvard deusto business review</b:JournalName>
    <b:Year>1998</b:Year>
    <b:Pages>4-19</b:Pages>
    <b:RefOrder>68</b:RefOrder>
  </b:Source>
  <b:Source>
    <b:Tag>Cib96</b:Tag>
    <b:SourceType>Misc</b:SourceType>
    <b:Guid>{50CBD32B-40B6-4FCA-8E94-29BE94108E75}</b:Guid>
    <b:Author>
      <b:Author>
        <b:NameList>
          <b:Person>
            <b:Last>Ciborra</b:Last>
            <b:First>Andrew.</b:First>
          </b:Person>
        </b:NameList>
      </b:Author>
    </b:Author>
    <b:Title>Core capabilities and information technology: an organizational learning approach.</b:Title>
    <b:JournalName>Moingeon</b:JournalName>
    <b:Year>1996</b:Year>
    <b:RefOrder>69</b:RefOrder>
  </b:Source>
  <b:Source>
    <b:Tag>Gie02</b:Tag>
    <b:SourceType>ConferenceProceedings</b:SourceType>
    <b:Guid>{291CE731-3622-4527-A989-C9766FA09AF9}</b:Guid>
    <b:Title>Managerial action on improving learning behaviour in product innovation process.</b:Title>
    <b:Year>2002</b:Year>
    <b:City>Athens, Greece</b:City>
    <b:Author>
      <b:Author>
        <b:NameList>
          <b:Person>
            <b:Last>Gieskes</b:Last>
            <b:First>J.</b:First>
          </b:Person>
        </b:NameList>
      </b:Author>
    </b:Author>
    <b:ConferenceName>Presentation for the third european conferences on organizational knowledge, learning and capabilities</b:ConferenceName>
    <b:RefOrder>70</b:RefOrder>
  </b:Source>
  <b:Source>
    <b:Tag>Ver12</b:Tag>
    <b:SourceType>Misc</b:SourceType>
    <b:Guid>{0AC3C95C-A510-4A16-812C-E62C7086BAF5}</b:Guid>
    <b:Title>organizational learning, knowledge management, and intellectual capital: an integrative conceptual model</b:Title>
    <b:Year>2012</b:Year>
    <b:City>Canadá</b:City>
    <b:Author>
      <b:Author>
        <b:NameList>
          <b:Person>
            <b:Last>Vera</b:Last>
            <b:First>Dusya.</b:First>
            <b:Middle>Crossan Mary.</b:Middle>
          </b:Person>
        </b:NameList>
      </b:Author>
    </b:Author>
    <b:RefOrder>57</b:RefOrder>
  </b:Source>
  <b:Source>
    <b:Tag>Bjo05</b:Tag>
    <b:SourceType>JournalArticle</b:SourceType>
    <b:Guid>{A0977A51-A0FC-4022-BEA7-CD06053E3743}</b:Guid>
    <b:Author>
      <b:Author>
        <b:NameList>
          <b:Person>
            <b:Last>Bjorge</b:Last>
            <b:First>Timenes</b:First>
            <b:Middle>Laugen. Nuran Acur. Boer, Harry and Frick, Jan.</b:Middle>
          </b:Person>
        </b:NameList>
      </b:Author>
    </b:Author>
    <b:Title>Best Manufacturing practices: what do the best-performing companies do?</b:Title>
    <b:Year>2005</b:Year>
    <b:Pages>131-150</b:Pages>
    <b:JournalName>International Journal of Operations &amp; production management</b:JournalName>
    <b:Volume>25</b:Volume>
    <b:Issue>2</b:Issue>
    <b:RefOrder>17</b:RefOrder>
  </b:Source>
  <b:Source>
    <b:Tag>RCG08</b:Tag>
    <b:SourceType>Book</b:SourceType>
    <b:Guid>{88F1D87B-68F6-4B2C-A784-CA905BCF24BB}</b:Guid>
    <b:Title>Digital Image Processing</b:Title>
    <b:Year>2008</b:Year>
    <b:Author>
      <b:Author>
        <b:NameList>
          <b:Person>
            <b:Last>R.C Gonzalez</b:Last>
          </b:Person>
          <b:Person>
            <b:Last>Woods</b:Last>
            <b:First>R.E.</b:First>
          </b:Person>
        </b:NameList>
      </b:Author>
    </b:Author>
    <b:Publisher>Pearson Prentice Hall</b:Publisher>
    <b:RefOrder>9</b:RefOrder>
  </b:Source>
  <b:Source>
    <b:Tag>MNi08</b:Tag>
    <b:SourceType>Book</b:SourceType>
    <b:Guid>{16FA7F15-C2B6-4C06-8236-92E2CF7B1BCF}</b:Guid>
    <b:Author>
      <b:Author>
        <b:NameList>
          <b:Person>
            <b:Last>Nixon</b:Last>
            <b:First>M.</b:First>
          </b:Person>
        </b:NameList>
      </b:Author>
    </b:Author>
    <b:Title>Feature Extraction &amp; Image Processing</b:Title>
    <b:Year>2008</b:Year>
    <b:Publisher>Elsevier Science</b:Publisher>
    <b:RefOrder>10</b:RefOrder>
  </b:Source>
  <b:Source>
    <b:Tag>Sav12</b:Tag>
    <b:SourceType>ArticleInAPeriodical</b:SourceType>
    <b:Guid>{F6F0FC15-FF50-46DC-81EC-703505112D9E}</b:Guid>
    <b:Author>
      <b:Author>
        <b:NameList>
          <b:Person>
            <b:Last>Savakar</b:Last>
            <b:First>Dayanand</b:First>
          </b:Person>
        </b:NameList>
      </b:Author>
    </b:Author>
    <b:Title>Identification and Classification of Bulk Fruits Images using Artificial Neural Networks</b:Title>
    <b:Year>2012</b:Year>
    <b:JournalName>International Journal of Engineering and InnovativeTechnology (IJEIT) </b:JournalName>
    <b:Volume>1</b:Volume>
    <b:Issue>3</b:Issue>
    <b:PeriodicalTitle>International Journal of Engineering and Innovative Technology (IJEIT)</b:PeriodicalTitle>
    <b:RefOrder>11</b:RefOrder>
  </b:Source>
  <b:Source>
    <b:Tag>Has95</b:Tag>
    <b:SourceType>Book</b:SourceType>
    <b:Guid>{F1BE11A0-D9D6-4B11-BDC2-EC384E9AFA52}</b:Guid>
    <b:Author>
      <b:Author>
        <b:NameList>
          <b:Person>
            <b:Last>Hassoun</b:Last>
            <b:First>M.</b:First>
          </b:Person>
        </b:NameList>
      </b:Author>
    </b:Author>
    <b:Title>Fundamentals of Artificial Neural Networks</b:Title>
    <b:Year>1995</b:Year>
    <b:Publisher>A Bradford Book</b:Publisher>
    <b:RefOrder>12</b:RefOrder>
  </b:Source>
  <b:Source>
    <b:Tag>Zul09</b:Tag>
    <b:SourceType>ArticleInAPeriodical</b:SourceType>
    <b:Guid>{72755A87-E699-41CD-AC81-CC050DCB633D}</b:Guid>
    <b:Title>Procesamiento de imágenes para la clasificación de café cereza</b:Title>
    <b:Year>2009</b:Year>
    <b:Author>
      <b:Author>
        <b:NameList>
          <b:Person>
            <b:Last>Sandoval</b:Last>
            <b:First>Zulma</b:First>
          </b:Person>
          <b:Person>
            <b:Last>Prieto</b:Last>
            <b:First>Flavio</b:First>
          </b:Person>
        </b:NameList>
      </b:Author>
    </b:Author>
    <b:JournalName>Prospectiva</b:JournalName>
    <b:Pages>67-73</b:Pages>
    <b:Volume>7</b:Volume>
    <b:Issue>1</b:Issue>
    <b:PeriodicalTitle>Prospectiva</b:PeriodicalTitle>
    <b:RefOrder>13</b:RefOrder>
  </b:Source>
  <b:Source>
    <b:Tag>Ins13</b:Tag>
    <b:SourceType>InternetSite</b:SourceType>
    <b:Guid>{9A64B77B-5B45-42C9-AF7E-9E223331ABF3}</b:Guid>
    <b:Title>Receiver Operating Characteristic Curves</b:Title>
    <b:Year>2013</b:Year>
    <b:Author>
      <b:Author>
        <b:NameList>
          <b:Person>
            <b:Last>Institute for Evidence-Based Health Professions Education</b:Last>
            <b:First>The</b:First>
            <b:Middle>University of Georgia</b:Middle>
          </b:Person>
        </b:NameList>
      </b:Author>
    </b:Author>
    <b:ProductionCompany>The University of Georgia</b:ProductionCompany>
    <b:Month>March</b:Month>
    <b:Day>11</b:Day>
    <b:YearAccessed>2014</b:YearAccessed>
    <b:MonthAccessed>October</b:MonthAccessed>
    <b:DayAccessed>5</b:DayAccessed>
    <b:URL>http://ebp.uga.edu/courses/Chapter%204%20-%20Diagnosis%20I/8%20-%20ROC%20curves.html</b:URL>
    <b:RefOrder>14</b:RefOrder>
  </b:Source>
  <b:Source>
    <b:Tag>San05</b:Tag>
    <b:SourceType>Misc</b:SourceType>
    <b:Guid>{F5413501-91B2-4678-BC4B-0C87FF9D5A24}</b:Guid>
    <b:Author>
      <b:Author>
        <b:NameList>
          <b:Person>
            <b:Last>Sandoval</b:Last>
            <b:First>Zulma</b:First>
          </b:Person>
        </b:NameList>
      </b:Author>
      <b:Editor>
        <b:NameList>
          <b:Person>
            <b:Last>Departamento de Electricidad</b:Last>
            <b:First>Eletrónica</b:First>
            <b:Middle>y Computación</b:Middle>
          </b:Person>
        </b:NameList>
      </b:Editor>
    </b:Author>
    <b:Title>Caracterización y Clasificación de Café Cereza Usando Visión Artificial</b:Title>
    <b:Year>2005</b:Year>
    <b:City>Manizales</b:City>
    <b:Publisher>Universidad Nacional de Colombia Sede Manizales</b:Publisher>
    <b:PublicationTitle>Tesis de Maestría</b:PublicationTitle>
    <b:RefOrder>15</b:RefOrder>
  </b:Source>
  <b:Source>
    <b:Tag>Pue01</b:Tag>
    <b:SourceType>DocumentFromInternetSite</b:SourceType>
    <b:Guid>{DC863F7D-2542-420D-A0AE-4915E9649B7B}</b:Guid>
    <b:Author>
      <b:Author>
        <b:NameList>
          <b:Person>
            <b:Last>Puerta</b:Last>
            <b:First>G.</b:First>
          </b:Person>
        </b:NameList>
      </b:Author>
    </b:Author>
    <b:Title>Cenicafé</b:Title>
    <b:Year>2001</b:Year>
    <b:Month>Febrero</b:Month>
    <b:YearAccessed>2015</b:YearAccessed>
    <b:MonthAccessed>Enero</b:MonthAccessed>
    <b:DayAccessed>7</b:DayAccessed>
    <b:URL>http://www.cenicafe.org/es/publications/avt0284.pdf</b:URL>
    <b:RefOrder>1</b:RefOrder>
  </b:Source>
  <b:Source>
    <b:Tag>TOl</b:Tag>
    <b:SourceType>ArticleInAPeriodical</b:SourceType>
    <b:Guid>{002EBC0D-BB4B-4644-8C7B-D01DDD55FE56}</b:Guid>
    <b:Title>Dispositivo hidráulico de bajo impacto ambiental para limpieza y clasificación del café en cereza</b:Title>
    <b:Author>
      <b:Author>
        <b:NameList>
          <b:Person>
            <b:Last>Oliveros</b:Last>
            <b:First>T.</b:First>
          </b:Person>
          <b:Person>
            <b:Last>U.</b:Last>
            <b:First>C.E.</b:First>
            <b:Middle>Sanz</b:Middle>
          </b:Person>
          <b:Person>
            <b:Last>Montoya</b:Last>
            <b:First>R.</b:First>
          </b:Person>
          <b:Person>
            <b:Last>Moreno</b:Last>
            <b:First>E.C.</b:First>
          </b:Person>
        </b:NameList>
      </b:Author>
    </b:Author>
    <b:JournalName>Cenicafé</b:JournalName>
    <b:Year>2009</b:Year>
    <b:Pages>229-238</b:Pages>
    <b:Volume>60</b:Volume>
    <b:Issue>3</b:Issue>
    <b:PeriodicalTitle>Cenicafe</b:PeriodicalTitle>
    <b:RefOrder>2</b:RefOrder>
  </b:Source>
  <b:Source>
    <b:Tag>diaz</b:Tag>
    <b:SourceType>ArticleInAPeriodical</b:SourceType>
    <b:Guid>{A1E3A2AC-A2B6-4209-944C-0D4B8D97E35A}</b:Guid>
    <b:Author>
      <b:Author>
        <b:NameList>
          <b:Person>
            <b:Last>Acevedo</b:Last>
            <b:First>John</b:First>
            <b:Middle>Alexander Díaz</b:Middle>
          </b:Person>
        </b:NameList>
      </b:Author>
    </b:Author>
    <b:Title>Diseño De Un Sistema De Selección De Café Mediante La Caracterización De Imágenes</b:Title>
    <b:JournalName>ENGI Revista Electrónica de la Facultad de Ingeniería</b:JournalName>
    <b:Year>2013</b:Year>
    <b:Volume>1</b:Volume>
    <b:Issue>2</b:Issue>
    <b:PeriodicalTitle>ENGI Revista Electrónica de la Facultad de Ingeniería</b:PeriodicalTitle>
    <b:RefOrder>3</b:RefOrder>
  </b:Source>
  <b:Source>
    <b:Tag>Gen07</b:Tag>
    <b:SourceType>ArticleInAPeriodical</b:SourceType>
    <b:Guid>{825773DE-C109-4F86-8E92-00D019B2B53E}</b:Guid>
    <b:Author>
      <b:Author>
        <b:NameList>
          <b:Person>
            <b:Last>Daza</b:Last>
            <b:First>Genaro</b:First>
          </b:Person>
          <b:Person>
            <b:Last>Sánchez</b:Last>
            <b:First>Luis</b:First>
            <b:Middle>G.</b:Middle>
          </b:Person>
          <b:Person>
            <b:Last>Julio F. Suárez</b:Last>
          </b:Person>
        </b:NameList>
      </b:Author>
    </b:Author>
    <b:Title>Selección de características orientada a sistemas de reconocimiento de granos maduros de café</b:Title>
    <b:JournalName>Scientia et Technica</b:JournalName>
    <b:Year>2007</b:Year>
    <b:Volume>3</b:Volume>
    <b:Issue>35</b:Issue>
    <b:PeriodicalTitle>Scientia et Technica</b:PeriodicalTitle>
    <b:RefOrder>4</b:RefOrder>
  </b:Source>
  <b:Source>
    <b:Tag>zulma</b:Tag>
    <b:SourceType>ArticleInAPeriodical</b:SourceType>
    <b:Guid>{C583C49F-BD40-42E6-9E9A-1B2E9FF41B7B}</b:Guid>
    <b:Author>
      <b:Author>
        <b:NameList>
          <b:Person>
            <b:Last>Sandoval Niño</b:Last>
            <b:First>Zulma</b:First>
            <b:Middle>Liliana</b:Middle>
          </b:Person>
          <b:Person>
            <b:Last>Prieto Ortiz</b:Last>
            <b:First>Flavio</b:First>
            <b:Middle>Augusto</b:Middle>
          </b:Person>
        </b:NameList>
      </b:Author>
    </b:Author>
    <b:Title>Caracterización de café cereza empleando técnicas de visión artificial</b:Title>
    <b:JournalName>Revista Facultad Nacional de Agronomía-Medellín</b:JournalName>
    <b:Year>2007</b:Year>
    <b:Pages>4105-4127</b:Pages>
    <b:Volume>60</b:Volume>
    <b:Issue>2</b:Issue>
    <b:PeriodicalTitle>Revista Facultad Nacional de Agronomía-Medellín</b:PeriodicalTitle>
    <b:RefOrder>5</b:RefOrder>
  </b:Source>
  <b:Source>
    <b:Tag>piña</b:Tag>
    <b:SourceType>ArticleInAPeriodical</b:SourceType>
    <b:Guid>{195E0B34-1B0B-4B15-BBB0-CE4D927E3592}</b:Guid>
    <b:Title>Evaluación del estado de maduración de la piña en su variedad perolera mediante técnicas de visión artificial</b:Title>
    <b:Year>2012</b:Year>
    <b:Author>
      <b:Author>
        <b:NameList>
          <b:Person>
            <b:Last>Silva</b:Last>
            <b:First>Luis</b:First>
            <b:Middle>Angel</b:Middle>
          </b:Person>
          <b:Person>
            <b:Last>Lizcano</b:Last>
            <b:First>Sergio</b:First>
          </b:Person>
        </b:NameList>
      </b:Author>
    </b:Author>
    <b:JournalName>Iteckne</b:JournalName>
    <b:Volume>9</b:Volume>
    <b:Issue>1</b:Issue>
    <b:PeriodicalTitle>Iteckne</b:PeriodicalTitle>
    <b:RefOrder>6</b:RefOrder>
  </b:Source>
  <b:Source>
    <b:Tag>guevara</b:Tag>
    <b:SourceType>ArticleInAPeriodical</b:SourceType>
    <b:Guid>{3274ADE3-B2A2-4B61-9512-D3A9CBFC9A59}</b:Guid>
    <b:Author>
      <b:Author>
        <b:NameList>
          <b:Person>
            <b:Last>F. Guevara Hernandez</b:Last>
          </b:Person>
          <b:Person>
            <b:Last>Gomez-Gil</b:Last>
            <b:First>J.</b:First>
          </b:Person>
        </b:NameList>
      </b:Author>
    </b:Author>
    <b:Title>A machine vision system for classification of wheat and barley grain kernels</b:Title>
    <b:JournalName>Spanish Journal of Agricultural Research</b:JournalName>
    <b:Year>2011</b:Year>
    <b:Pages>672-680</b:Pages>
    <b:Volume>9</b:Volume>
    <b:Issue>3</b:Issue>
    <b:PeriodicalTitle>Spanish Journal of Agricultural Research</b:PeriodicalTitle>
    <b:RefOrder>7</b:RefOrder>
  </b:Source>
  <b:Source>
    <b:Tag>Cen11</b:Tag>
    <b:SourceType>InternetSite</b:SourceType>
    <b:Guid>{2EABDB2A-DAED-4168-BB30-A0E989A54851}</b:Guid>
    <b:Author>
      <b:Author>
        <b:NameList>
          <b:Person>
            <b:Last>CENICAFE</b:Last>
          </b:Person>
        </b:NameList>
      </b:Author>
    </b:Author>
    <b:Title>Cultivemos café / Manejo Integrado del Cultivo</b:Title>
    <b:Year>2011</b:Year>
    <b:Month>06</b:Month>
    <b:Day>15</b:Day>
    <b:YearAccessed>2014</b:YearAccessed>
    <b:MonthAccessed>12</b:MonthAccessed>
    <b:DayAccessed>22</b:DayAccessed>
    <b:URL>http://www.cenicafe.org/es/index.php/cultivemos_cafe/plagas</b:URL>
    <b:RefOrder>8</b:RefOrder>
  </b:Source>
  <b:Source>
    <b:Tag>The14</b:Tag>
    <b:SourceType>Misc</b:SourceType>
    <b:Guid>{3FBBF02E-B6C1-4CD3-B43C-9670550B3D12}</b:Guid>
    <b:Title>2014 IEEE Thesaurus Version 1.0</b:Title>
    <b:Year>2014</b:Year>
    <b:Author>
      <b:Author>
        <b:Corporate>The Institute of Electrical and Electronics Engineering (IEEE)</b:Corporate>
      </b:Author>
    </b:Author>
    <b:Publisher>IEEE</b:Publisher>
    <b:YearAccessed>2016</b:YearAccessed>
    <b:MonthAccessed>Abril</b:MonthAccessed>
    <b:DayAccessed>10</b:DayAccessed>
    <b:URL>http://www.ieee.org/ucm/groups/public/@ieee/@web/@org/@pubs/documents/file/20042208.pdf</b:URL>
    <b:RefOrder>1</b:RefOrder>
  </b:Source>
  <b:Source>
    <b:Tag>Ins09</b:Tag>
    <b:SourceType>Misc</b:SourceType>
    <b:Guid>{4620C093-28C2-4F14-BD08-DD54EF3B0CAB}</b:Guid>
    <b:Author>
      <b:Author>
        <b:Corporate>Institute of Electrical and Electronics Engineers</b:Corporate>
      </b:Author>
    </b:Author>
    <b:Title>IEEE Citation Reference</b:Title>
    <b:Year>2009</b:Year>
    <b:Publisher>IEEE</b:Publisher>
    <b:Month>Septiembre</b:Month>
    <b:CountryRegion>USA</b:CountryRegion>
    <b:URL>http://www.ieee.org/documents/ieeecitationref.pdf</b:URL>
    <b:RefOrder>2</b:RefOrder>
  </b:Source>
  <b:Source>
    <b:Tag>Pic</b:Tag>
    <b:SourceType>JournalArticle</b:SourceType>
    <b:Guid>{A607DEA5-60FC-48E8-BA9E-A4CCDD071D43}</b:Guid>
    <b:Title>Vibration Trouble-shooting Field Guide</b:Title>
    <b:JournalName>PDM Engineering</b:JournalName>
    <b:Author>
      <b:Author>
        <b:NameList>
          <b:Person>
            <b:Last>Pickens</b:Last>
            <b:First>S</b:First>
          </b:Person>
        </b:NameList>
      </b:Author>
    </b:Author>
    <b:RefOrder>1</b:RefOrder>
  </b:Source>
  <b:Source>
    <b:Tag>Int15</b:Tag>
    <b:SourceType>BookSection</b:SourceType>
    <b:Guid>{F9561FF6-FF91-47C2-953E-F341E4385FEB}</b:Guid>
    <b:Title>Introduction to Data Analysis Using Spectral Pattern Recognition Techniques</b:Title>
    <b:Year>2015</b:Year>
    <b:BookTitle>Technical Associates of Charlotte</b:BookTitle>
    <b:Publisher>P.C.</b:Publisher>
    <b:RefOrder>2</b:RefOrder>
  </b:Source>
  <b:Source>
    <b:Tag>Whi22</b:Tag>
    <b:SourceType>InternetSite</b:SourceType>
    <b:Guid>{4CED2B86-2A60-4D1B-94EF-1A86DFD30131}</b:Guid>
    <b:Title>Introducción al Análisis de Vibraciones</b:Title>
    <b:ProductionCompany>Azima DLI</b:ProductionCompany>
    <b:YearAccessed>2022</b:YearAccessed>
    <b:MonthAccessed>junio</b:MonthAccessed>
    <b:URL>https://termogram.com/images/pdf/analisis-vibraciones/introduccion-al-analisis-de-vibraciones-azima-dli.pdf</b:URL>
    <b:Author>
      <b:Author>
        <b:NameList>
          <b:Person>
            <b:Last>White</b:Last>
            <b:First>G</b:First>
          </b:Person>
        </b:NameList>
      </b:Author>
    </b:Author>
    <b:RefOrder>3</b:RefOrder>
  </b:Source>
  <b:Source>
    <b:Tag>Pla15</b:Tag>
    <b:SourceType>JournalArticle</b:SourceType>
    <b:Guid>{C17C0AA1-C72F-4783-A997-EBCFB1B8E477}</b:Guid>
    <b:Title>Faults detection and failures prediction using vibration analysis</b:Title>
    <b:JournalName>2015 IEEE AUTOTESTCON</b:JournalName>
    <b:Year>2015</b:Year>
    <b:Pages>227-231</b:Pages>
    <b:Author>
      <b:Author>
        <b:NameList>
          <b:Person>
            <b:Last>Plante</b:Last>
            <b:First>Tristan</b:First>
          </b:Person>
          <b:Person>
            <b:Last>Nejadpak</b:Last>
            <b:First>Ashkan</b:First>
          </b:Person>
          <b:Person>
            <b:Last>Xia Yang</b:Last>
            <b:First>Cai</b:First>
          </b:Person>
        </b:NameList>
      </b:Author>
    </b:Author>
    <b:RefOrder>4</b:RefOrder>
  </b:Source>
  <b:Source>
    <b:Tag>WuT10</b:Tag>
    <b:SourceType>JournalArticle</b:SourceType>
    <b:Guid>{E70EC5A7-4E49-4ADE-81F1-A5E1AC7F08F4}</b:Guid>
    <b:Title>Looseness Diagnosis of Rotating Machinery Via Vibration Analysis Through Hilbert-Huang Transform Approach</b:Title>
    <b:JournalName>Journal of Vibration and Acoustics</b:JournalName>
    <b:Year>2010</b:Year>
    <b:Pages>031005</b:Pages>
    <b:Author>
      <b:Author>
        <b:NameList>
          <b:Person>
            <b:Last>Wu</b:Last>
            <b:Middle>Y</b:Middle>
            <b:First>T</b:First>
          </b:Person>
          <b:Person>
            <b:Last>Chung</b:Last>
            <b:Middle>L</b:Middle>
            <b:First>Y</b:First>
          </b:Person>
          <b:Person>
            <b:Last>Liu</b:Last>
            <b:Middle>H</b:Middle>
            <b:First>C</b:First>
          </b:Person>
        </b:NameList>
      </b:Author>
    </b:Author>
    <b:Volume>132</b:Volume>
    <b:Issue>3</b:Issue>
    <b:RefOrder>5</b:RefOrder>
  </b:Source>
  <b:Source>
    <b:Tag>Rab11</b:Tag>
    <b:SourceType>JournalArticle</b:SourceType>
    <b:Guid>{5B7493F3-D766-4DB8-99F3-C2D0B617CE24}</b:Guid>
    <b:Title>SVM practical industrial application for mechanical faults diagnostic</b:Title>
    <b:JournalName>Expert Systems with applications</b:JournalName>
    <b:Year>2011</b:Year>
    <b:Pages>6980-6984</b:Pages>
    <b:Volume>38</b:Volume>
    <b:Issue>6</b:Issue>
    <b:Author>
      <b:Author>
        <b:NameList>
          <b:Person>
            <b:Last>Rabelo Baccarini</b:Last>
            <b:Middle>Maria</b:Middle>
            <b:First>Lane</b:First>
          </b:Person>
          <b:Person>
            <b:Last>Rocha e Silva</b:Last>
            <b:Middle>Vieira</b:Middle>
            <b:First>Valceres</b:First>
          </b:Person>
          <b:Person>
            <b:Last>Rodrigues de Menezes</b:Last>
            <b:First>Benjamin</b:First>
          </b:Person>
          <b:Person>
            <b:Last>Matos Caminhas</b:Last>
            <b:First>Walmir</b:First>
          </b:Person>
          <b:Person>
            <b:Last>Caminhas</b:Last>
            <b:Middle>Matos</b:Middle>
            <b:First>Walmir</b:First>
          </b:Person>
        </b:NameList>
      </b:Author>
    </b:Author>
    <b:RefOrder>6</b:RefOrder>
  </b:Source>
  <b:Source>
    <b:Tag>Red131</b:Tag>
    <b:SourceType>JournalArticle</b:SourceType>
    <b:Guid>{90AE04E4-E68C-4241-BDDE-BDE2E298691E}</b:Guid>
    <b:Title>Application of Artificial Neural Networks for Identification of Unbalance and Looseness in Rotor Bearing Systems</b:Title>
    <b:JournalName>International Journal of Applied Science and Engineering</b:JournalName>
    <b:Year>2013</b:Year>
    <b:Pages>69-84</b:Pages>
    <b:Volume>11</b:Volume>
    <b:Issue>1</b:Issue>
    <b:Author>
      <b:Author>
        <b:NameList>
          <b:Person>
            <b:Last>Reddy</b:Last>
            <b:First>M. C. S.</b:First>
          </b:Person>
          <b:Person>
            <b:Last>Sekhar</b:Last>
            <b:First>A</b:First>
          </b:Person>
        </b:NameList>
      </b:Author>
    </b:Author>
    <b:RefOrder>7</b:RefOrder>
  </b:Source>
  <b:Source>
    <b:Tag>Pri09</b:Tag>
    <b:SourceType>JournalArticle</b:SourceType>
    <b:Guid>{5FCDB27D-9E5F-4B85-B1CE-5ECC5AC5D350}</b:Guid>
    <b:Title>Signal processing wavelet techniques in vibration analysis</b:Title>
    <b:Year>2009</b:Year>
    <b:Pages>131-136</b:Pages>
    <b:JournalName>Constantza Maritime University Annals</b:JournalName>
    <b:Volume>12</b:Volume>
    <b:Author>
      <b:Author>
        <b:NameList>
          <b:Person>
            <b:Last>Pricop</b:Last>
            <b:First>Mihail</b:First>
          </b:Person>
          <b:Person>
            <b:Last>Pricop</b:Last>
            <b:First>Codruta</b:First>
          </b:Person>
        </b:NameList>
      </b:Author>
    </b:Author>
    <b:RefOrder>8</b:RefOrder>
  </b:Source>
  <b:Source>
    <b:Tag>Zam21</b:Tag>
    <b:SourceType>JournalArticle</b:SourceType>
    <b:Guid>{24CC0B24-CF93-41AF-93DA-7EE5970032E3}</b:Guid>
    <b:Title>Selection of a mother wavelet as identification pattern for the detection of cracks in shafts</b:Title>
    <b:JournalName>Journal of Vibration and Control</b:JournalName>
    <b:Year>2021</b:Year>
    <b:Author>
      <b:Author>
        <b:NameList>
          <b:Person>
            <b:Last>Zamorano</b:Last>
            <b:First>Marta</b:First>
          </b:Person>
          <b:Person>
            <b:Last>Gómez</b:Last>
            <b:Middle>Jesús</b:Middle>
            <b:First>María</b:First>
          </b:Person>
          <b:Person>
            <b:Last>Castejón</b:Last>
            <b:First>Cristina</b:First>
          </b:Person>
        </b:NameList>
      </b:Author>
    </b:Author>
    <b:RefOrder>9</b:RefOrder>
  </b:Source>
</b:Sources>
</file>

<file path=customXml/itemProps1.xml><?xml version="1.0" encoding="utf-8"?>
<ds:datastoreItem xmlns:ds="http://schemas.openxmlformats.org/officeDocument/2006/customXml" ds:itemID="{157ADE01-73A9-4435-9541-ADDC9549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3529</Words>
  <Characters>20121</Characters>
  <Application>Microsoft Office Word</Application>
  <DocSecurity>0</DocSecurity>
  <Lines>167</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BARRA MINGORANCE</dc:creator>
  <cp:keywords/>
  <dc:description/>
  <cp:lastModifiedBy>CAU-LAPS</cp:lastModifiedBy>
  <cp:revision>5</cp:revision>
  <cp:lastPrinted>2016-05-06T04:48:00Z</cp:lastPrinted>
  <dcterms:created xsi:type="dcterms:W3CDTF">2022-07-12T12:34:00Z</dcterms:created>
  <dcterms:modified xsi:type="dcterms:W3CDTF">2022-07-12T12:52:00Z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dianaforerotoloza@gmail.com@www.mendeley.com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