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3208C824" w14:textId="692B86A8" w:rsidR="002F2CDF" w:rsidRPr="00EC290A" w:rsidRDefault="005F1653" w:rsidP="002F2CDF">
      <w:pPr>
        <w:pStyle w:val="Default"/>
        <w:tabs>
          <w:tab w:val="left" w:pos="2268"/>
        </w:tabs>
        <w:jc w:val="center"/>
        <w:rPr>
          <w:b/>
          <w:sz w:val="32"/>
          <w:szCs w:val="28"/>
        </w:rPr>
      </w:pPr>
      <w:r>
        <w:rPr>
          <w:rFonts w:eastAsia="Calibri"/>
          <w:b/>
          <w:bCs/>
          <w:sz w:val="32"/>
          <w:szCs w:val="28"/>
        </w:rPr>
        <w:t>Metodología del estudio de la Ingeniería Mecánica en la minería peruana prehispánica</w:t>
      </w:r>
    </w:p>
    <w:p w14:paraId="472069C7" w14:textId="77777777" w:rsidR="002F2CDF" w:rsidRPr="0079704E" w:rsidRDefault="002F2CDF" w:rsidP="002F2CDF">
      <w:pPr>
        <w:pStyle w:val="Default"/>
        <w:tabs>
          <w:tab w:val="left" w:pos="5223"/>
        </w:tabs>
        <w:rPr>
          <w:sz w:val="20"/>
          <w:szCs w:val="20"/>
        </w:rPr>
      </w:pPr>
    </w:p>
    <w:p w14:paraId="4186D939" w14:textId="281ABC57" w:rsidR="002F2CDF" w:rsidRPr="00A84CB6" w:rsidRDefault="005F1653" w:rsidP="002F2CDF">
      <w:pPr>
        <w:pStyle w:val="Default"/>
        <w:jc w:val="center"/>
        <w:rPr>
          <w:b/>
          <w:bCs/>
          <w:smallCaps/>
          <w:sz w:val="20"/>
          <w:szCs w:val="20"/>
          <w:vertAlign w:val="superscript"/>
        </w:rPr>
      </w:pPr>
      <w:r>
        <w:rPr>
          <w:b/>
          <w:bCs/>
          <w:sz w:val="20"/>
          <w:szCs w:val="20"/>
        </w:rPr>
        <w:t>Jorge Antonio Rodríguez-Hernandez</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Pr>
          <w:b/>
          <w:bCs/>
          <w:sz w:val="20"/>
          <w:szCs w:val="20"/>
        </w:rPr>
        <w:t>Daniel Lavayen-Farfán</w:t>
      </w:r>
      <w:r w:rsidR="002F2CDF" w:rsidRPr="00A84CB6">
        <w:rPr>
          <w:b/>
          <w:bCs/>
          <w:smallCaps/>
          <w:sz w:val="20"/>
          <w:szCs w:val="20"/>
          <w:vertAlign w:val="superscript"/>
        </w:rPr>
        <w:t xml:space="preserve"> 2</w:t>
      </w:r>
      <w:r w:rsidR="002F2CDF" w:rsidRPr="00A84CB6">
        <w:rPr>
          <w:b/>
          <w:bCs/>
          <w:smallCaps/>
          <w:sz w:val="20"/>
          <w:szCs w:val="20"/>
        </w:rPr>
        <w:t xml:space="preserve">, </w:t>
      </w:r>
      <w:r>
        <w:rPr>
          <w:b/>
          <w:bCs/>
          <w:sz w:val="20"/>
          <w:szCs w:val="20"/>
        </w:rPr>
        <w:t>Brunella Yzú-Rossini</w:t>
      </w:r>
      <w:r w:rsidR="002F2CDF" w:rsidRPr="00A84CB6">
        <w:rPr>
          <w:b/>
          <w:bCs/>
          <w:smallCaps/>
          <w:sz w:val="20"/>
          <w:szCs w:val="20"/>
          <w:vertAlign w:val="superscript"/>
        </w:rPr>
        <w:t xml:space="preserve"> 3</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195D48CA" w:rsidR="002F2CDF" w:rsidRPr="00FB73A9" w:rsidRDefault="002F2CDF" w:rsidP="002F2CDF">
      <w:pPr>
        <w:jc w:val="center"/>
        <w:rPr>
          <w:sz w:val="18"/>
        </w:rPr>
      </w:pPr>
      <w:r w:rsidRPr="00FB73A9">
        <w:rPr>
          <w:sz w:val="18"/>
          <w:vertAlign w:val="superscript"/>
        </w:rPr>
        <w:t>1</w:t>
      </w:r>
      <w:r w:rsidR="007B22FE">
        <w:rPr>
          <w:sz w:val="18"/>
        </w:rPr>
        <w:t>Sección de Ingeniería Mecánica, Pontificia Universidad Católica del Perú, Perú</w:t>
      </w:r>
      <w:r w:rsidRPr="00FB73A9">
        <w:rPr>
          <w:sz w:val="18"/>
        </w:rPr>
        <w:t xml:space="preserve">. Email: </w:t>
      </w:r>
      <w:r w:rsidR="005F1653">
        <w:rPr>
          <w:sz w:val="18"/>
        </w:rPr>
        <w:t>crodrig@pucp.edu.pe</w:t>
      </w:r>
    </w:p>
    <w:p w14:paraId="0EA7752E" w14:textId="729E13FC" w:rsidR="002F2CDF" w:rsidRPr="00FB73A9" w:rsidRDefault="002F2CDF" w:rsidP="002F2CDF">
      <w:pPr>
        <w:jc w:val="center"/>
        <w:rPr>
          <w:sz w:val="18"/>
        </w:rPr>
      </w:pPr>
      <w:r w:rsidRPr="00FB73A9">
        <w:rPr>
          <w:rStyle w:val="FootnoteReference"/>
          <w:rFonts w:cs="Times New Roman"/>
          <w:sz w:val="16"/>
          <w:szCs w:val="18"/>
        </w:rPr>
        <w:t xml:space="preserve">2 </w:t>
      </w:r>
      <w:r w:rsidR="007B22FE">
        <w:rPr>
          <w:sz w:val="18"/>
        </w:rPr>
        <w:t>Sección de Ingeniería Mecánica, Pontificia Universidad Católica del Perú, Perú</w:t>
      </w:r>
      <w:r w:rsidR="007B22FE" w:rsidRPr="00FB73A9">
        <w:rPr>
          <w:sz w:val="18"/>
        </w:rPr>
        <w:t xml:space="preserve">. </w:t>
      </w:r>
      <w:r w:rsidRPr="00FB73A9">
        <w:rPr>
          <w:sz w:val="18"/>
        </w:rPr>
        <w:t xml:space="preserve">Email: </w:t>
      </w:r>
      <w:r w:rsidR="005F1653">
        <w:rPr>
          <w:sz w:val="18"/>
        </w:rPr>
        <w:t>dlavayen@pucp.edu.pe</w:t>
      </w:r>
    </w:p>
    <w:p w14:paraId="4AA07573" w14:textId="65111569" w:rsidR="002F2CDF" w:rsidRDefault="002F2CDF" w:rsidP="005F1653">
      <w:pPr>
        <w:jc w:val="center"/>
        <w:rPr>
          <w:sz w:val="18"/>
        </w:rPr>
      </w:pPr>
      <w:r w:rsidRPr="00FB73A9">
        <w:rPr>
          <w:rStyle w:val="FootnoteReference"/>
          <w:sz w:val="16"/>
          <w:szCs w:val="18"/>
        </w:rPr>
        <w:t>3</w:t>
      </w:r>
      <w:r w:rsidRPr="00FB73A9">
        <w:rPr>
          <w:sz w:val="18"/>
          <w:vertAlign w:val="superscript"/>
        </w:rPr>
        <w:t xml:space="preserve"> </w:t>
      </w:r>
      <w:r w:rsidR="007B22FE">
        <w:rPr>
          <w:sz w:val="18"/>
        </w:rPr>
        <w:t>Sección de Historia, Pontificia Universidad Católica del Perú, Perú</w:t>
      </w:r>
      <w:r w:rsidR="007B22FE" w:rsidRPr="00FB73A9">
        <w:rPr>
          <w:sz w:val="18"/>
        </w:rPr>
        <w:t xml:space="preserve">. </w:t>
      </w:r>
      <w:r w:rsidRPr="00FB73A9">
        <w:rPr>
          <w:sz w:val="18"/>
        </w:rPr>
        <w:t xml:space="preserve">Email: </w:t>
      </w:r>
      <w:r w:rsidR="005F1653">
        <w:rPr>
          <w:sz w:val="18"/>
        </w:rPr>
        <w:t>brunella.yzu@pucp.edu.pe</w:t>
      </w:r>
    </w:p>
    <w:p w14:paraId="1FF9BC06" w14:textId="77777777" w:rsidR="00323F6E" w:rsidRDefault="00323F6E" w:rsidP="005F1653">
      <w:pPr>
        <w:pStyle w:val="Default"/>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628347A1" w14:textId="20DCF0E9" w:rsidR="00845B18" w:rsidRDefault="005F1653" w:rsidP="00FB73A9">
      <w:r w:rsidRPr="005F1653">
        <w:t xml:space="preserve">La Ingeniería Mecánica ha acompañado al hombre durante todo su desarrollo, </w:t>
      </w:r>
      <w:r w:rsidR="00B02B01">
        <w:t>lo que</w:t>
      </w:r>
      <w:r w:rsidRPr="005F1653">
        <w:t xml:space="preserve"> la hace adecuada para realizar estudios históricos a partir de ella. Con este trabajo se </w:t>
      </w:r>
      <w:r w:rsidR="00325C45">
        <w:t>busca</w:t>
      </w:r>
      <w:r w:rsidRPr="005F1653">
        <w:t xml:space="preserve"> </w:t>
      </w:r>
      <w:r w:rsidR="00325C45">
        <w:t xml:space="preserve">postular </w:t>
      </w:r>
      <w:r w:rsidRPr="005F1653">
        <w:t xml:space="preserve">una metodología para el estudio de la historia de la Ingeniería Mecánica en el Perú con inclinación al sector minero, que fue una de las actividades </w:t>
      </w:r>
      <w:r w:rsidR="004E533B">
        <w:t xml:space="preserve">relevantes para </w:t>
      </w:r>
      <w:r w:rsidR="00964535">
        <w:t>la producción de bienes suntuarios y el mantenimiento del ideario de sus deidades</w:t>
      </w:r>
      <w:r w:rsidRPr="005F1653">
        <w:t xml:space="preserve">. En el presente ensayo nos aproximaremos a partir de fuentes arqueológicas, antropológicas e históricas </w:t>
      </w:r>
      <w:r w:rsidR="00964535">
        <w:t>al</w:t>
      </w:r>
      <w:r w:rsidRPr="005F1653">
        <w:t xml:space="preserve"> caso de las </w:t>
      </w:r>
      <w:r w:rsidRPr="00EC4B71">
        <w:rPr>
          <w:i/>
          <w:iCs/>
        </w:rPr>
        <w:t>guayras</w:t>
      </w:r>
      <w:r w:rsidRPr="005F1653">
        <w:t xml:space="preserve"> (hornos de fundición) y cómo estas pueden ser de utilidad para el estudio de la historia de la ingeniería mecánica</w:t>
      </w:r>
      <w:r w:rsidR="00964535">
        <w:t xml:space="preserve"> de manera local. </w:t>
      </w:r>
    </w:p>
    <w:p w14:paraId="772DA390" w14:textId="77777777" w:rsidR="005F1653" w:rsidRPr="005F1653" w:rsidRDefault="005F1653" w:rsidP="00FB73A9">
      <w:pPr>
        <w:rPr>
          <w:lang w:val="es-PE"/>
        </w:rPr>
      </w:pPr>
    </w:p>
    <w:p w14:paraId="70A85AF5" w14:textId="1DAA7B4F"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5F1653">
        <w:t>ingeniería mecánica; minería; Perú;</w:t>
      </w:r>
      <w:r w:rsidR="005F1653" w:rsidRPr="00E34FCE">
        <w:t xml:space="preserve"> </w:t>
      </w:r>
      <w:r w:rsidR="005F1653">
        <w:t>estudios prehispánicos; guayras.</w:t>
      </w: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213C56BB" w:rsidR="00E72566" w:rsidRPr="00796017" w:rsidRDefault="00E72566" w:rsidP="00E72566">
      <w:pPr>
        <w:pStyle w:val="Default"/>
        <w:jc w:val="both"/>
        <w:rPr>
          <w:b/>
          <w:sz w:val="20"/>
          <w:szCs w:val="20"/>
          <w:lang w:val="en-US"/>
        </w:rPr>
      </w:pPr>
    </w:p>
    <w:p w14:paraId="51AC4602" w14:textId="583C91FA" w:rsidR="00E34FCE" w:rsidRDefault="005F1653" w:rsidP="005F1653">
      <w:pPr>
        <w:rPr>
          <w:rStyle w:val="hps"/>
          <w:rFonts w:cs="Times New Roman"/>
          <w:color w:val="000000"/>
          <w:lang w:val="en-GB"/>
        </w:rPr>
      </w:pPr>
      <w:r>
        <w:rPr>
          <w:lang w:val="en-US"/>
        </w:rPr>
        <w:t>Mechanical engineering has accompanied man all throughout history, thus making it ideal for historical studies. In this work, a proposal of methodology f</w:t>
      </w:r>
      <w:r w:rsidR="007F346A">
        <w:rPr>
          <w:lang w:val="en-US"/>
        </w:rPr>
        <w:t>o</w:t>
      </w:r>
      <w:r>
        <w:rPr>
          <w:lang w:val="en-US"/>
        </w:rPr>
        <w:t xml:space="preserve">r the study of the history of mechanical engineering is proposed and focused on the mining activities during the precolonial era of Peru. With the help of archaeological, anthropological, and historical sources, the smelting furnaces known as </w:t>
      </w:r>
      <w:r w:rsidRPr="00EC4B71">
        <w:rPr>
          <w:i/>
          <w:iCs/>
          <w:lang w:val="en-US"/>
        </w:rPr>
        <w:t>guayras</w:t>
      </w:r>
      <w:r>
        <w:rPr>
          <w:lang w:val="en-US"/>
        </w:rPr>
        <w:t xml:space="preserve"> are studied, as a study case to illustrate how technologies</w:t>
      </w:r>
      <w:r w:rsidR="00EC4B71">
        <w:rPr>
          <w:lang w:val="en-US"/>
        </w:rPr>
        <w:t xml:space="preserve"> and the development of mechanical engineering</w:t>
      </w:r>
      <w:r>
        <w:rPr>
          <w:lang w:val="en-US"/>
        </w:rPr>
        <w:t xml:space="preserve"> from these times can be studied</w:t>
      </w:r>
      <w:r w:rsidR="00666144">
        <w:rPr>
          <w:lang w:val="en-US"/>
        </w:rPr>
        <w:t>.</w:t>
      </w:r>
    </w:p>
    <w:p w14:paraId="615FDBA7" w14:textId="77777777" w:rsidR="00845B18" w:rsidRDefault="00845B18" w:rsidP="00FB73A9">
      <w:pPr>
        <w:rPr>
          <w:rStyle w:val="hps"/>
          <w:rFonts w:cs="Times New Roman"/>
          <w:color w:val="000000"/>
          <w:lang w:val="en-GB"/>
        </w:rPr>
      </w:pPr>
    </w:p>
    <w:p w14:paraId="61D09302" w14:textId="5D33132B" w:rsidR="00EF7D51" w:rsidRDefault="00032799" w:rsidP="00FB73A9">
      <w:pPr>
        <w:rPr>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EC4B71">
        <w:rPr>
          <w:lang w:val="en-US"/>
        </w:rPr>
        <w:t xml:space="preserve">mechanical engineering; mining; Peru; </w:t>
      </w:r>
      <w:proofErr w:type="spellStart"/>
      <w:r w:rsidR="00EC4B71">
        <w:rPr>
          <w:lang w:val="en-US"/>
        </w:rPr>
        <w:t>prehispanic</w:t>
      </w:r>
      <w:proofErr w:type="spellEnd"/>
      <w:r w:rsidR="00EC4B71">
        <w:rPr>
          <w:lang w:val="en-US"/>
        </w:rPr>
        <w:t xml:space="preserve"> studies; guayras.</w:t>
      </w:r>
    </w:p>
    <w:p w14:paraId="0B733E4D" w14:textId="77777777" w:rsidR="00EF7D51" w:rsidRDefault="00EF7D51"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Heading1"/>
      </w:pPr>
      <w:r w:rsidRPr="00960B8F">
        <w:t>I</w:t>
      </w:r>
      <w:r w:rsidR="00905898" w:rsidRPr="00960B8F">
        <w:t>ntroducción</w:t>
      </w:r>
    </w:p>
    <w:p w14:paraId="7AE2EAC2" w14:textId="77777777" w:rsidR="00D6669B" w:rsidRPr="00D6669B" w:rsidRDefault="00D6669B" w:rsidP="00FB73A9"/>
    <w:p w14:paraId="528BE49F" w14:textId="7AC88D34" w:rsidR="008B2977" w:rsidRDefault="00E9469E" w:rsidP="00FB73A9">
      <w:r>
        <w:t>La minería de metales fue una</w:t>
      </w:r>
      <w:r w:rsidR="006918DB">
        <w:t xml:space="preserve"> actividad de relevancia para</w:t>
      </w:r>
      <w:r>
        <w:t xml:space="preserve"> las culturas prehispánicas. El oro y la plata estaban generalmente reservados para uso religioso y ceremonial, mientras que el cobre se empleaba para una variedad de instrumentos y herramientas </w:t>
      </w:r>
      <w:sdt>
        <w:sdtPr>
          <w:id w:val="712690856"/>
          <w:citation/>
        </w:sdtPr>
        <w:sdtContent>
          <w:r>
            <w:fldChar w:fldCharType="begin"/>
          </w:r>
          <w:r w:rsidR="00966E36">
            <w:rPr>
              <w:lang w:val="es-ES"/>
            </w:rPr>
            <w:instrText xml:space="preserve">CITATION CZo18 \l 3082 </w:instrText>
          </w:r>
          <w:r>
            <w:fldChar w:fldCharType="separate"/>
          </w:r>
          <w:r w:rsidR="00BF24CD" w:rsidRPr="00BF24CD">
            <w:rPr>
              <w:noProof/>
              <w:lang w:val="es-ES"/>
            </w:rPr>
            <w:t>[1]</w:t>
          </w:r>
          <w:r>
            <w:fldChar w:fldCharType="end"/>
          </w:r>
        </w:sdtContent>
      </w:sdt>
      <w:r>
        <w:t>. Si bien solemos abordar este tipo de objetos con un interés histórico, arqueológico y antropológico,</w:t>
      </w:r>
      <w:r w:rsidR="003E6BAA">
        <w:t xml:space="preserve"> </w:t>
      </w:r>
      <w:r>
        <w:t xml:space="preserve">el estudio de las tecnologías empleadas para la extracción, fundición y trabajo de estos metales </w:t>
      </w:r>
      <w:r w:rsidR="00807CCF">
        <w:t xml:space="preserve">no han sido profundizados a pesar de ser </w:t>
      </w:r>
      <w:r>
        <w:t xml:space="preserve">de vital importancia para el estudio del desarrollo tecnológico de la ingeniería mecánica. En el presente trabajo se plantea una metodología para el análisis de la tecnología empleada por la cultura inca en </w:t>
      </w:r>
      <w:r w:rsidR="00C55FFB">
        <w:t>el trabajo de los metales</w:t>
      </w:r>
      <w:r>
        <w:t xml:space="preserve">. Concretamente, se estudia el caso de los hornos de fundición, también </w:t>
      </w:r>
      <w:r w:rsidR="00460657">
        <w:t xml:space="preserve">conocidos </w:t>
      </w:r>
      <w:r>
        <w:t xml:space="preserve">como </w:t>
      </w:r>
      <w:r w:rsidRPr="00F45D68">
        <w:rPr>
          <w:i/>
          <w:iCs/>
        </w:rPr>
        <w:t>guayras</w:t>
      </w:r>
      <w:r w:rsidR="00E15698">
        <w:t>.</w:t>
      </w:r>
      <w:r>
        <w:t xml:space="preserve"> Cabe destacar, que muchas de las tecnologías empleadas por culturas preincas fueron luego adaptadas por el imperio incaico </w:t>
      </w:r>
      <w:sdt>
        <w:sdtPr>
          <w:id w:val="384920632"/>
          <w:citation/>
        </w:sdtPr>
        <w:sdtContent>
          <w:r w:rsidR="00A34266">
            <w:fldChar w:fldCharType="begin"/>
          </w:r>
          <w:r w:rsidR="00A34266" w:rsidRPr="00A34266">
            <w:rPr>
              <w:lang w:val="es-ES"/>
            </w:rPr>
            <w:instrText xml:space="preserve"> CITATION Sha171 \l 1033 </w:instrText>
          </w:r>
          <w:r w:rsidR="00A34266">
            <w:fldChar w:fldCharType="separate"/>
          </w:r>
          <w:r w:rsidR="00BF24CD" w:rsidRPr="00BF24CD">
            <w:rPr>
              <w:noProof/>
              <w:lang w:val="es-ES"/>
            </w:rPr>
            <w:t>[2]</w:t>
          </w:r>
          <w:r w:rsidR="00A34266">
            <w:fldChar w:fldCharType="end"/>
          </w:r>
        </w:sdtContent>
      </w:sdt>
      <w:sdt>
        <w:sdtPr>
          <w:id w:val="-392051018"/>
          <w:citation/>
        </w:sdtPr>
        <w:sdtContent>
          <w:r w:rsidR="006243CB">
            <w:fldChar w:fldCharType="begin"/>
          </w:r>
          <w:r w:rsidR="006243CB" w:rsidRPr="006243CB">
            <w:rPr>
              <w:lang w:val="es-ES"/>
            </w:rPr>
            <w:instrText xml:space="preserve"> CITATION Hör \l 1033 </w:instrText>
          </w:r>
          <w:r w:rsidR="006243CB">
            <w:fldChar w:fldCharType="separate"/>
          </w:r>
          <w:r w:rsidR="00BF24CD">
            <w:rPr>
              <w:noProof/>
              <w:lang w:val="es-ES"/>
            </w:rPr>
            <w:t xml:space="preserve"> </w:t>
          </w:r>
          <w:r w:rsidR="00BF24CD" w:rsidRPr="00BF24CD">
            <w:rPr>
              <w:noProof/>
              <w:lang w:val="es-ES"/>
            </w:rPr>
            <w:t>[3]</w:t>
          </w:r>
          <w:r w:rsidR="006243CB">
            <w:fldChar w:fldCharType="end"/>
          </w:r>
        </w:sdtContent>
      </w:sdt>
      <w:sdt>
        <w:sdtPr>
          <w:id w:val="-1725522567"/>
          <w:citation/>
        </w:sdtPr>
        <w:sdtContent>
          <w:r w:rsidR="006243CB">
            <w:fldChar w:fldCharType="begin"/>
          </w:r>
          <w:r w:rsidR="006243CB" w:rsidRPr="006243CB">
            <w:rPr>
              <w:lang w:val="es-ES"/>
            </w:rPr>
            <w:instrText xml:space="preserve"> CITATION Lan21 \l 1033 </w:instrText>
          </w:r>
          <w:r w:rsidR="006243CB">
            <w:fldChar w:fldCharType="separate"/>
          </w:r>
          <w:r w:rsidR="00BF24CD">
            <w:rPr>
              <w:noProof/>
              <w:lang w:val="es-ES"/>
            </w:rPr>
            <w:t xml:space="preserve"> </w:t>
          </w:r>
          <w:r w:rsidR="00BF24CD" w:rsidRPr="00BF24CD">
            <w:rPr>
              <w:noProof/>
              <w:lang w:val="es-ES"/>
            </w:rPr>
            <w:t>[4]</w:t>
          </w:r>
          <w:r w:rsidR="006243CB">
            <w:fldChar w:fldCharType="end"/>
          </w:r>
        </w:sdtContent>
      </w:sdt>
      <w:sdt>
        <w:sdtPr>
          <w:id w:val="631604673"/>
          <w:citation/>
        </w:sdtPr>
        <w:sdtContent>
          <w:r w:rsidR="006243CB">
            <w:fldChar w:fldCharType="begin"/>
          </w:r>
          <w:r w:rsidR="006243CB" w:rsidRPr="006243CB">
            <w:rPr>
              <w:lang w:val="es-ES"/>
            </w:rPr>
            <w:instrText xml:space="preserve"> CITATION Rov17 \l 1033 </w:instrText>
          </w:r>
          <w:r w:rsidR="006243CB">
            <w:fldChar w:fldCharType="separate"/>
          </w:r>
          <w:r w:rsidR="00BF24CD">
            <w:rPr>
              <w:noProof/>
              <w:lang w:val="es-ES"/>
            </w:rPr>
            <w:t xml:space="preserve"> </w:t>
          </w:r>
          <w:r w:rsidR="00BF24CD" w:rsidRPr="00BF24CD">
            <w:rPr>
              <w:noProof/>
              <w:lang w:val="es-ES"/>
            </w:rPr>
            <w:t>[5]</w:t>
          </w:r>
          <w:r w:rsidR="006243CB">
            <w:fldChar w:fldCharType="end"/>
          </w:r>
        </w:sdtContent>
      </w:sdt>
      <w:r w:rsidR="006243CB">
        <w:t>.</w:t>
      </w:r>
    </w:p>
    <w:p w14:paraId="7EF1C91B" w14:textId="1CBD1283" w:rsidR="004E31FE" w:rsidRDefault="004E31FE" w:rsidP="00FB73A9"/>
    <w:p w14:paraId="1C7BEF41" w14:textId="759C09A8" w:rsidR="004E31FE" w:rsidRDefault="004E31FE" w:rsidP="00FB73A9">
      <w:r w:rsidRPr="004E31FE">
        <w:t xml:space="preserve">Para la realización del presente artículo se hace una revisión de fuentes primarias y secundarias </w:t>
      </w:r>
      <w:r w:rsidR="00A908AF">
        <w:t>relacionadas a temas</w:t>
      </w:r>
      <w:r w:rsidRPr="004E31FE">
        <w:t xml:space="preserve"> </w:t>
      </w:r>
      <w:r w:rsidR="00A908AF">
        <w:t>de</w:t>
      </w:r>
      <w:r>
        <w:t xml:space="preserve"> metalurgia, </w:t>
      </w:r>
      <w:r w:rsidRPr="004E31FE">
        <w:t>trabajo y fundición de metales durante el periodo prehispánico.</w:t>
      </w:r>
      <w:r w:rsidR="00D95F30">
        <w:t xml:space="preserve"> </w:t>
      </w:r>
      <w:r w:rsidR="003645BA">
        <w:t>Asimismo, s</w:t>
      </w:r>
      <w:r w:rsidR="00A908AF">
        <w:t>e consideran para este trabajo</w:t>
      </w:r>
      <w:r w:rsidR="00201290">
        <w:t xml:space="preserve"> las crónicas coloniales</w:t>
      </w:r>
      <w:r w:rsidRPr="004E31FE">
        <w:t>, y</w:t>
      </w:r>
      <w:r w:rsidR="00201290">
        <w:t>a</w:t>
      </w:r>
      <w:r w:rsidRPr="004E31FE">
        <w:t xml:space="preserve"> que no existen registros escritos de la era </w:t>
      </w:r>
      <w:r w:rsidR="00201290">
        <w:t>prehispánica.</w:t>
      </w:r>
      <w:r w:rsidRPr="004E31FE">
        <w:t xml:space="preserve"> </w:t>
      </w:r>
      <w:r w:rsidR="006B5D50">
        <w:t>Además de las crónicas, se complementa</w:t>
      </w:r>
      <w:r w:rsidR="0087067F">
        <w:t>rá</w:t>
      </w:r>
      <w:r w:rsidR="006B5D50">
        <w:t xml:space="preserve"> el estudio</w:t>
      </w:r>
      <w:r w:rsidRPr="004E31FE">
        <w:t xml:space="preserve"> </w:t>
      </w:r>
      <w:r w:rsidR="006B5D50">
        <w:t xml:space="preserve">con </w:t>
      </w:r>
      <w:r w:rsidRPr="004E31FE">
        <w:t xml:space="preserve">menciones </w:t>
      </w:r>
      <w:r w:rsidR="0091122B">
        <w:t xml:space="preserve">a </w:t>
      </w:r>
      <w:r w:rsidRPr="004E31FE">
        <w:t>esta tecnología en artículos históricos, arqueológicos y antropológicos</w:t>
      </w:r>
      <w:r w:rsidR="006B5D50">
        <w:t xml:space="preserve">. </w:t>
      </w:r>
      <w:r w:rsidRPr="004E31FE">
        <w:t xml:space="preserve">De esta manera, se ofrece una </w:t>
      </w:r>
      <w:r w:rsidR="00045A52">
        <w:t>aproximación</w:t>
      </w:r>
      <w:r w:rsidRPr="004E31FE">
        <w:t xml:space="preserve"> más completa para el estudio de la historia de la ingeniería mecánica </w:t>
      </w:r>
      <w:r w:rsidR="0091122B">
        <w:t>y su nexo co</w:t>
      </w:r>
      <w:r w:rsidRPr="004E31FE">
        <w:t>n la minería prehispánica.</w:t>
      </w:r>
    </w:p>
    <w:p w14:paraId="1B632563" w14:textId="459E0FA5" w:rsidR="004E31FE" w:rsidRDefault="004E31FE" w:rsidP="00FB73A9"/>
    <w:p w14:paraId="5BCB0E1F" w14:textId="668F690C" w:rsidR="004E31FE" w:rsidRDefault="004E31FE" w:rsidP="004E31FE">
      <w:pPr>
        <w:pStyle w:val="Heading1"/>
      </w:pPr>
      <w:r>
        <w:t>La tecnología prehispánica y la ingeniería mecánica</w:t>
      </w:r>
    </w:p>
    <w:p w14:paraId="26BDE1E7" w14:textId="77777777" w:rsidR="00EF7D51" w:rsidRPr="00EF7D51" w:rsidRDefault="00EF7D51" w:rsidP="00EF7D51"/>
    <w:p w14:paraId="784E4DCF" w14:textId="20CF240E" w:rsidR="006243CB" w:rsidRDefault="00E451A6" w:rsidP="00FB73A9">
      <w:r>
        <w:t>El estudio de la historia de la ingeniería mecánica, y sobre todo, de la tecnología prehispánica trae consigo dos importantes preguntas:</w:t>
      </w:r>
    </w:p>
    <w:p w14:paraId="3214648D" w14:textId="768353F6" w:rsidR="003D60D6" w:rsidRPr="00D2614D" w:rsidRDefault="003D60D6" w:rsidP="003D60D6">
      <w:pPr>
        <w:rPr>
          <w:i/>
          <w:iCs/>
        </w:rPr>
      </w:pPr>
      <w:r w:rsidRPr="0015414A">
        <w:rPr>
          <w:i/>
          <w:iCs/>
        </w:rPr>
        <w:lastRenderedPageBreak/>
        <w:t xml:space="preserve">¿Por qué estudiar la tecnología de la época prehispánica y como conectarla con la ingeniería mecánica? </w:t>
      </w:r>
      <w:r w:rsidRPr="003D60D6">
        <w:rPr>
          <w:lang w:val="es-ES"/>
        </w:rPr>
        <w:t xml:space="preserve">Según Shanker et al. </w:t>
      </w:r>
      <w:sdt>
        <w:sdtPr>
          <w:rPr>
            <w:lang w:val="es-ES"/>
          </w:rPr>
          <w:id w:val="1430785406"/>
          <w:citation/>
        </w:sdtPr>
        <w:sdtContent>
          <w:r>
            <w:rPr>
              <w:lang w:val="es-ES"/>
            </w:rPr>
            <w:fldChar w:fldCharType="begin"/>
          </w:r>
          <w:r w:rsidRPr="007B22FE">
            <w:rPr>
              <w:lang w:val="es-PE"/>
            </w:rPr>
            <w:instrText xml:space="preserve"> CITATION Sha17 \l 1033 </w:instrText>
          </w:r>
          <w:r>
            <w:rPr>
              <w:lang w:val="es-ES"/>
            </w:rPr>
            <w:fldChar w:fldCharType="separate"/>
          </w:r>
          <w:r w:rsidR="00BF24CD" w:rsidRPr="007B22FE">
            <w:rPr>
              <w:noProof/>
              <w:lang w:val="es-PE"/>
            </w:rPr>
            <w:t>[6]</w:t>
          </w:r>
          <w:r>
            <w:rPr>
              <w:lang w:val="es-ES"/>
            </w:rPr>
            <w:fldChar w:fldCharType="end"/>
          </w:r>
        </w:sdtContent>
      </w:sdt>
      <w:r w:rsidRPr="0015414A">
        <w:rPr>
          <w:lang w:val="es-ES"/>
        </w:rPr>
        <w:t xml:space="preserve"> el inter</w:t>
      </w:r>
      <w:r>
        <w:rPr>
          <w:lang w:val="es-ES"/>
        </w:rPr>
        <w:t xml:space="preserve">és de la ingeniería mecánica radica en reducir o eliminar el trabajo humano (y animal), reemplazándolo por máquinas, herramientas y aparatos. El uso de estos equipos se ven con más frecuencia en la explotación de recursos naturales. </w:t>
      </w:r>
      <w:r w:rsidR="001E5373">
        <w:rPr>
          <w:lang w:val="es-ES"/>
        </w:rPr>
        <w:t>Por ello</w:t>
      </w:r>
      <w:r w:rsidR="006B5D50">
        <w:rPr>
          <w:lang w:val="es-ES"/>
        </w:rPr>
        <w:t xml:space="preserve"> es</w:t>
      </w:r>
      <w:r>
        <w:rPr>
          <w:lang w:val="es-ES"/>
        </w:rPr>
        <w:t xml:space="preserve"> necesario destacar que la explotación de metales en la época prehispánica no habría sido posible sin el desarrollo de ciertos equipos para realizar la extracción, fundición y trabajo de los metales. Si bien este desarrollo corresponde a una civilización del pasado, se puede aprender bastante de sus métodos. </w:t>
      </w:r>
      <w:r>
        <w:t xml:space="preserve">Como señalan Bautista et al. </w:t>
      </w:r>
      <w:sdt>
        <w:sdtPr>
          <w:id w:val="2068918985"/>
          <w:citation/>
        </w:sdtPr>
        <w:sdtContent>
          <w:r>
            <w:fldChar w:fldCharType="begin"/>
          </w:r>
          <w:r w:rsidRPr="007B22FE">
            <w:rPr>
              <w:lang w:val="es-PE"/>
            </w:rPr>
            <w:instrText xml:space="preserve"> CITATION EBa10 \l 1033 </w:instrText>
          </w:r>
          <w:r>
            <w:fldChar w:fldCharType="separate"/>
          </w:r>
          <w:r w:rsidR="00BF24CD" w:rsidRPr="007B22FE">
            <w:rPr>
              <w:noProof/>
              <w:lang w:val="es-PE"/>
            </w:rPr>
            <w:t>[7]</w:t>
          </w:r>
          <w:r>
            <w:fldChar w:fldCharType="end"/>
          </w:r>
        </w:sdtContent>
      </w:sdt>
      <w:r>
        <w:t xml:space="preserve">, el desarrollo de la ingeniería mecánica se beneficia de gran manera de las raíces, ya que se puede emplear para guiar futuros desarrollos. Es así que se </w:t>
      </w:r>
      <w:r w:rsidR="009E5B51">
        <w:t>podrían</w:t>
      </w:r>
      <w:r>
        <w:t xml:space="preserve"> encontrar soluciones a problemas</w:t>
      </w:r>
      <w:r w:rsidR="009E5B51">
        <w:t xml:space="preserve"> actuales</w:t>
      </w:r>
      <w:r>
        <w:t xml:space="preserve"> explorando </w:t>
      </w:r>
      <w:r w:rsidR="00587357">
        <w:t xml:space="preserve">actividades/ sucesos </w:t>
      </w:r>
      <w:r>
        <w:t xml:space="preserve">que se pueden haber dado en la antigüedad. Esto es posible ya que el conocimiento se construye a partir de diferentes ramas del ingenio humano. Por otro lado, también es relevante estudiar el trabajo en metalurgia ya que revela </w:t>
      </w:r>
      <w:r w:rsidR="00021266">
        <w:t>características</w:t>
      </w:r>
      <w:r>
        <w:t xml:space="preserve"> de los hábitos, tradiciones y, </w:t>
      </w:r>
      <w:r w:rsidR="00021266">
        <w:t>sobre todo</w:t>
      </w:r>
      <w:r>
        <w:t xml:space="preserve">, tecnologías desarrolladas por las poblaciones estudiadas </w:t>
      </w:r>
      <w:sdt>
        <w:sdtPr>
          <w:id w:val="1244066620"/>
          <w:citation/>
        </w:sdtPr>
        <w:sdtContent>
          <w:r>
            <w:fldChar w:fldCharType="begin"/>
          </w:r>
          <w:r w:rsidRPr="003D60D6">
            <w:rPr>
              <w:lang w:val="es-ES"/>
            </w:rPr>
            <w:instrText xml:space="preserve"> CITATION San20 \l 1033 </w:instrText>
          </w:r>
          <w:r>
            <w:fldChar w:fldCharType="separate"/>
          </w:r>
          <w:r w:rsidR="00BF24CD" w:rsidRPr="00BF24CD">
            <w:rPr>
              <w:noProof/>
              <w:lang w:val="es-ES"/>
            </w:rPr>
            <w:t>[8]</w:t>
          </w:r>
          <w:r>
            <w:fldChar w:fldCharType="end"/>
          </w:r>
        </w:sdtContent>
      </w:sdt>
      <w:r>
        <w:t>.</w:t>
      </w:r>
    </w:p>
    <w:p w14:paraId="6B856818" w14:textId="77777777" w:rsidR="003D60D6" w:rsidRDefault="003D60D6" w:rsidP="003D60D6"/>
    <w:p w14:paraId="6BB515BC" w14:textId="77777777" w:rsidR="003D60D6" w:rsidRPr="0015414A" w:rsidRDefault="003D60D6" w:rsidP="003D60D6">
      <w:pPr>
        <w:rPr>
          <w:i/>
          <w:iCs/>
        </w:rPr>
      </w:pPr>
      <w:r w:rsidRPr="0015414A">
        <w:rPr>
          <w:i/>
          <w:iCs/>
        </w:rPr>
        <w:t xml:space="preserve">¿Cómo se pueden abordar culturas de las que no se ha encontrado registros históricos escritos? </w:t>
      </w:r>
    </w:p>
    <w:p w14:paraId="1D0FC5DC" w14:textId="61E53FC3" w:rsidR="003D60D6" w:rsidRDefault="003D60D6" w:rsidP="003D60D6">
      <w:pPr>
        <w:rPr>
          <w:lang w:val="es-ES"/>
        </w:rPr>
      </w:pPr>
      <w:r>
        <w:t>Si bien los estudios históricos se suelen apoyar en documentación escrita, hay que tomar en cuenta que estos estudios también suelen apoyarse en otras disciplines afines e igual de importantes para la construcción del conocimiento, como la arqueología y la antropología. Así, podemos emplear los restos materiales y extraer de ellos conocimiento acerca de las tecnologías y técnicas empleadas</w:t>
      </w:r>
      <w:r w:rsidR="0036314B">
        <w:t xml:space="preserve"> durante la época</w:t>
      </w:r>
      <w:r>
        <w:t xml:space="preserve"> </w:t>
      </w:r>
      <w:sdt>
        <w:sdtPr>
          <w:id w:val="-1164007678"/>
          <w:citation/>
        </w:sdtPr>
        <w:sdtContent>
          <w:r>
            <w:fldChar w:fldCharType="begin"/>
          </w:r>
          <w:r w:rsidRPr="003D60D6">
            <w:rPr>
              <w:lang w:val="es-ES"/>
            </w:rPr>
            <w:instrText xml:space="preserve"> CITATION EBa10 \l 1033 </w:instrText>
          </w:r>
          <w:r>
            <w:fldChar w:fldCharType="separate"/>
          </w:r>
          <w:r w:rsidR="00BF24CD" w:rsidRPr="00BF24CD">
            <w:rPr>
              <w:noProof/>
              <w:lang w:val="es-ES"/>
            </w:rPr>
            <w:t>[7]</w:t>
          </w:r>
          <w:r>
            <w:fldChar w:fldCharType="end"/>
          </w:r>
        </w:sdtContent>
      </w:sdt>
      <w:r>
        <w:rPr>
          <w:lang w:val="es-ES"/>
        </w:rPr>
        <w:t>. Por otro lado, estudios recientes</w:t>
      </w:r>
      <w:r w:rsidR="00E57D8C">
        <w:rPr>
          <w:lang w:val="es-ES"/>
        </w:rPr>
        <w:t xml:space="preserve"> intentan rellenar</w:t>
      </w:r>
      <w:r>
        <w:rPr>
          <w:lang w:val="es-ES"/>
        </w:rPr>
        <w:t xml:space="preserve"> los vacíos en los</w:t>
      </w:r>
      <w:r w:rsidR="00E57D8C">
        <w:rPr>
          <w:lang w:val="es-ES"/>
        </w:rPr>
        <w:t xml:space="preserve"> documentos</w:t>
      </w:r>
      <w:r>
        <w:rPr>
          <w:lang w:val="es-ES"/>
        </w:rPr>
        <w:t xml:space="preserve"> históricos emplean</w:t>
      </w:r>
      <w:r w:rsidR="00E57D8C">
        <w:rPr>
          <w:lang w:val="es-ES"/>
        </w:rPr>
        <w:t>d</w:t>
      </w:r>
      <w:r>
        <w:rPr>
          <w:lang w:val="es-ES"/>
        </w:rPr>
        <w:t xml:space="preserve">o registros de trazas de metales en sedimentos y registros de contaminación ambiental </w:t>
      </w:r>
      <w:sdt>
        <w:sdtPr>
          <w:rPr>
            <w:lang w:val="es-ES"/>
          </w:rPr>
          <w:id w:val="453069594"/>
          <w:citation/>
        </w:sdtPr>
        <w:sdtContent>
          <w:r>
            <w:rPr>
              <w:lang w:val="es-ES"/>
            </w:rPr>
            <w:fldChar w:fldCharType="begin"/>
          </w:r>
          <w:r w:rsidRPr="003D60D6">
            <w:rPr>
              <w:lang w:val="es-ES"/>
            </w:rPr>
            <w:instrText xml:space="preserve"> CITATION Gué21 \l 1033 </w:instrText>
          </w:r>
          <w:r>
            <w:rPr>
              <w:lang w:val="es-ES"/>
            </w:rPr>
            <w:fldChar w:fldCharType="separate"/>
          </w:r>
          <w:r w:rsidR="00BF24CD" w:rsidRPr="00BF24CD">
            <w:rPr>
              <w:noProof/>
              <w:lang w:val="es-ES"/>
            </w:rPr>
            <w:t>[9]</w:t>
          </w:r>
          <w:r>
            <w:rPr>
              <w:lang w:val="es-ES"/>
            </w:rPr>
            <w:fldChar w:fldCharType="end"/>
          </w:r>
        </w:sdtContent>
      </w:sdt>
      <w:r>
        <w:rPr>
          <w:lang w:val="es-ES"/>
        </w:rPr>
        <w:t xml:space="preserve">. </w:t>
      </w:r>
    </w:p>
    <w:p w14:paraId="007FD417" w14:textId="1484F800" w:rsidR="00021266" w:rsidRDefault="00021266" w:rsidP="00021266">
      <w:pPr>
        <w:rPr>
          <w:lang w:val="es-ES"/>
        </w:rPr>
      </w:pPr>
      <w:r>
        <w:rPr>
          <w:lang w:val="es-ES"/>
        </w:rPr>
        <w:t>Por estos motivos es que estudiar el desarrollo de la ingeniería mecánica, es decir, de los instrumentos, herramientas y máquinas empleadas, se presenta como una oportunidad en la que pueden converger distintas ramas del conocimiento, y se puede alimentar de fuentes y registros</w:t>
      </w:r>
      <w:r w:rsidR="004C300F">
        <w:rPr>
          <w:lang w:val="es-ES"/>
        </w:rPr>
        <w:t xml:space="preserve"> diverso</w:t>
      </w:r>
      <w:r>
        <w:rPr>
          <w:lang w:val="es-ES"/>
        </w:rPr>
        <w:t>s.</w:t>
      </w:r>
    </w:p>
    <w:p w14:paraId="7260A3FB" w14:textId="515B9731" w:rsidR="00021266" w:rsidRDefault="00021266" w:rsidP="003D60D6">
      <w:pPr>
        <w:rPr>
          <w:lang w:val="es-ES"/>
        </w:rPr>
      </w:pPr>
    </w:p>
    <w:p w14:paraId="41C40200" w14:textId="5DDDB654" w:rsidR="00021266" w:rsidRDefault="00021266" w:rsidP="00021266">
      <w:pPr>
        <w:pStyle w:val="Heading1"/>
        <w:rPr>
          <w:lang w:val="es-ES"/>
        </w:rPr>
      </w:pPr>
      <w:r>
        <w:rPr>
          <w:lang w:val="es-ES"/>
        </w:rPr>
        <w:t>La minería prehispánica</w:t>
      </w:r>
    </w:p>
    <w:p w14:paraId="1DA88F55" w14:textId="77777777" w:rsidR="00EF7D51" w:rsidRPr="00EF7D51" w:rsidRDefault="00EF7D51" w:rsidP="00EF7D51">
      <w:pPr>
        <w:rPr>
          <w:lang w:val="es-ES"/>
        </w:rPr>
      </w:pPr>
    </w:p>
    <w:p w14:paraId="1A0277A8" w14:textId="06EE1F6F" w:rsidR="003D60D6" w:rsidRDefault="00184DF5" w:rsidP="003D60D6">
      <w:pPr>
        <w:rPr>
          <w:lang w:val="es-PE"/>
        </w:rPr>
      </w:pPr>
      <w:r w:rsidRPr="00184DF5">
        <w:rPr>
          <w:lang w:val="es-PE"/>
        </w:rPr>
        <w:t>Las civilizaciones prehispánicas se caracterizaron por dedicarse al trabajo ganadero y agrícola. Así, su</w:t>
      </w:r>
      <w:r w:rsidR="001360AD">
        <w:rPr>
          <w:lang w:val="es-PE"/>
        </w:rPr>
        <w:t xml:space="preserve">s deidades al igual que su </w:t>
      </w:r>
      <w:r w:rsidRPr="00184DF5">
        <w:rPr>
          <w:lang w:val="es-PE"/>
        </w:rPr>
        <w:t xml:space="preserve">noción del tiempo estaban íntimamente ligadas a los astros, la tierra y aquellos elementos que les </w:t>
      </w:r>
      <w:r w:rsidR="000164DD">
        <w:rPr>
          <w:lang w:val="es-PE"/>
        </w:rPr>
        <w:t>aseguraban</w:t>
      </w:r>
      <w:r w:rsidRPr="00184DF5">
        <w:rPr>
          <w:lang w:val="es-PE"/>
        </w:rPr>
        <w:t xml:space="preserve"> la producción de alimentos para la supervivencia. Además, producían herramientas, bienes de prestigio y otros productos de índole ceremonial, como señala Santillana </w:t>
      </w:r>
      <w:sdt>
        <w:sdtPr>
          <w:rPr>
            <w:lang w:val="es-PE"/>
          </w:rPr>
          <w:id w:val="-1943517762"/>
          <w:citation/>
        </w:sdtPr>
        <w:sdtContent>
          <w:r>
            <w:rPr>
              <w:lang w:val="es-PE"/>
            </w:rPr>
            <w:fldChar w:fldCharType="begin"/>
          </w:r>
          <w:r w:rsidRPr="00184DF5">
            <w:rPr>
              <w:lang w:val="es-ES"/>
            </w:rPr>
            <w:instrText xml:space="preserve"> CITATION San20 \l 1033 </w:instrText>
          </w:r>
          <w:r>
            <w:rPr>
              <w:lang w:val="es-PE"/>
            </w:rPr>
            <w:fldChar w:fldCharType="separate"/>
          </w:r>
          <w:r w:rsidR="00BF24CD" w:rsidRPr="00BF24CD">
            <w:rPr>
              <w:noProof/>
              <w:lang w:val="es-ES"/>
            </w:rPr>
            <w:t>[8]</w:t>
          </w:r>
          <w:r>
            <w:rPr>
              <w:lang w:val="es-PE"/>
            </w:rPr>
            <w:fldChar w:fldCharType="end"/>
          </w:r>
        </w:sdtContent>
      </w:sdt>
      <w:r w:rsidRPr="00184DF5">
        <w:rPr>
          <w:lang w:val="es-PE"/>
        </w:rPr>
        <w:t xml:space="preserve">. Los bienes de prestigio y muchas de las herramientas </w:t>
      </w:r>
      <w:r w:rsidRPr="00184DF5">
        <w:rPr>
          <w:lang w:val="es-PE"/>
        </w:rPr>
        <w:t>solían producirse a través del trabajo con metales</w:t>
      </w:r>
      <w:r w:rsidR="00773310">
        <w:rPr>
          <w:lang w:val="es-PE"/>
        </w:rPr>
        <w:t>, principalmente con cobre</w:t>
      </w:r>
      <w:r w:rsidRPr="00184DF5">
        <w:rPr>
          <w:lang w:val="es-PE"/>
        </w:rPr>
        <w:t>.</w:t>
      </w:r>
      <w:r w:rsidR="00F53E26">
        <w:rPr>
          <w:lang w:val="es-PE"/>
        </w:rPr>
        <w:t xml:space="preserve"> De igual manera, según destaca Lechtman</w:t>
      </w:r>
      <w:sdt>
        <w:sdtPr>
          <w:rPr>
            <w:lang w:val="es-PE"/>
          </w:rPr>
          <w:id w:val="-1447924195"/>
          <w:citation/>
        </w:sdtPr>
        <w:sdtContent>
          <w:r w:rsidR="007736C1">
            <w:rPr>
              <w:lang w:val="es-PE"/>
            </w:rPr>
            <w:fldChar w:fldCharType="begin"/>
          </w:r>
          <w:r w:rsidR="007736C1">
            <w:rPr>
              <w:lang w:val="es-PE"/>
            </w:rPr>
            <w:instrText xml:space="preserve"> CITATION Lec84 \l 10250 </w:instrText>
          </w:r>
          <w:r w:rsidR="007736C1">
            <w:rPr>
              <w:lang w:val="es-PE"/>
            </w:rPr>
            <w:fldChar w:fldCharType="separate"/>
          </w:r>
          <w:r w:rsidR="00BF24CD">
            <w:rPr>
              <w:noProof/>
              <w:lang w:val="es-PE"/>
            </w:rPr>
            <w:t xml:space="preserve"> </w:t>
          </w:r>
          <w:r w:rsidR="00BF24CD" w:rsidRPr="00BF24CD">
            <w:rPr>
              <w:noProof/>
              <w:lang w:val="es-PE"/>
            </w:rPr>
            <w:t>[10]</w:t>
          </w:r>
          <w:r w:rsidR="007736C1">
            <w:rPr>
              <w:lang w:val="es-PE"/>
            </w:rPr>
            <w:fldChar w:fldCharType="end"/>
          </w:r>
        </w:sdtContent>
      </w:sdt>
      <w:r w:rsidR="00FF2305">
        <w:rPr>
          <w:lang w:val="es-PE"/>
        </w:rPr>
        <w:t xml:space="preserve"> el manejo de metales era visto como derecho divino por parte de los personajes de poder. Así, al pertenecer el Inca a una </w:t>
      </w:r>
      <w:r w:rsidR="00FF2305" w:rsidRPr="00B74451">
        <w:rPr>
          <w:i/>
          <w:iCs/>
          <w:lang w:val="es-PE"/>
        </w:rPr>
        <w:t>panaca</w:t>
      </w:r>
      <w:r w:rsidR="00FF2305">
        <w:rPr>
          <w:lang w:val="es-PE"/>
        </w:rPr>
        <w:t xml:space="preserve"> y ser hijo del sol tenía acceso a bienes producidos a partir del trabajo en oro (ya que representaban el sudor de dicho astro) mientras que la plata era asumida como un recurso proveniente de la luna. En consecuencia, la posesión de dichos bienes suntuarios eran señal de su ascendencia además de su poder político y religioso.</w:t>
      </w:r>
    </w:p>
    <w:p w14:paraId="23A8C227" w14:textId="1C2D1BC0" w:rsidR="00773310" w:rsidRDefault="00773310" w:rsidP="003D60D6">
      <w:pPr>
        <w:rPr>
          <w:lang w:val="es-PE"/>
        </w:rPr>
      </w:pPr>
    </w:p>
    <w:p w14:paraId="098E5677" w14:textId="5798CCC6" w:rsidR="00773310" w:rsidRDefault="00773310" w:rsidP="003D60D6">
      <w:pPr>
        <w:rPr>
          <w:lang w:val="es-PE"/>
        </w:rPr>
      </w:pPr>
      <w:r>
        <w:rPr>
          <w:lang w:val="es-PE"/>
        </w:rPr>
        <w:t>Adicionalmente, los estudios realizados hasta los 1970s buscaron, a través de la investigación en laboratorios, generar una interpretación  del rol de los diversos artefactos metálicos encontrados. Sin embargo, el estudio de</w:t>
      </w:r>
      <w:r w:rsidR="00B165C1">
        <w:rPr>
          <w:lang w:val="es-PE"/>
        </w:rPr>
        <w:t xml:space="preserve"> </w:t>
      </w:r>
      <w:r>
        <w:rPr>
          <w:lang w:val="es-PE"/>
        </w:rPr>
        <w:t>vestigios arqueológicos no</w:t>
      </w:r>
      <w:r w:rsidR="00B165C1">
        <w:rPr>
          <w:lang w:val="es-PE"/>
        </w:rPr>
        <w:t xml:space="preserve">s </w:t>
      </w:r>
      <w:r>
        <w:rPr>
          <w:lang w:val="es-PE"/>
        </w:rPr>
        <w:t>brinda una mirada tan completa</w:t>
      </w:r>
      <w:r w:rsidR="00987D35">
        <w:rPr>
          <w:lang w:val="es-PE"/>
        </w:rPr>
        <w:t xml:space="preserve"> </w:t>
      </w:r>
      <w:r>
        <w:rPr>
          <w:lang w:val="es-PE"/>
        </w:rPr>
        <w:t>como la que se obtiene al estudiar también la tecnología empleada en la fabricación de dichos artefactos</w:t>
      </w:r>
      <w:r w:rsidR="007855AE">
        <w:rPr>
          <w:lang w:val="es-PE"/>
        </w:rPr>
        <w:t>.</w:t>
      </w:r>
      <w:r w:rsidR="00DF4E7C">
        <w:rPr>
          <w:lang w:val="es-PE"/>
        </w:rPr>
        <w:t xml:space="preserve"> </w:t>
      </w:r>
      <w:r w:rsidR="007855AE">
        <w:rPr>
          <w:lang w:val="es-PE"/>
        </w:rPr>
        <w:t>A</w:t>
      </w:r>
      <w:r w:rsidR="00DF4E7C">
        <w:rPr>
          <w:lang w:val="es-PE"/>
        </w:rPr>
        <w:t xml:space="preserve">sí </w:t>
      </w:r>
      <w:r w:rsidR="007855AE">
        <w:rPr>
          <w:lang w:val="es-PE"/>
        </w:rPr>
        <w:t>también</w:t>
      </w:r>
      <w:r w:rsidR="00DE38F2">
        <w:rPr>
          <w:lang w:val="es-PE"/>
        </w:rPr>
        <w:t>,</w:t>
      </w:r>
      <w:r w:rsidR="007855AE">
        <w:rPr>
          <w:lang w:val="es-PE"/>
        </w:rPr>
        <w:t xml:space="preserve"> es necesario conocer la naturaleza</w:t>
      </w:r>
      <w:r w:rsidR="000E1315">
        <w:rPr>
          <w:lang w:val="es-PE"/>
        </w:rPr>
        <w:t xml:space="preserve"> y </w:t>
      </w:r>
      <w:r w:rsidR="007855AE">
        <w:rPr>
          <w:lang w:val="es-PE"/>
        </w:rPr>
        <w:t xml:space="preserve">organización </w:t>
      </w:r>
      <w:r w:rsidR="00DE38F2">
        <w:rPr>
          <w:lang w:val="es-PE"/>
        </w:rPr>
        <w:t>para entender completamente como se articulaba la metalurgia andina con la cultura</w:t>
      </w:r>
      <w:r>
        <w:rPr>
          <w:lang w:val="es-PE"/>
        </w:rPr>
        <w:t xml:space="preserve"> </w:t>
      </w:r>
      <w:sdt>
        <w:sdtPr>
          <w:rPr>
            <w:lang w:val="es-PE"/>
          </w:rPr>
          <w:id w:val="-1063633754"/>
          <w:citation/>
        </w:sdtPr>
        <w:sdtContent>
          <w:r>
            <w:rPr>
              <w:lang w:val="es-PE"/>
            </w:rPr>
            <w:fldChar w:fldCharType="begin"/>
          </w:r>
          <w:r w:rsidRPr="00773310">
            <w:rPr>
              <w:lang w:val="es-ES"/>
            </w:rPr>
            <w:instrText xml:space="preserve"> CITATION Lec76 \l 1033 </w:instrText>
          </w:r>
          <w:r>
            <w:rPr>
              <w:lang w:val="es-PE"/>
            </w:rPr>
            <w:fldChar w:fldCharType="separate"/>
          </w:r>
          <w:r w:rsidR="00BF24CD" w:rsidRPr="00BF24CD">
            <w:rPr>
              <w:noProof/>
              <w:lang w:val="es-ES"/>
            </w:rPr>
            <w:t>[11]</w:t>
          </w:r>
          <w:r>
            <w:rPr>
              <w:lang w:val="es-PE"/>
            </w:rPr>
            <w:fldChar w:fldCharType="end"/>
          </w:r>
        </w:sdtContent>
      </w:sdt>
      <w:r>
        <w:rPr>
          <w:lang w:val="es-PE"/>
        </w:rPr>
        <w:t>.</w:t>
      </w:r>
      <w:r w:rsidR="00CE0E9F">
        <w:rPr>
          <w:lang w:val="es-PE"/>
        </w:rPr>
        <w:t xml:space="preserve"> </w:t>
      </w:r>
    </w:p>
    <w:p w14:paraId="185820BA" w14:textId="2C4DCF9F" w:rsidR="00773310" w:rsidRDefault="00773310" w:rsidP="003D60D6">
      <w:pPr>
        <w:rPr>
          <w:lang w:val="es-PE"/>
        </w:rPr>
      </w:pPr>
    </w:p>
    <w:p w14:paraId="609C7A76" w14:textId="5314BE84" w:rsidR="000B66F1" w:rsidRDefault="004161E5" w:rsidP="003D60D6">
      <w:pPr>
        <w:rPr>
          <w:lang w:val="es-PE"/>
        </w:rPr>
      </w:pPr>
      <w:r>
        <w:rPr>
          <w:lang w:val="es-PE"/>
        </w:rPr>
        <w:t xml:space="preserve">El trabajo en metales se remonta a milenios antes de la invasión de América </w:t>
      </w:r>
      <w:sdt>
        <w:sdtPr>
          <w:rPr>
            <w:lang w:val="es-PE"/>
          </w:rPr>
          <w:id w:val="1765647068"/>
          <w:citation/>
        </w:sdtPr>
        <w:sdtContent>
          <w:r>
            <w:rPr>
              <w:lang w:val="es-PE"/>
            </w:rPr>
            <w:fldChar w:fldCharType="begin"/>
          </w:r>
          <w:r w:rsidRPr="004161E5">
            <w:rPr>
              <w:lang w:val="es-ES"/>
            </w:rPr>
            <w:instrText xml:space="preserve"> CITATION Gué21 \l 1033 </w:instrText>
          </w:r>
          <w:r>
            <w:rPr>
              <w:lang w:val="es-PE"/>
            </w:rPr>
            <w:fldChar w:fldCharType="separate"/>
          </w:r>
          <w:r w:rsidR="00BF24CD" w:rsidRPr="00BF24CD">
            <w:rPr>
              <w:noProof/>
              <w:lang w:val="es-ES"/>
            </w:rPr>
            <w:t>[9]</w:t>
          </w:r>
          <w:r>
            <w:rPr>
              <w:lang w:val="es-PE"/>
            </w:rPr>
            <w:fldChar w:fldCharType="end"/>
          </w:r>
        </w:sdtContent>
      </w:sdt>
      <w:sdt>
        <w:sdtPr>
          <w:rPr>
            <w:lang w:val="es-PE"/>
          </w:rPr>
          <w:id w:val="-829522796"/>
          <w:citation/>
        </w:sdtPr>
        <w:sdtContent>
          <w:r>
            <w:rPr>
              <w:lang w:val="es-PE"/>
            </w:rPr>
            <w:fldChar w:fldCharType="begin"/>
          </w:r>
          <w:r w:rsidRPr="004161E5">
            <w:rPr>
              <w:lang w:val="es-ES"/>
            </w:rPr>
            <w:instrText xml:space="preserve"> CITATION JBo17 \l 1033 </w:instrText>
          </w:r>
          <w:r>
            <w:rPr>
              <w:lang w:val="es-PE"/>
            </w:rPr>
            <w:fldChar w:fldCharType="separate"/>
          </w:r>
          <w:r w:rsidR="00BF24CD">
            <w:rPr>
              <w:noProof/>
              <w:lang w:val="es-ES"/>
            </w:rPr>
            <w:t xml:space="preserve"> </w:t>
          </w:r>
          <w:r w:rsidR="00BF24CD" w:rsidRPr="00BF24CD">
            <w:rPr>
              <w:noProof/>
              <w:lang w:val="es-ES"/>
            </w:rPr>
            <w:t>[12]</w:t>
          </w:r>
          <w:r>
            <w:rPr>
              <w:lang w:val="es-PE"/>
            </w:rPr>
            <w:fldChar w:fldCharType="end"/>
          </w:r>
        </w:sdtContent>
      </w:sdt>
      <w:sdt>
        <w:sdtPr>
          <w:rPr>
            <w:lang w:val="es-PE"/>
          </w:rPr>
          <w:id w:val="-742639062"/>
          <w:citation/>
        </w:sdtPr>
        <w:sdtContent>
          <w:r w:rsidR="003D6831">
            <w:rPr>
              <w:lang w:val="es-PE"/>
            </w:rPr>
            <w:fldChar w:fldCharType="begin"/>
          </w:r>
          <w:r w:rsidR="003D6831" w:rsidRPr="003D6831">
            <w:rPr>
              <w:lang w:val="es-ES"/>
            </w:rPr>
            <w:instrText xml:space="preserve"> CITATION Cár99 \l 1033 </w:instrText>
          </w:r>
          <w:r w:rsidR="003D6831">
            <w:rPr>
              <w:lang w:val="es-PE"/>
            </w:rPr>
            <w:fldChar w:fldCharType="separate"/>
          </w:r>
          <w:r w:rsidR="00BF24CD">
            <w:rPr>
              <w:noProof/>
              <w:lang w:val="es-ES"/>
            </w:rPr>
            <w:t xml:space="preserve"> </w:t>
          </w:r>
          <w:r w:rsidR="00BF24CD" w:rsidRPr="00BF24CD">
            <w:rPr>
              <w:noProof/>
              <w:lang w:val="es-ES"/>
            </w:rPr>
            <w:t>[13]</w:t>
          </w:r>
          <w:r w:rsidR="003D6831">
            <w:rPr>
              <w:lang w:val="es-PE"/>
            </w:rPr>
            <w:fldChar w:fldCharType="end"/>
          </w:r>
        </w:sdtContent>
      </w:sdt>
      <w:r w:rsidR="003D6831">
        <w:rPr>
          <w:lang w:val="es-PE"/>
        </w:rPr>
        <w:t xml:space="preserve">. Las culturas </w:t>
      </w:r>
      <w:r w:rsidR="00EF7D51">
        <w:rPr>
          <w:lang w:val="es-PE"/>
        </w:rPr>
        <w:t xml:space="preserve">preincas </w:t>
      </w:r>
      <w:r w:rsidR="003D6831">
        <w:rPr>
          <w:lang w:val="es-PE"/>
        </w:rPr>
        <w:t>como Tiahuanaco, Huarí, Chimú, y Nazca buscaron hacerse de estos recursos para elaborar tanto elementos ceremoniales</w:t>
      </w:r>
      <w:r w:rsidR="00003F8D">
        <w:rPr>
          <w:lang w:val="es-PE"/>
        </w:rPr>
        <w:t xml:space="preserve"> </w:t>
      </w:r>
      <w:r w:rsidR="003D6831">
        <w:rPr>
          <w:lang w:val="es-PE"/>
        </w:rPr>
        <w:t xml:space="preserve">como herramientas para la vida cotidiana </w:t>
      </w:r>
      <w:sdt>
        <w:sdtPr>
          <w:rPr>
            <w:lang w:val="es-PE"/>
          </w:rPr>
          <w:id w:val="-1399045777"/>
          <w:citation/>
        </w:sdtPr>
        <w:sdtContent>
          <w:r w:rsidR="003D6831">
            <w:rPr>
              <w:lang w:val="es-PE"/>
            </w:rPr>
            <w:fldChar w:fldCharType="begin"/>
          </w:r>
          <w:r w:rsidR="003D6831" w:rsidRPr="003D6831">
            <w:rPr>
              <w:lang w:val="es-ES"/>
            </w:rPr>
            <w:instrText xml:space="preserve"> CITATION Cár99 \l 1033 </w:instrText>
          </w:r>
          <w:r w:rsidR="003D6831">
            <w:rPr>
              <w:lang w:val="es-PE"/>
            </w:rPr>
            <w:fldChar w:fldCharType="separate"/>
          </w:r>
          <w:r w:rsidR="00BF24CD" w:rsidRPr="00BF24CD">
            <w:rPr>
              <w:noProof/>
              <w:lang w:val="es-ES"/>
            </w:rPr>
            <w:t>[13]</w:t>
          </w:r>
          <w:r w:rsidR="003D6831">
            <w:rPr>
              <w:lang w:val="es-PE"/>
            </w:rPr>
            <w:fldChar w:fldCharType="end"/>
          </w:r>
        </w:sdtContent>
      </w:sdt>
      <w:r w:rsidR="003D6831">
        <w:rPr>
          <w:lang w:val="es-PE"/>
        </w:rPr>
        <w:t xml:space="preserve">. De hecho, según Bouchard </w:t>
      </w:r>
      <w:sdt>
        <w:sdtPr>
          <w:rPr>
            <w:lang w:val="es-PE"/>
          </w:rPr>
          <w:id w:val="1408340028"/>
          <w:citation/>
        </w:sdtPr>
        <w:sdtContent>
          <w:r w:rsidR="003D6831">
            <w:rPr>
              <w:lang w:val="es-PE"/>
            </w:rPr>
            <w:fldChar w:fldCharType="begin"/>
          </w:r>
          <w:r w:rsidR="003D6831" w:rsidRPr="003D6831">
            <w:rPr>
              <w:lang w:val="es-ES"/>
            </w:rPr>
            <w:instrText xml:space="preserve"> CITATION JBo17 \l 1033 </w:instrText>
          </w:r>
          <w:r w:rsidR="003D6831">
            <w:rPr>
              <w:lang w:val="es-PE"/>
            </w:rPr>
            <w:fldChar w:fldCharType="separate"/>
          </w:r>
          <w:r w:rsidR="00BF24CD" w:rsidRPr="00BF24CD">
            <w:rPr>
              <w:noProof/>
              <w:lang w:val="es-ES"/>
            </w:rPr>
            <w:t>[12]</w:t>
          </w:r>
          <w:r w:rsidR="003D6831">
            <w:rPr>
              <w:lang w:val="es-PE"/>
            </w:rPr>
            <w:fldChar w:fldCharType="end"/>
          </w:r>
        </w:sdtContent>
      </w:sdt>
      <w:r w:rsidR="003D6831">
        <w:rPr>
          <w:lang w:val="es-PE"/>
        </w:rPr>
        <w:t>, la costa nort</w:t>
      </w:r>
      <w:r w:rsidR="00987D35">
        <w:rPr>
          <w:lang w:val="es-PE"/>
        </w:rPr>
        <w:t>e</w:t>
      </w:r>
      <w:r w:rsidR="003D6831">
        <w:rPr>
          <w:lang w:val="es-PE"/>
        </w:rPr>
        <w:t xml:space="preserve"> del Perú fue una de las regiones más activas en el ámbito de orfebrería, y que esto se hizo más relevante una vez que fueron conqusitados por los Incas. </w:t>
      </w:r>
      <w:r w:rsidR="00E2782B">
        <w:rPr>
          <w:lang w:val="es-PE"/>
        </w:rPr>
        <w:t>La región del Cusco, y por consiguiente el imperio Inca, se benefició enormemente del conocimiento de metalurgia de culturas previas para la producción de bienes</w:t>
      </w:r>
      <w:r w:rsidR="000B66F1">
        <w:rPr>
          <w:lang w:val="es-PE"/>
        </w:rPr>
        <w:t xml:space="preserve"> y decoración de templos o centros religiosos importantes como el </w:t>
      </w:r>
      <w:r w:rsidR="000B66F1" w:rsidRPr="00B74451">
        <w:rPr>
          <w:i/>
          <w:iCs/>
          <w:lang w:val="es-PE"/>
        </w:rPr>
        <w:t>Qorikanch</w:t>
      </w:r>
      <w:r w:rsidR="00C47C43" w:rsidRPr="00B74451">
        <w:rPr>
          <w:i/>
          <w:iCs/>
          <w:lang w:val="es-PE"/>
        </w:rPr>
        <w:t>a</w:t>
      </w:r>
      <w:r w:rsidR="00EB2FDF">
        <w:rPr>
          <w:lang w:val="es-PE"/>
        </w:rPr>
        <w:t>. S</w:t>
      </w:r>
      <w:r w:rsidR="00C47C43">
        <w:rPr>
          <w:lang w:val="es-PE"/>
        </w:rPr>
        <w:t xml:space="preserve">egún Van Buren &amp; Weaver </w:t>
      </w:r>
      <w:sdt>
        <w:sdtPr>
          <w:rPr>
            <w:lang w:val="es-PE"/>
          </w:rPr>
          <w:id w:val="87743324"/>
          <w:citation/>
        </w:sdtPr>
        <w:sdtContent>
          <w:r w:rsidR="00C47C43">
            <w:rPr>
              <w:lang w:val="es-PE"/>
            </w:rPr>
            <w:fldChar w:fldCharType="begin"/>
          </w:r>
          <w:r w:rsidR="00C47C43">
            <w:rPr>
              <w:lang w:val="es-PE"/>
            </w:rPr>
            <w:instrText xml:space="preserve"> CITATION Van12 \l 10250 </w:instrText>
          </w:r>
          <w:r w:rsidR="00C47C43">
            <w:rPr>
              <w:lang w:val="es-PE"/>
            </w:rPr>
            <w:fldChar w:fldCharType="separate"/>
          </w:r>
          <w:r w:rsidR="00BF24CD" w:rsidRPr="00BF24CD">
            <w:rPr>
              <w:noProof/>
              <w:lang w:val="es-PE"/>
            </w:rPr>
            <w:t>[14]</w:t>
          </w:r>
          <w:r w:rsidR="00C47C43">
            <w:rPr>
              <w:lang w:val="es-PE"/>
            </w:rPr>
            <w:fldChar w:fldCharType="end"/>
          </w:r>
        </w:sdtContent>
      </w:sdt>
      <w:r w:rsidR="00EB2FDF">
        <w:rPr>
          <w:lang w:val="es-PE"/>
        </w:rPr>
        <w:t xml:space="preserve"> la producción minera era concebida como un acto de sacralidad</w:t>
      </w:r>
      <w:r w:rsidR="00AD5A3A">
        <w:rPr>
          <w:lang w:val="es-PE"/>
        </w:rPr>
        <w:t xml:space="preserve"> tomando en cuenta que la tierra era vista como una deidad y el trabajo de los minerales extraídos servían para producir bienes en beneficio de espacios y objetos </w:t>
      </w:r>
      <w:r w:rsidR="00D95F30">
        <w:rPr>
          <w:lang w:val="es-PE"/>
        </w:rPr>
        <w:t>religiosos. Mas</w:t>
      </w:r>
      <w:r w:rsidR="00AD5A3A">
        <w:rPr>
          <w:lang w:val="es-PE"/>
        </w:rPr>
        <w:t xml:space="preserve"> aún, Van Buren &amp; Weaver destacan que los metales extraídos fueron trasladados a lugares importantes para la conservación del culto imperial, como era el </w:t>
      </w:r>
      <w:r w:rsidR="00AD5A3A" w:rsidRPr="00B74451">
        <w:rPr>
          <w:i/>
          <w:iCs/>
          <w:lang w:val="es-PE"/>
        </w:rPr>
        <w:t>Qorikancha</w:t>
      </w:r>
      <w:r w:rsidR="00AD5A3A">
        <w:rPr>
          <w:lang w:val="es-PE"/>
        </w:rPr>
        <w:t xml:space="preserve">, </w:t>
      </w:r>
      <w:r w:rsidR="00E771A8">
        <w:rPr>
          <w:lang w:val="es-PE"/>
        </w:rPr>
        <w:t>al igual que bienes para el desplazamiento del Inca que podrían ser interpretados como el movimiento de recursos por el territorio, similar a la cosmovisión que persiste hasta ahora</w:t>
      </w:r>
      <w:sdt>
        <w:sdtPr>
          <w:rPr>
            <w:lang w:val="es-PE"/>
          </w:rPr>
          <w:id w:val="837356881"/>
          <w:citation/>
        </w:sdtPr>
        <w:sdtContent>
          <w:r w:rsidR="00E771A8">
            <w:rPr>
              <w:lang w:val="es-PE"/>
            </w:rPr>
            <w:fldChar w:fldCharType="begin"/>
          </w:r>
          <w:r w:rsidR="00E771A8">
            <w:rPr>
              <w:lang w:val="es-PE"/>
            </w:rPr>
            <w:instrText xml:space="preserve"> CITATION Van12 \l 10250 </w:instrText>
          </w:r>
          <w:r w:rsidR="00E771A8">
            <w:rPr>
              <w:lang w:val="es-PE"/>
            </w:rPr>
            <w:fldChar w:fldCharType="separate"/>
          </w:r>
          <w:r w:rsidR="00E771A8">
            <w:rPr>
              <w:noProof/>
              <w:lang w:val="es-PE"/>
            </w:rPr>
            <w:t xml:space="preserve"> </w:t>
          </w:r>
          <w:r w:rsidR="00E771A8" w:rsidRPr="00E771A8">
            <w:rPr>
              <w:noProof/>
              <w:lang w:val="es-PE"/>
            </w:rPr>
            <w:t>[14]</w:t>
          </w:r>
          <w:r w:rsidR="00E771A8">
            <w:rPr>
              <w:lang w:val="es-PE"/>
            </w:rPr>
            <w:fldChar w:fldCharType="end"/>
          </w:r>
        </w:sdtContent>
      </w:sdt>
      <w:r w:rsidR="00E771A8">
        <w:rPr>
          <w:lang w:val="es-PE"/>
        </w:rPr>
        <w:t>.</w:t>
      </w:r>
    </w:p>
    <w:p w14:paraId="7AA57725" w14:textId="73AC047B" w:rsidR="00E2782B" w:rsidRDefault="00E2782B" w:rsidP="003D60D6">
      <w:pPr>
        <w:rPr>
          <w:lang w:val="es-PE"/>
        </w:rPr>
      </w:pPr>
    </w:p>
    <w:p w14:paraId="22C768A2" w14:textId="24FDF909" w:rsidR="00915577" w:rsidRDefault="003A4623" w:rsidP="003D60D6">
      <w:pPr>
        <w:rPr>
          <w:lang w:val="es-PE"/>
        </w:rPr>
      </w:pPr>
      <w:r>
        <w:rPr>
          <w:lang w:val="es-PE"/>
        </w:rPr>
        <w:t>El espacio de Porco es de relevancia para el estudio de la tecnología andina empleada para el trabajo de metales ya que fue una de las primeras minas explotadas, además de ser una de las más ricas, según destaca Modesto Bargalló</w:t>
      </w:r>
      <w:sdt>
        <w:sdtPr>
          <w:rPr>
            <w:lang w:val="es-PE"/>
          </w:rPr>
          <w:id w:val="1651015369"/>
          <w:citation/>
        </w:sdtPr>
        <w:sdtContent>
          <w:r w:rsidR="00BC1099">
            <w:rPr>
              <w:lang w:val="es-PE"/>
            </w:rPr>
            <w:fldChar w:fldCharType="begin"/>
          </w:r>
          <w:r w:rsidR="00BC1099">
            <w:rPr>
              <w:lang w:val="es-PE"/>
            </w:rPr>
            <w:instrText xml:space="preserve"> CITATION Bar55 \l 10250 </w:instrText>
          </w:r>
          <w:r w:rsidR="00BC1099">
            <w:rPr>
              <w:lang w:val="es-PE"/>
            </w:rPr>
            <w:fldChar w:fldCharType="separate"/>
          </w:r>
          <w:r w:rsidR="00BF24CD">
            <w:rPr>
              <w:noProof/>
              <w:lang w:val="es-PE"/>
            </w:rPr>
            <w:t xml:space="preserve"> </w:t>
          </w:r>
          <w:r w:rsidR="00BF24CD" w:rsidRPr="00BF24CD">
            <w:rPr>
              <w:noProof/>
              <w:lang w:val="es-PE"/>
            </w:rPr>
            <w:t>[15]</w:t>
          </w:r>
          <w:r w:rsidR="00BC1099">
            <w:rPr>
              <w:lang w:val="es-PE"/>
            </w:rPr>
            <w:fldChar w:fldCharType="end"/>
          </w:r>
        </w:sdtContent>
      </w:sdt>
      <w:r w:rsidR="0034763B">
        <w:rPr>
          <w:lang w:val="es-PE"/>
        </w:rPr>
        <w:t>. Porco se ubica en Charcas, una provincia de la actual Bolivia</w:t>
      </w:r>
      <w:r w:rsidR="00EF7D51">
        <w:rPr>
          <w:lang w:val="es-PE"/>
        </w:rPr>
        <w:t xml:space="preserve"> </w:t>
      </w:r>
      <w:r w:rsidR="0034763B">
        <w:rPr>
          <w:lang w:val="es-PE"/>
        </w:rPr>
        <w:t xml:space="preserve">(que durante la época pertenecía al imperio del </w:t>
      </w:r>
      <w:r w:rsidR="00B74451">
        <w:rPr>
          <w:lang w:val="es-PE"/>
        </w:rPr>
        <w:lastRenderedPageBreak/>
        <w:t>Tahuantinsuyo</w:t>
      </w:r>
      <w:r w:rsidR="0034763B">
        <w:rPr>
          <w:lang w:val="es-PE"/>
        </w:rPr>
        <w:t>, de forma posterior, Re</w:t>
      </w:r>
      <w:r w:rsidR="00EF7D51">
        <w:rPr>
          <w:lang w:val="es-PE"/>
        </w:rPr>
        <w:t>i</w:t>
      </w:r>
      <w:r w:rsidR="0034763B">
        <w:rPr>
          <w:lang w:val="es-PE"/>
        </w:rPr>
        <w:t xml:space="preserve">no del Perú). Si bien no se le conocía una actividad intensiva en la zona antes de la conquista, Bargalló </w:t>
      </w:r>
      <w:r w:rsidR="00B74451">
        <w:rPr>
          <w:lang w:val="es-PE"/>
        </w:rPr>
        <w:t>enfatiza</w:t>
      </w:r>
      <w:r w:rsidR="0034763B">
        <w:rPr>
          <w:lang w:val="es-PE"/>
        </w:rPr>
        <w:t xml:space="preserve"> que sí fue trabajada por los incas debido a un recurso llamado </w:t>
      </w:r>
      <w:r w:rsidR="0034763B">
        <w:rPr>
          <w:i/>
          <w:iCs/>
          <w:lang w:val="es-PE"/>
        </w:rPr>
        <w:t xml:space="preserve">cochizo </w:t>
      </w:r>
      <w:r w:rsidR="0034763B">
        <w:rPr>
          <w:lang w:val="es-PE"/>
        </w:rPr>
        <w:t>que era de su interés</w:t>
      </w:r>
      <w:sdt>
        <w:sdtPr>
          <w:rPr>
            <w:lang w:val="es-PE"/>
          </w:rPr>
          <w:id w:val="-367446726"/>
          <w:citation/>
        </w:sdtPr>
        <w:sdtContent>
          <w:r w:rsidR="0034763B">
            <w:rPr>
              <w:lang w:val="es-PE"/>
            </w:rPr>
            <w:fldChar w:fldCharType="begin"/>
          </w:r>
          <w:r w:rsidR="0034763B">
            <w:rPr>
              <w:lang w:val="es-PE"/>
            </w:rPr>
            <w:instrText xml:space="preserve"> CITATION Bar55 \l 10250 </w:instrText>
          </w:r>
          <w:r w:rsidR="0034763B">
            <w:rPr>
              <w:lang w:val="es-PE"/>
            </w:rPr>
            <w:fldChar w:fldCharType="separate"/>
          </w:r>
          <w:r w:rsidR="0034763B">
            <w:rPr>
              <w:noProof/>
              <w:lang w:val="es-PE"/>
            </w:rPr>
            <w:t xml:space="preserve"> </w:t>
          </w:r>
          <w:r w:rsidR="0034763B" w:rsidRPr="0034763B">
            <w:rPr>
              <w:noProof/>
              <w:lang w:val="es-PE"/>
            </w:rPr>
            <w:t>[15]</w:t>
          </w:r>
          <w:r w:rsidR="0034763B">
            <w:rPr>
              <w:lang w:val="es-PE"/>
            </w:rPr>
            <w:fldChar w:fldCharType="end"/>
          </w:r>
        </w:sdtContent>
      </w:sdt>
      <w:r w:rsidR="0034763B">
        <w:rPr>
          <w:lang w:val="es-PE"/>
        </w:rPr>
        <w:t>.</w:t>
      </w:r>
    </w:p>
    <w:p w14:paraId="1CD3FDF8" w14:textId="0BC2E5F8" w:rsidR="00142FF6" w:rsidRDefault="00142FF6" w:rsidP="003D60D6">
      <w:pPr>
        <w:rPr>
          <w:lang w:val="es-PE"/>
        </w:rPr>
      </w:pPr>
    </w:p>
    <w:p w14:paraId="4EFD0A86" w14:textId="7ACA28EA" w:rsidR="00142FF6" w:rsidRDefault="00142FF6" w:rsidP="003D60D6">
      <w:pPr>
        <w:rPr>
          <w:lang w:val="es-PE"/>
        </w:rPr>
      </w:pPr>
      <w:r>
        <w:rPr>
          <w:lang w:val="es-PE"/>
        </w:rPr>
        <w:t>Los Incas sabían que los españoles querían hacerse del oro</w:t>
      </w:r>
      <w:r w:rsidR="007C6DBC">
        <w:rPr>
          <w:lang w:val="es-PE"/>
        </w:rPr>
        <w:t xml:space="preserve"> desde antes de su llegada</w:t>
      </w:r>
      <w:r>
        <w:rPr>
          <w:lang w:val="es-PE"/>
        </w:rPr>
        <w:t>, por lo que no les quisieron comentar</w:t>
      </w:r>
      <w:r w:rsidR="008978CC">
        <w:rPr>
          <w:lang w:val="es-PE"/>
        </w:rPr>
        <w:t>on</w:t>
      </w:r>
      <w:r w:rsidR="000A227A">
        <w:rPr>
          <w:lang w:val="es-PE"/>
        </w:rPr>
        <w:t xml:space="preserve"> inicialmente respecto a</w:t>
      </w:r>
      <w:r>
        <w:rPr>
          <w:lang w:val="es-PE"/>
        </w:rPr>
        <w:t xml:space="preserve"> las minas</w:t>
      </w:r>
      <w:r w:rsidR="00180774">
        <w:rPr>
          <w:lang w:val="es-PE"/>
        </w:rPr>
        <w:t xml:space="preserve">, según </w:t>
      </w:r>
      <w:r w:rsidR="006126F9">
        <w:rPr>
          <w:lang w:val="es-PE"/>
        </w:rPr>
        <w:t xml:space="preserve">Cruz y </w:t>
      </w:r>
      <w:proofErr w:type="spellStart"/>
      <w:r w:rsidR="006126F9">
        <w:rPr>
          <w:lang w:val="es-PE"/>
        </w:rPr>
        <w:t>Téreygeol</w:t>
      </w:r>
      <w:proofErr w:type="spellEnd"/>
      <w:sdt>
        <w:sdtPr>
          <w:rPr>
            <w:lang w:val="es-PE"/>
          </w:rPr>
          <w:id w:val="-529720597"/>
          <w:citation/>
        </w:sdtPr>
        <w:sdtContent>
          <w:r w:rsidR="007D6CE8">
            <w:rPr>
              <w:lang w:val="es-PE"/>
            </w:rPr>
            <w:fldChar w:fldCharType="begin"/>
          </w:r>
          <w:r w:rsidR="007D6CE8">
            <w:rPr>
              <w:lang w:val="es-PE"/>
            </w:rPr>
            <w:instrText xml:space="preserve"> CITATION Cru18 \l 10250 </w:instrText>
          </w:r>
          <w:r w:rsidR="007D6CE8">
            <w:rPr>
              <w:lang w:val="es-PE"/>
            </w:rPr>
            <w:fldChar w:fldCharType="separate"/>
          </w:r>
          <w:r w:rsidR="00BF24CD">
            <w:rPr>
              <w:noProof/>
              <w:lang w:val="es-PE"/>
            </w:rPr>
            <w:t xml:space="preserve"> </w:t>
          </w:r>
          <w:r w:rsidR="00BF24CD" w:rsidRPr="00BF24CD">
            <w:rPr>
              <w:noProof/>
              <w:lang w:val="es-PE"/>
            </w:rPr>
            <w:t>[16]</w:t>
          </w:r>
          <w:r w:rsidR="007D6CE8">
            <w:rPr>
              <w:lang w:val="es-PE"/>
            </w:rPr>
            <w:fldChar w:fldCharType="end"/>
          </w:r>
        </w:sdtContent>
      </w:sdt>
      <w:r w:rsidR="00EF7D51">
        <w:rPr>
          <w:lang w:val="es-PE"/>
        </w:rPr>
        <w:t>:</w:t>
      </w:r>
    </w:p>
    <w:p w14:paraId="3C068C90" w14:textId="03F5CA8B" w:rsidR="00142FF6" w:rsidRDefault="00000000" w:rsidP="003D60D6">
      <w:pPr>
        <w:rPr>
          <w:i/>
          <w:iCs/>
          <w:lang w:val="es-PE"/>
        </w:rPr>
      </w:pPr>
      <w:r>
        <w:rPr>
          <w:noProof/>
        </w:rPr>
        <w:pict w14:anchorId="4403B81A">
          <v:shapetype id="_x0000_t202" coordsize="21600,21600" o:spt="202" path="m,l,21600r21600,l21600,xe">
            <v:stroke joinstyle="miter"/>
            <v:path gradientshapeok="t" o:connecttype="rect"/>
          </v:shapetype>
          <v:shape id="Text Box 2" o:spid="_x0000_s2051" type="#_x0000_t202" style="position:absolute;left:0;text-align:left;margin-left:232.1pt;margin-top:70.55pt;width:216.55pt;height:326.2pt;z-index:251661312;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bpDgIAAPc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" stroked="f">
            <v:textbox style="mso-fit-shape-to-text:t">
              <w:txbxContent>
                <w:p w14:paraId="73C6CA3F" w14:textId="190BEA98" w:rsidR="00AB10A2" w:rsidRDefault="00F0129E" w:rsidP="00AB10A2">
                  <w:pPr>
                    <w:pStyle w:val="Caption"/>
                    <w:jc w:val="center"/>
                    <w:rPr>
                      <w:b/>
                    </w:rPr>
                  </w:pPr>
                  <w:bookmarkStart w:id="0" w:name="_Hlk114032514"/>
                  <w:bookmarkEnd w:id="0"/>
                  <w:r w:rsidRPr="00F0129E">
                    <w:rPr>
                      <w:b/>
                      <w:noProof/>
                    </w:rPr>
                    <w:drawing>
                      <wp:inline distT="0" distB="0" distL="0" distR="0" wp14:anchorId="793399C3" wp14:editId="521BF8F8">
                        <wp:extent cx="2558415" cy="3503930"/>
                        <wp:effectExtent l="0" t="0" r="0" b="1270"/>
                        <wp:docPr id="8" name="Picture 8" descr="A picture containing li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it, dark&#10;&#10;Description automatically generated"/>
                                <pic:cNvPicPr/>
                              </pic:nvPicPr>
                              <pic:blipFill>
                                <a:blip r:embed="rId11"/>
                                <a:stretch>
                                  <a:fillRect/>
                                </a:stretch>
                              </pic:blipFill>
                              <pic:spPr>
                                <a:xfrm>
                                  <a:off x="0" y="0"/>
                                  <a:ext cx="2558415" cy="3503930"/>
                                </a:xfrm>
                                <a:prstGeom prst="rect">
                                  <a:avLst/>
                                </a:prstGeom>
                              </pic:spPr>
                            </pic:pic>
                          </a:graphicData>
                        </a:graphic>
                      </wp:inline>
                    </w:drawing>
                  </w:r>
                </w:p>
                <w:p w14:paraId="2C49B93E" w14:textId="6FA2E3DB" w:rsidR="00AB10A2" w:rsidRPr="009C2728" w:rsidRDefault="00AB10A2" w:rsidP="00AB10A2">
                  <w:pPr>
                    <w:pStyle w:val="Caption"/>
                    <w:jc w:val="left"/>
                  </w:pPr>
                  <w:r w:rsidRPr="00A62171">
                    <w:rPr>
                      <w:b/>
                      <w:bCs/>
                    </w:rPr>
                    <w:t xml:space="preserve">Figura </w:t>
                  </w:r>
                  <w:r w:rsidR="00DA6AC2" w:rsidRPr="00A62171">
                    <w:rPr>
                      <w:b/>
                      <w:bCs/>
                    </w:rPr>
                    <w:fldChar w:fldCharType="begin"/>
                  </w:r>
                  <w:r w:rsidR="00DA6AC2" w:rsidRPr="00A62171">
                    <w:rPr>
                      <w:b/>
                      <w:bCs/>
                    </w:rPr>
                    <w:instrText xml:space="preserve"> SEQ Figura \* ARABIC </w:instrText>
                  </w:r>
                  <w:r w:rsidR="00DA6AC2" w:rsidRPr="00A62171">
                    <w:rPr>
                      <w:b/>
                      <w:bCs/>
                    </w:rPr>
                    <w:fldChar w:fldCharType="separate"/>
                  </w:r>
                  <w:r w:rsidRPr="00A62171">
                    <w:rPr>
                      <w:b/>
                      <w:bCs/>
                      <w:noProof/>
                    </w:rPr>
                    <w:t>1</w:t>
                  </w:r>
                  <w:r w:rsidR="00DA6AC2" w:rsidRPr="00A62171">
                    <w:rPr>
                      <w:b/>
                      <w:bCs/>
                      <w:noProof/>
                    </w:rPr>
                    <w:fldChar w:fldCharType="end"/>
                  </w:r>
                  <w:r w:rsidRPr="009C2728">
                    <w:t xml:space="preserve">. </w:t>
                  </w:r>
                  <w:r>
                    <w:t>Ejemplo de guayra</w:t>
                  </w:r>
                  <w:r w:rsidR="00893C69">
                    <w:t xml:space="preserve"> actual según Téreygeol y Cruz</w:t>
                  </w:r>
                  <w:r w:rsidR="003F3188">
                    <w:t>. Fuente:</w:t>
                  </w:r>
                  <w:r>
                    <w:t xml:space="preserve"> </w:t>
                  </w:r>
                  <w:sdt>
                    <w:sdtPr>
                      <w:id w:val="1748609881"/>
                      <w:citation/>
                    </w:sdtPr>
                    <w:sdtContent>
                      <w:r>
                        <w:fldChar w:fldCharType="begin"/>
                      </w:r>
                      <w:r w:rsidRPr="00893C69">
                        <w:rPr>
                          <w:lang w:val="es-ES"/>
                        </w:rPr>
                        <w:instrText xml:space="preserve"> CITATION Tér14 \l 1033 </w:instrText>
                      </w:r>
                      <w:r>
                        <w:fldChar w:fldCharType="separate"/>
                      </w:r>
                      <w:r w:rsidR="00BF24CD" w:rsidRPr="00BF24CD">
                        <w:rPr>
                          <w:noProof/>
                          <w:lang w:val="es-ES"/>
                        </w:rPr>
                        <w:t>[21]</w:t>
                      </w:r>
                      <w:r>
                        <w:fldChar w:fldCharType="end"/>
                      </w:r>
                    </w:sdtContent>
                  </w:sdt>
                  <w:r>
                    <w:t>.</w:t>
                  </w:r>
                </w:p>
              </w:txbxContent>
            </v:textbox>
            <w10:wrap type="topAndBottom"/>
          </v:shape>
        </w:pict>
      </w:r>
      <w:r w:rsidR="00142FF6" w:rsidRPr="00EF7D51">
        <w:rPr>
          <w:i/>
          <w:iCs/>
          <w:lang w:val="es-PE"/>
        </w:rPr>
        <w:t>“Poco tiempo antes de morir en su palacio de Tumibamba (Ecuador), alrededor del año 1525, el Inka Wayna Qhapaq fue alertado sobre el inminente arribo de los españoles en sus dominios y sus intensiones de hacerse con las riquezas de la tierra (…) Y una vez que fueron expoliados los tesoros de los templos indígenas y vaciados numerosos pueblos de sus riquezas metálicas, la atención de los conquistadores se centró en las minas surandinas.</w:t>
      </w:r>
      <w:r w:rsidR="007C6DBC" w:rsidRPr="00EF7D51">
        <w:rPr>
          <w:i/>
          <w:iCs/>
          <w:lang w:val="es-PE"/>
        </w:rPr>
        <w:t xml:space="preserve">” </w:t>
      </w:r>
    </w:p>
    <w:p w14:paraId="1D2A6B9D" w14:textId="77777777" w:rsidR="00EF7D51" w:rsidRPr="00EF7D51" w:rsidRDefault="00EF7D51" w:rsidP="003D60D6">
      <w:pPr>
        <w:rPr>
          <w:i/>
          <w:iCs/>
          <w:lang w:val="es-PE"/>
        </w:rPr>
      </w:pPr>
    </w:p>
    <w:p w14:paraId="6C3B9CDD" w14:textId="7F6F1B88" w:rsidR="00E2782B" w:rsidRDefault="004E42C0" w:rsidP="00E2782B">
      <w:pPr>
        <w:pStyle w:val="Heading1"/>
        <w:rPr>
          <w:lang w:val="es-PE"/>
        </w:rPr>
      </w:pPr>
      <w:r>
        <w:rPr>
          <w:lang w:val="es-PE"/>
        </w:rPr>
        <w:t>El trabajo en</w:t>
      </w:r>
      <w:r w:rsidR="00E2782B">
        <w:rPr>
          <w:lang w:val="es-PE"/>
        </w:rPr>
        <w:t xml:space="preserve"> metales</w:t>
      </w:r>
      <w:r w:rsidR="006123BA">
        <w:rPr>
          <w:lang w:val="es-PE"/>
        </w:rPr>
        <w:t xml:space="preserve"> – el uso de guayras</w:t>
      </w:r>
    </w:p>
    <w:p w14:paraId="648024C5" w14:textId="77777777" w:rsidR="00EF7D51" w:rsidRPr="00EF7D51" w:rsidRDefault="00EF7D51" w:rsidP="00EF7D51">
      <w:pPr>
        <w:rPr>
          <w:lang w:val="es-PE"/>
        </w:rPr>
      </w:pPr>
    </w:p>
    <w:p w14:paraId="233E230F" w14:textId="76DF96FD" w:rsidR="00F87C87" w:rsidRDefault="005D0B36" w:rsidP="005D0B36">
      <w:pPr>
        <w:rPr>
          <w:lang w:val="es-PE"/>
        </w:rPr>
      </w:pPr>
      <w:r>
        <w:rPr>
          <w:lang w:val="es-PE"/>
        </w:rPr>
        <w:t xml:space="preserve">Los Incas, al igual que las anteriores culturas, no concentraron del todo su energía en la producción de bienes en metales preciosos, sino que esta tenia un papel secundario en la vida económica del imperio </w:t>
      </w:r>
      <w:sdt>
        <w:sdtPr>
          <w:rPr>
            <w:lang w:val="es-PE"/>
          </w:rPr>
          <w:id w:val="1386983535"/>
          <w:citation/>
        </w:sdtPr>
        <w:sdtContent>
          <w:r>
            <w:rPr>
              <w:lang w:val="es-PE"/>
            </w:rPr>
            <w:fldChar w:fldCharType="begin"/>
          </w:r>
          <w:r w:rsidRPr="005D0B36">
            <w:rPr>
              <w:lang w:val="es-ES"/>
            </w:rPr>
            <w:instrText xml:space="preserve"> CITATION Reg46 \l 1033 </w:instrText>
          </w:r>
          <w:r>
            <w:rPr>
              <w:lang w:val="es-PE"/>
            </w:rPr>
            <w:fldChar w:fldCharType="separate"/>
          </w:r>
          <w:r w:rsidR="00BF24CD" w:rsidRPr="00BF24CD">
            <w:rPr>
              <w:noProof/>
              <w:lang w:val="es-ES"/>
            </w:rPr>
            <w:t>[17]</w:t>
          </w:r>
          <w:r>
            <w:rPr>
              <w:lang w:val="es-PE"/>
            </w:rPr>
            <w:fldChar w:fldCharType="end"/>
          </w:r>
        </w:sdtContent>
      </w:sdt>
      <w:r>
        <w:rPr>
          <w:lang w:val="es-PE"/>
        </w:rPr>
        <w:t xml:space="preserve">. </w:t>
      </w:r>
      <w:r w:rsidR="0076610B">
        <w:rPr>
          <w:lang w:val="es-PE"/>
        </w:rPr>
        <w:t>De este modo, l</w:t>
      </w:r>
      <w:r>
        <w:rPr>
          <w:lang w:val="es-PE"/>
        </w:rPr>
        <w:t xml:space="preserve">os avances tecnológicos </w:t>
      </w:r>
      <w:r w:rsidR="0076610B">
        <w:rPr>
          <w:lang w:val="es-PE"/>
        </w:rPr>
        <w:t>provenían</w:t>
      </w:r>
      <w:r>
        <w:rPr>
          <w:lang w:val="es-PE"/>
        </w:rPr>
        <w:t xml:space="preserve"> de la réplica de grupos humanos conqu</w:t>
      </w:r>
      <w:r w:rsidR="00624314">
        <w:rPr>
          <w:lang w:val="es-PE"/>
        </w:rPr>
        <w:t>is</w:t>
      </w:r>
      <w:r>
        <w:rPr>
          <w:lang w:val="es-PE"/>
        </w:rPr>
        <w:t xml:space="preserve">tados. Como indica Bouchard </w:t>
      </w:r>
      <w:sdt>
        <w:sdtPr>
          <w:rPr>
            <w:lang w:val="es-PE"/>
          </w:rPr>
          <w:id w:val="1661044735"/>
          <w:citation/>
        </w:sdtPr>
        <w:sdtContent>
          <w:r>
            <w:rPr>
              <w:lang w:val="es-PE"/>
            </w:rPr>
            <w:fldChar w:fldCharType="begin"/>
          </w:r>
          <w:r w:rsidRPr="004E42C0">
            <w:rPr>
              <w:lang w:val="es-ES"/>
            </w:rPr>
            <w:instrText xml:space="preserve"> CITATION JBo17 \l 1033 </w:instrText>
          </w:r>
          <w:r>
            <w:rPr>
              <w:lang w:val="es-PE"/>
            </w:rPr>
            <w:fldChar w:fldCharType="separate"/>
          </w:r>
          <w:r w:rsidR="00BF24CD" w:rsidRPr="00BF24CD">
            <w:rPr>
              <w:noProof/>
              <w:lang w:val="es-ES"/>
            </w:rPr>
            <w:t>[12]</w:t>
          </w:r>
          <w:r>
            <w:rPr>
              <w:lang w:val="es-PE"/>
            </w:rPr>
            <w:fldChar w:fldCharType="end"/>
          </w:r>
        </w:sdtContent>
      </w:sdt>
      <w:r>
        <w:rPr>
          <w:lang w:val="es-PE"/>
        </w:rPr>
        <w:t xml:space="preserve">, </w:t>
      </w:r>
      <w:r w:rsidR="004E42C0">
        <w:rPr>
          <w:lang w:val="es-PE"/>
        </w:rPr>
        <w:t>el imperio Inca tenía una gran capacidad de concentrar en manos del poder político una gran cantidad de materias primas para distintos fines. Entre los bienes metálicos empleados destaca</w:t>
      </w:r>
      <w:r w:rsidR="007F1372">
        <w:rPr>
          <w:lang w:val="es-PE"/>
        </w:rPr>
        <w:t>ba</w:t>
      </w:r>
      <w:r w:rsidR="004E42C0">
        <w:rPr>
          <w:lang w:val="es-PE"/>
        </w:rPr>
        <w:t>n el bronce y el cobre para herramientas y armas</w:t>
      </w:r>
      <w:r w:rsidR="00BF0447">
        <w:rPr>
          <w:lang w:val="es-PE"/>
        </w:rPr>
        <w:t>; así como</w:t>
      </w:r>
      <w:r w:rsidR="004E42C0">
        <w:rPr>
          <w:lang w:val="es-PE"/>
        </w:rPr>
        <w:t xml:space="preserve"> el oro y la plata para el culto solar y lunar, aunque en menor escala</w:t>
      </w:r>
      <w:r w:rsidR="003F3188">
        <w:rPr>
          <w:lang w:val="es-PE"/>
        </w:rPr>
        <w:t xml:space="preserve"> </w:t>
      </w:r>
      <w:r w:rsidR="007F1372">
        <w:rPr>
          <w:lang w:val="es-PE"/>
        </w:rPr>
        <w:t xml:space="preserve">(precisamente porque las </w:t>
      </w:r>
      <w:proofErr w:type="spellStart"/>
      <w:r w:rsidR="007F1372" w:rsidRPr="007F07A5">
        <w:rPr>
          <w:i/>
          <w:iCs/>
          <w:lang w:val="es-PE"/>
        </w:rPr>
        <w:t>panacas</w:t>
      </w:r>
      <w:proofErr w:type="spellEnd"/>
      <w:r w:rsidR="007F1372">
        <w:rPr>
          <w:lang w:val="es-PE"/>
        </w:rPr>
        <w:t xml:space="preserve"> reales eran grupos cerrados)</w:t>
      </w:r>
      <w:r w:rsidR="004E42C0">
        <w:rPr>
          <w:lang w:val="es-PE"/>
        </w:rPr>
        <w:t xml:space="preserve">. </w:t>
      </w:r>
      <w:r w:rsidR="00F87C87">
        <w:rPr>
          <w:lang w:val="es-PE"/>
        </w:rPr>
        <w:t>De igual modo, esta postura fue respaldada por Heather Lechtman</w:t>
      </w:r>
      <w:r w:rsidR="004E31CE">
        <w:rPr>
          <w:lang w:val="es-PE"/>
        </w:rPr>
        <w:t xml:space="preserve"> &amp; Ana Maria Soldi </w:t>
      </w:r>
      <w:sdt>
        <w:sdtPr>
          <w:rPr>
            <w:lang w:val="es-PE"/>
          </w:rPr>
          <w:id w:val="702598659"/>
          <w:citation/>
        </w:sdtPr>
        <w:sdtContent>
          <w:r w:rsidR="000C4F09">
            <w:rPr>
              <w:lang w:val="es-PE"/>
            </w:rPr>
            <w:fldChar w:fldCharType="begin"/>
          </w:r>
          <w:r w:rsidR="00BF24CD">
            <w:rPr>
              <w:lang w:val="es-PE"/>
            </w:rPr>
            <w:instrText xml:space="preserve">CITATION Lec81 \l 10250 </w:instrText>
          </w:r>
          <w:r w:rsidR="000C4F09">
            <w:rPr>
              <w:lang w:val="es-PE"/>
            </w:rPr>
            <w:fldChar w:fldCharType="separate"/>
          </w:r>
          <w:r w:rsidR="00BF24CD" w:rsidRPr="00BF24CD">
            <w:rPr>
              <w:noProof/>
              <w:lang w:val="es-PE"/>
            </w:rPr>
            <w:t>[18]</w:t>
          </w:r>
          <w:r w:rsidR="000C4F09">
            <w:rPr>
              <w:lang w:val="es-PE"/>
            </w:rPr>
            <w:fldChar w:fldCharType="end"/>
          </w:r>
        </w:sdtContent>
      </w:sdt>
      <w:r w:rsidR="00F87C87">
        <w:rPr>
          <w:lang w:val="es-PE"/>
        </w:rPr>
        <w:t>, destacada</w:t>
      </w:r>
      <w:r w:rsidR="004B0D7C">
        <w:rPr>
          <w:lang w:val="es-PE"/>
        </w:rPr>
        <w:t>s</w:t>
      </w:r>
      <w:r w:rsidR="00F87C87">
        <w:rPr>
          <w:lang w:val="es-PE"/>
        </w:rPr>
        <w:t xml:space="preserve"> arqueóloga</w:t>
      </w:r>
      <w:r w:rsidR="004B0D7C">
        <w:rPr>
          <w:lang w:val="es-PE"/>
        </w:rPr>
        <w:t>s</w:t>
      </w:r>
      <w:r w:rsidR="00F87C87">
        <w:rPr>
          <w:lang w:val="es-PE"/>
        </w:rPr>
        <w:t xml:space="preserve"> que trabaja</w:t>
      </w:r>
      <w:r w:rsidR="004B0D7C">
        <w:rPr>
          <w:lang w:val="es-PE"/>
        </w:rPr>
        <w:t>n</w:t>
      </w:r>
      <w:r w:rsidR="00F87C87">
        <w:rPr>
          <w:lang w:val="es-PE"/>
        </w:rPr>
        <w:t xml:space="preserve"> el tema de la tecnología andina, cuando señala</w:t>
      </w:r>
      <w:r w:rsidR="005C236E">
        <w:rPr>
          <w:lang w:val="es-PE"/>
        </w:rPr>
        <w:t>n</w:t>
      </w:r>
      <w:r w:rsidR="00F87C87">
        <w:rPr>
          <w:lang w:val="es-PE"/>
        </w:rPr>
        <w:t xml:space="preserve">: </w:t>
      </w:r>
      <w:r w:rsidR="00F87C87" w:rsidRPr="003F3188">
        <w:rPr>
          <w:i/>
          <w:iCs/>
          <w:lang w:val="es-PE"/>
        </w:rPr>
        <w:t>“Los incas contaban con tecnologías que conocían bien y que ampliaron la escala de las exigencias de un imperio. Los más importantes entre los logros tecnológicos que han hecho famosos a los incas- la red de caminos, el sistema de almacenamiento y de contabilidad, la explotación minera, la elaboración de tejidos, los cientos de miles de andenes labrados en las laderas de los cerros- exigían sistemas de manejo y coordinación sin los cuales las solas técnicas habrían sido ineficaces”</w:t>
      </w:r>
      <w:r w:rsidR="00F87C87">
        <w:rPr>
          <w:lang w:val="es-PE"/>
        </w:rPr>
        <w:t xml:space="preserve">. </w:t>
      </w:r>
    </w:p>
    <w:p w14:paraId="7AB0639D" w14:textId="77777777" w:rsidR="003F3188" w:rsidRDefault="003F3188" w:rsidP="005D0B36">
      <w:pPr>
        <w:rPr>
          <w:lang w:val="es-PE"/>
        </w:rPr>
      </w:pPr>
    </w:p>
    <w:p w14:paraId="13E1C2A5" w14:textId="0996B4A0" w:rsidR="005D0B36" w:rsidRDefault="004E42C0" w:rsidP="005D0B36">
      <w:pPr>
        <w:rPr>
          <w:lang w:val="es-PE"/>
        </w:rPr>
      </w:pPr>
      <w:r>
        <w:rPr>
          <w:lang w:val="es-PE"/>
        </w:rPr>
        <w:t xml:space="preserve">Es importante destacar que los Incas y otras culturas prehispánicas no empleaban el hierro </w:t>
      </w:r>
      <w:sdt>
        <w:sdtPr>
          <w:rPr>
            <w:lang w:val="es-PE"/>
          </w:rPr>
          <w:id w:val="-686828230"/>
          <w:citation/>
        </w:sdtPr>
        <w:sdtContent>
          <w:r>
            <w:rPr>
              <w:lang w:val="es-PE"/>
            </w:rPr>
            <w:fldChar w:fldCharType="begin"/>
          </w:r>
          <w:r w:rsidRPr="004E42C0">
            <w:rPr>
              <w:lang w:val="es-ES"/>
            </w:rPr>
            <w:instrText xml:space="preserve"> CITATION Pet70 \l 1033 </w:instrText>
          </w:r>
          <w:r>
            <w:rPr>
              <w:lang w:val="es-PE"/>
            </w:rPr>
            <w:fldChar w:fldCharType="separate"/>
          </w:r>
          <w:r w:rsidR="00BF24CD" w:rsidRPr="00BF24CD">
            <w:rPr>
              <w:noProof/>
              <w:lang w:val="es-ES"/>
            </w:rPr>
            <w:t>[19]</w:t>
          </w:r>
          <w:r>
            <w:rPr>
              <w:lang w:val="es-PE"/>
            </w:rPr>
            <w:fldChar w:fldCharType="end"/>
          </w:r>
        </w:sdtContent>
      </w:sdt>
      <w:r w:rsidR="00BF0447">
        <w:rPr>
          <w:lang w:val="es-PE"/>
        </w:rPr>
        <w:t>, es decir, aún no habían llegado a la edad de hierro. El trabajo en hierro requiere un proceso técnicamente más avanzado y con temperaturas de trabajo mucho más elevadas</w:t>
      </w:r>
      <w:r w:rsidR="003F3188">
        <w:rPr>
          <w:lang w:val="es-PE"/>
        </w:rPr>
        <w:t xml:space="preserve"> (mayores a 1500 C)</w:t>
      </w:r>
      <w:r w:rsidR="00BF0447">
        <w:rPr>
          <w:lang w:val="es-PE"/>
        </w:rPr>
        <w:t xml:space="preserve"> que las empleadas para el bronce, cobre, oro y plata (entre 900 y 1100 C).</w:t>
      </w:r>
    </w:p>
    <w:p w14:paraId="1CCFDB4D" w14:textId="5712DC35" w:rsidR="00E451A6" w:rsidRDefault="000178A0" w:rsidP="00FB73A9">
      <w:pPr>
        <w:rPr>
          <w:lang w:val="es-PE"/>
        </w:rPr>
      </w:pPr>
      <w:r w:rsidRPr="000178A0">
        <w:rPr>
          <w:lang w:val="es-PE"/>
        </w:rPr>
        <w:t xml:space="preserve">La manera de trabajar los metales variaba según la calidad de </w:t>
      </w:r>
      <w:r w:rsidR="00F706D5" w:rsidRPr="000178A0">
        <w:rPr>
          <w:lang w:val="es-PE"/>
        </w:rPr>
        <w:t>estos</w:t>
      </w:r>
      <w:r w:rsidRPr="000178A0">
        <w:rPr>
          <w:lang w:val="es-PE"/>
        </w:rPr>
        <w:t>. Por ejemplo, según lo que indica Regal</w:t>
      </w:r>
      <w:r>
        <w:rPr>
          <w:lang w:val="es-PE"/>
        </w:rPr>
        <w:t xml:space="preserve"> </w:t>
      </w:r>
      <w:sdt>
        <w:sdtPr>
          <w:rPr>
            <w:lang w:val="es-PE"/>
          </w:rPr>
          <w:id w:val="-1537967383"/>
          <w:citation/>
        </w:sdtPr>
        <w:sdtContent>
          <w:r>
            <w:rPr>
              <w:lang w:val="es-PE"/>
            </w:rPr>
            <w:fldChar w:fldCharType="begin"/>
          </w:r>
          <w:r w:rsidRPr="000178A0">
            <w:rPr>
              <w:lang w:val="es-ES"/>
            </w:rPr>
            <w:instrText xml:space="preserve"> CITATION Reg46 \l 1033 </w:instrText>
          </w:r>
          <w:r>
            <w:rPr>
              <w:lang w:val="es-PE"/>
            </w:rPr>
            <w:fldChar w:fldCharType="separate"/>
          </w:r>
          <w:r w:rsidR="00BF24CD" w:rsidRPr="00BF24CD">
            <w:rPr>
              <w:noProof/>
              <w:lang w:val="es-ES"/>
            </w:rPr>
            <w:t>[17]</w:t>
          </w:r>
          <w:r>
            <w:rPr>
              <w:lang w:val="es-PE"/>
            </w:rPr>
            <w:fldChar w:fldCharType="end"/>
          </w:r>
        </w:sdtContent>
      </w:sdt>
      <w:r w:rsidRPr="000178A0">
        <w:rPr>
          <w:lang w:val="es-PE"/>
        </w:rPr>
        <w:t xml:space="preserve">, el oro era extraído de las arenas de los ríos empleando además bateas y trabajado </w:t>
      </w:r>
      <w:r w:rsidR="003F3188" w:rsidRPr="000178A0">
        <w:rPr>
          <w:lang w:val="es-PE"/>
        </w:rPr>
        <w:t>con instrumentos</w:t>
      </w:r>
      <w:r w:rsidRPr="000178A0">
        <w:rPr>
          <w:lang w:val="es-PE"/>
        </w:rPr>
        <w:t xml:space="preserve"> como las </w:t>
      </w:r>
      <w:r w:rsidRPr="003F3188">
        <w:rPr>
          <w:i/>
          <w:iCs/>
          <w:lang w:val="es-PE"/>
        </w:rPr>
        <w:t>huayrachinas</w:t>
      </w:r>
      <w:r w:rsidRPr="000178A0">
        <w:rPr>
          <w:lang w:val="es-PE"/>
        </w:rPr>
        <w:t xml:space="preserve">. Luego de la extracción y una vez trabajado a golpes, se procedía a emplear hornos de fundición llamados </w:t>
      </w:r>
      <w:r w:rsidRPr="005B06C3">
        <w:rPr>
          <w:i/>
          <w:iCs/>
          <w:lang w:val="es-PE"/>
        </w:rPr>
        <w:t>huayras</w:t>
      </w:r>
      <w:r>
        <w:rPr>
          <w:lang w:val="es-PE"/>
        </w:rPr>
        <w:t xml:space="preserve"> o </w:t>
      </w:r>
      <w:r w:rsidRPr="005B06C3">
        <w:rPr>
          <w:i/>
          <w:iCs/>
          <w:lang w:val="es-PE"/>
        </w:rPr>
        <w:t>guayras</w:t>
      </w:r>
      <w:r w:rsidRPr="000178A0">
        <w:rPr>
          <w:lang w:val="es-PE"/>
        </w:rPr>
        <w:t>. Según indica Hernández</w:t>
      </w:r>
      <w:r>
        <w:rPr>
          <w:lang w:val="es-PE"/>
        </w:rPr>
        <w:t xml:space="preserve"> </w:t>
      </w:r>
      <w:sdt>
        <w:sdtPr>
          <w:rPr>
            <w:lang w:val="es-PE"/>
          </w:rPr>
          <w:id w:val="2057051636"/>
          <w:citation/>
        </w:sdtPr>
        <w:sdtContent>
          <w:r>
            <w:rPr>
              <w:lang w:val="es-PE"/>
            </w:rPr>
            <w:fldChar w:fldCharType="begin"/>
          </w:r>
          <w:r w:rsidRPr="000178A0">
            <w:rPr>
              <w:lang w:val="es-ES"/>
            </w:rPr>
            <w:instrText xml:space="preserve"> CITATION Her99 \l 1033 </w:instrText>
          </w:r>
          <w:r>
            <w:rPr>
              <w:lang w:val="es-PE"/>
            </w:rPr>
            <w:fldChar w:fldCharType="separate"/>
          </w:r>
          <w:r w:rsidR="00BF24CD" w:rsidRPr="00BF24CD">
            <w:rPr>
              <w:noProof/>
              <w:lang w:val="es-ES"/>
            </w:rPr>
            <w:t>[20]</w:t>
          </w:r>
          <w:r>
            <w:rPr>
              <w:lang w:val="es-PE"/>
            </w:rPr>
            <w:fldChar w:fldCharType="end"/>
          </w:r>
        </w:sdtContent>
      </w:sdt>
      <w:r w:rsidRPr="000178A0">
        <w:rPr>
          <w:lang w:val="es-PE"/>
        </w:rPr>
        <w:t xml:space="preserve">, estas eran ubicadas en espacios altos, como colonias o cerros, con el fin de beneficiarse de los vientos por la noche (para que estos sirviesen como fuelles). Asimismo, esta tecnología debía permitir la purificación parcial de los metales, pues quedaban rezagos de plomo que debían ser extraídos de forma posterior con la ayuda de </w:t>
      </w:r>
      <w:r w:rsidRPr="006A42A8">
        <w:rPr>
          <w:i/>
          <w:iCs/>
          <w:lang w:val="es-PE"/>
        </w:rPr>
        <w:t>tocco</w:t>
      </w:r>
      <w:r w:rsidR="00955428">
        <w:rPr>
          <w:i/>
          <w:iCs/>
          <w:lang w:val="es-PE"/>
        </w:rPr>
        <w:t>c</w:t>
      </w:r>
      <w:r w:rsidRPr="006A42A8">
        <w:rPr>
          <w:i/>
          <w:iCs/>
          <w:lang w:val="es-PE"/>
        </w:rPr>
        <w:t>himpus</w:t>
      </w:r>
      <w:r w:rsidRPr="000178A0">
        <w:rPr>
          <w:lang w:val="es-PE"/>
        </w:rPr>
        <w:t>, hornos especiales</w:t>
      </w:r>
      <w:r w:rsidR="00A10182">
        <w:rPr>
          <w:lang w:val="es-PE"/>
        </w:rPr>
        <w:t xml:space="preserve"> para el refinamiento</w:t>
      </w:r>
      <w:r>
        <w:rPr>
          <w:lang w:val="es-PE"/>
        </w:rPr>
        <w:t>.</w:t>
      </w:r>
    </w:p>
    <w:p w14:paraId="67AFAE6C" w14:textId="277D10AF" w:rsidR="000178A0" w:rsidRDefault="000178A0" w:rsidP="00FB73A9">
      <w:pPr>
        <w:rPr>
          <w:lang w:val="es-PE"/>
        </w:rPr>
      </w:pPr>
    </w:p>
    <w:p w14:paraId="22BE662B" w14:textId="009BBA06" w:rsidR="00AB10A2" w:rsidRDefault="000178A0" w:rsidP="000178A0">
      <w:r>
        <w:t>Para el trabajo en metales se han logrado encontrar tres formas</w:t>
      </w:r>
      <w:r w:rsidR="00A10182">
        <w:t xml:space="preserve"> diferentes </w:t>
      </w:r>
      <w:r>
        <w:t xml:space="preserve">de procesamiento, según el metal que se buscase trabajar. Así, entre los que encontramos están: el crisol, los hoyos (empleados para metales con un elevado porcentaje de plata en su composición) y las </w:t>
      </w:r>
      <w:r w:rsidR="00443E69">
        <w:rPr>
          <w:i/>
          <w:iCs/>
        </w:rPr>
        <w:t>g</w:t>
      </w:r>
      <w:r w:rsidRPr="00D82142">
        <w:rPr>
          <w:i/>
          <w:iCs/>
        </w:rPr>
        <w:t>uayras</w:t>
      </w:r>
      <w:r>
        <w:t xml:space="preserve"> (hornos de reducción).  Estos últimos, además, se emplearon hasta años después de la conquista, pues aún no se había introducido el trabajo con mercurio</w:t>
      </w:r>
      <w:r w:rsidR="00D82142">
        <w:t xml:space="preserve"> </w:t>
      </w:r>
      <w:r w:rsidR="003A6F10">
        <w:t>(llamado azogue)</w:t>
      </w:r>
      <w:r>
        <w:t xml:space="preserve"> para el procesamiento en las minas </w:t>
      </w:r>
      <w:sdt>
        <w:sdtPr>
          <w:id w:val="1603449057"/>
          <w:citation/>
        </w:sdtPr>
        <w:sdtContent>
          <w:r>
            <w:fldChar w:fldCharType="begin"/>
          </w:r>
          <w:r w:rsidRPr="000178A0">
            <w:rPr>
              <w:lang w:val="es-ES"/>
            </w:rPr>
            <w:instrText xml:space="preserve"> CITATION Her99 \l 1033 </w:instrText>
          </w:r>
          <w:r>
            <w:fldChar w:fldCharType="separate"/>
          </w:r>
          <w:r w:rsidR="00BF24CD" w:rsidRPr="00BF24CD">
            <w:rPr>
              <w:noProof/>
              <w:lang w:val="es-ES"/>
            </w:rPr>
            <w:t>[20]</w:t>
          </w:r>
          <w:r>
            <w:fldChar w:fldCharType="end"/>
          </w:r>
        </w:sdtContent>
      </w:sdt>
      <w:r>
        <w:t xml:space="preserve">. Las </w:t>
      </w:r>
      <w:r w:rsidR="00856815">
        <w:t>g</w:t>
      </w:r>
      <w:r>
        <w:t xml:space="preserve">uayras fueron descritas por Regal </w:t>
      </w:r>
      <w:sdt>
        <w:sdtPr>
          <w:id w:val="2034300974"/>
          <w:citation/>
        </w:sdtPr>
        <w:sdtContent>
          <w:r>
            <w:fldChar w:fldCharType="begin"/>
          </w:r>
          <w:r w:rsidRPr="000178A0">
            <w:rPr>
              <w:lang w:val="es-ES"/>
            </w:rPr>
            <w:instrText xml:space="preserve"> CITATION Reg46 \l 1033 </w:instrText>
          </w:r>
          <w:r>
            <w:fldChar w:fldCharType="separate"/>
          </w:r>
          <w:r w:rsidR="00BF24CD" w:rsidRPr="00BF24CD">
            <w:rPr>
              <w:noProof/>
              <w:lang w:val="es-ES"/>
            </w:rPr>
            <w:t>[17]</w:t>
          </w:r>
          <w:r>
            <w:fldChar w:fldCharType="end"/>
          </w:r>
        </w:sdtContent>
      </w:sdt>
      <w:r>
        <w:t xml:space="preserve"> de la siguiente manera:</w:t>
      </w:r>
    </w:p>
    <w:p w14:paraId="015676AC" w14:textId="11C4E42E" w:rsidR="00B26F80" w:rsidRPr="00AB10A2" w:rsidRDefault="000178A0" w:rsidP="000178A0">
      <w:pPr>
        <w:rPr>
          <w:i/>
          <w:iCs/>
        </w:rPr>
      </w:pPr>
      <w:r w:rsidRPr="00AB10A2">
        <w:rPr>
          <w:i/>
          <w:iCs/>
        </w:rPr>
        <w:lastRenderedPageBreak/>
        <w:t>“Las huayras eran portátiles, de sección circular, de forma parecida a la de nuestras macetas de flores, o sea más anchos en la boca que en la base; tenían cerca de un metro de alto, unos 30 cm. en la base y 50 cm. de diámetro en la boca. Como hemos dicho, eran de barro, de unos dos a tres centímetros de grueso, y estaban perforados con numerosos agujeros para la entrada del aire; delante de estos agujeros el hornito tenía unas repisas u orejeras, en las que se colocaba carbón para que el aire que ingresaba al horno fuera caliente”</w:t>
      </w:r>
      <w:r w:rsidR="00B26F80" w:rsidRPr="00AB10A2">
        <w:rPr>
          <w:i/>
          <w:iCs/>
        </w:rPr>
        <w:t>.</w:t>
      </w:r>
    </w:p>
    <w:p w14:paraId="7A0DB4A0" w14:textId="7909A045" w:rsidR="000178A0" w:rsidRDefault="000178A0" w:rsidP="000178A0">
      <w:r>
        <w:t xml:space="preserve"> </w:t>
      </w:r>
    </w:p>
    <w:p w14:paraId="253A17E0" w14:textId="04D32AE6" w:rsidR="006123BA" w:rsidRDefault="00000000" w:rsidP="000178A0">
      <w:r>
        <w:rPr>
          <w:noProof/>
        </w:rPr>
        <w:pict w14:anchorId="4CBB4903">
          <v:shape id="Text Box 4" o:spid="_x0000_s2050" type="#_x0000_t202" style="position:absolute;left:0;text-align:left;margin-left:236.75pt;margin-top:5.2pt;width:216.55pt;height:293.35pt;z-index:251663360;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" stroked="f">
            <v:textbox style="mso-fit-shape-to-text:t">
              <w:txbxContent>
                <w:p w14:paraId="29832D0F" w14:textId="5B0C7440" w:rsidR="00893C69" w:rsidRDefault="00893C69" w:rsidP="00893C69">
                  <w:pPr>
                    <w:pStyle w:val="Caption"/>
                    <w:jc w:val="center"/>
                    <w:rPr>
                      <w:b/>
                    </w:rPr>
                  </w:pPr>
                  <w:r>
                    <w:rPr>
                      <w:noProof/>
                    </w:rPr>
                    <w:drawing>
                      <wp:inline distT="0" distB="0" distL="0" distR="0" wp14:anchorId="07D4A07C" wp14:editId="0FFB9F70">
                        <wp:extent cx="1872098" cy="308828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72098" cy="3088280"/>
                                </a:xfrm>
                                <a:prstGeom prst="rect">
                                  <a:avLst/>
                                </a:prstGeom>
                              </pic:spPr>
                            </pic:pic>
                          </a:graphicData>
                        </a:graphic>
                      </wp:inline>
                    </w:drawing>
                  </w:r>
                </w:p>
                <w:p w14:paraId="286473DD" w14:textId="782C3AC9" w:rsidR="00893C69" w:rsidRPr="009C2728" w:rsidRDefault="00893C69" w:rsidP="00893C69">
                  <w:pPr>
                    <w:pStyle w:val="Caption"/>
                    <w:jc w:val="left"/>
                  </w:pPr>
                  <w:r w:rsidRPr="009C2728">
                    <w:t xml:space="preserve">Figura </w:t>
                  </w:r>
                  <w:r>
                    <w:t>2</w:t>
                  </w:r>
                  <w:r w:rsidRPr="009C2728">
                    <w:t xml:space="preserve">. </w:t>
                  </w:r>
                  <w:r>
                    <w:t xml:space="preserve">Ejemplos de guayras ilustradas por Barba </w:t>
                  </w:r>
                  <w:sdt>
                    <w:sdtPr>
                      <w:id w:val="-1694145132"/>
                      <w:citation/>
                    </w:sdtPr>
                    <w:sdtContent>
                      <w:r>
                        <w:fldChar w:fldCharType="begin"/>
                      </w:r>
                      <w:r w:rsidR="009B28AD">
                        <w:rPr>
                          <w:lang w:val="es-ES"/>
                        </w:rPr>
                        <w:instrText xml:space="preserve">CITATION AAB70 \l 1033 </w:instrText>
                      </w:r>
                      <w:r>
                        <w:fldChar w:fldCharType="separate"/>
                      </w:r>
                      <w:r w:rsidR="00BF24CD" w:rsidRPr="00BF24CD">
                        <w:rPr>
                          <w:noProof/>
                          <w:lang w:val="es-ES"/>
                        </w:rPr>
                        <w:t>[22]</w:t>
                      </w:r>
                      <w:r>
                        <w:fldChar w:fldCharType="end"/>
                      </w:r>
                    </w:sdtContent>
                  </w:sdt>
                  <w:r w:rsidR="00F0129E">
                    <w:t xml:space="preserve"> en “El arte de los metales”</w:t>
                  </w:r>
                  <w:r>
                    <w:t>.</w:t>
                  </w:r>
                </w:p>
              </w:txbxContent>
            </v:textbox>
            <w10:wrap type="topAndBottom" anchorx="margin"/>
          </v:shape>
        </w:pict>
      </w:r>
      <w:r w:rsidR="00B26F80">
        <w:t xml:space="preserve">En la Figura 1 se puede apreciar una </w:t>
      </w:r>
      <w:r w:rsidR="008F4235">
        <w:t>guayra</w:t>
      </w:r>
      <w:r w:rsidR="00B26F80">
        <w:t xml:space="preserve"> según </w:t>
      </w:r>
      <w:r w:rsidR="00AB10A2">
        <w:t xml:space="preserve">Téreygeol y Cruz </w:t>
      </w:r>
      <w:sdt>
        <w:sdtPr>
          <w:id w:val="-2015061217"/>
          <w:citation/>
        </w:sdtPr>
        <w:sdtContent>
          <w:r w:rsidR="00AB10A2">
            <w:fldChar w:fldCharType="begin"/>
          </w:r>
          <w:r w:rsidR="00AB10A2" w:rsidRPr="00AB10A2">
            <w:rPr>
              <w:lang w:val="es-ES"/>
            </w:rPr>
            <w:instrText xml:space="preserve"> CITATION Tér14 \l 1033 </w:instrText>
          </w:r>
          <w:r w:rsidR="00AB10A2">
            <w:fldChar w:fldCharType="separate"/>
          </w:r>
          <w:r w:rsidR="00BF24CD" w:rsidRPr="00BF24CD">
            <w:rPr>
              <w:noProof/>
              <w:lang w:val="es-ES"/>
            </w:rPr>
            <w:t>[21]</w:t>
          </w:r>
          <w:r w:rsidR="00AB10A2">
            <w:fldChar w:fldCharType="end"/>
          </w:r>
        </w:sdtContent>
      </w:sdt>
      <w:r w:rsidR="00FD3D68">
        <w:t xml:space="preserve">, </w:t>
      </w:r>
      <w:r w:rsidR="00ED53D6">
        <w:t>re</w:t>
      </w:r>
      <w:r w:rsidR="00FD3D68">
        <w:t xml:space="preserve">construida según datos arqueológicos obtenidos en Potosí (donde se extraía plata) adscritos a los inicios de la colonia. </w:t>
      </w:r>
      <w:r w:rsidR="000178A0">
        <w:t xml:space="preserve">Las </w:t>
      </w:r>
      <w:r w:rsidR="008F4235">
        <w:t>guayras</w:t>
      </w:r>
      <w:r w:rsidR="000178A0">
        <w:t xml:space="preserve"> eran un mecanismo algo elemental a la hora de fundir metales. No obstante, permitió el trabajo de los naturales y facilitó este tipo de labores</w:t>
      </w:r>
      <w:r w:rsidR="00ED53D6">
        <w:t xml:space="preserve"> </w:t>
      </w:r>
      <w:r w:rsidR="000178A0">
        <w:t>por su carácter portátil y ligero, además de requerir para su función materiales que se encontraban con facilidad en la zona</w:t>
      </w:r>
      <w:r w:rsidR="00ED53D6">
        <w:t>, lo que la hacía adecuada para su uso cotidiano</w:t>
      </w:r>
      <w:r w:rsidR="000178A0">
        <w:t xml:space="preserve">. La descripción que </w:t>
      </w:r>
      <w:r w:rsidR="006123BA">
        <w:t xml:space="preserve">dio Regal </w:t>
      </w:r>
      <w:sdt>
        <w:sdtPr>
          <w:id w:val="-94401343"/>
          <w:citation/>
        </w:sdtPr>
        <w:sdtContent>
          <w:r w:rsidR="006123BA">
            <w:fldChar w:fldCharType="begin"/>
          </w:r>
          <w:r w:rsidR="006123BA" w:rsidRPr="006123BA">
            <w:rPr>
              <w:lang w:val="es-ES"/>
            </w:rPr>
            <w:instrText xml:space="preserve"> CITATION Reg46 \l 1033 </w:instrText>
          </w:r>
          <w:r w:rsidR="006123BA">
            <w:fldChar w:fldCharType="separate"/>
          </w:r>
          <w:r w:rsidR="00BF24CD" w:rsidRPr="00BF24CD">
            <w:rPr>
              <w:noProof/>
              <w:lang w:val="es-ES"/>
            </w:rPr>
            <w:t>[17]</w:t>
          </w:r>
          <w:r w:rsidR="006123BA">
            <w:fldChar w:fldCharType="end"/>
          </w:r>
        </w:sdtContent>
      </w:sdt>
      <w:r w:rsidR="000178A0">
        <w:t xml:space="preserve"> respecto a su funcionamiento era el siguiente: </w:t>
      </w:r>
    </w:p>
    <w:p w14:paraId="146024D7" w14:textId="1D53FBA9" w:rsidR="000178A0" w:rsidRPr="006123BA" w:rsidRDefault="000178A0" w:rsidP="000178A0">
      <w:pPr>
        <w:rPr>
          <w:i/>
          <w:iCs/>
        </w:rPr>
      </w:pPr>
      <w:r w:rsidRPr="006123BA">
        <w:rPr>
          <w:i/>
          <w:iCs/>
        </w:rPr>
        <w:t>“Llenaban las huayras con carbón de palo hasta cierta altura, y encima ponían el mineral que al fundirse iba goteando en una cazuela de barro crudo, donde se formaban los tejos,</w:t>
      </w:r>
      <w:r w:rsidR="00537F01" w:rsidRPr="006123BA">
        <w:rPr>
          <w:i/>
          <w:iCs/>
        </w:rPr>
        <w:t xml:space="preserve"> </w:t>
      </w:r>
      <w:r w:rsidRPr="006123BA">
        <w:rPr>
          <w:i/>
          <w:iCs/>
        </w:rPr>
        <w:t>que después se refinaban. Los hornitos eran portátiles para subirlos o bajarlos, en las laderas de los cerros, de acuerdo con la intensidad del viento. Los usaban en gran número, como consecuencia de su pequeña capacidad; en los asientos metalúrgicos se contaban por millares”.</w:t>
      </w:r>
    </w:p>
    <w:p w14:paraId="7D0A75EA" w14:textId="155A9DE7" w:rsidR="000178A0" w:rsidRDefault="000178A0" w:rsidP="000178A0"/>
    <w:p w14:paraId="77ADD699" w14:textId="779E5E6A" w:rsidR="006123BA" w:rsidRDefault="008F4235" w:rsidP="000178A0">
      <w:r>
        <w:t xml:space="preserve">El procesamiento del metal en una guayra </w:t>
      </w:r>
      <w:r w:rsidR="000178A0">
        <w:t>constaba de tres etapas según los tratados. Por ejemplo, según Barba</w:t>
      </w:r>
      <w:r w:rsidR="00537F01">
        <w:t xml:space="preserve"> </w:t>
      </w:r>
      <w:sdt>
        <w:sdtPr>
          <w:id w:val="1245690266"/>
          <w:citation/>
        </w:sdtPr>
        <w:sdtContent>
          <w:r w:rsidR="00537F01">
            <w:fldChar w:fldCharType="begin"/>
          </w:r>
          <w:r w:rsidR="009B28AD">
            <w:rPr>
              <w:lang w:val="es-ES"/>
            </w:rPr>
            <w:instrText xml:space="preserve">CITATION AAB70 \l 1033 </w:instrText>
          </w:r>
          <w:r w:rsidR="00537F01">
            <w:fldChar w:fldCharType="separate"/>
          </w:r>
          <w:r w:rsidR="00BF24CD" w:rsidRPr="00BF24CD">
            <w:rPr>
              <w:noProof/>
              <w:lang w:val="es-ES"/>
            </w:rPr>
            <w:t>[22]</w:t>
          </w:r>
          <w:r w:rsidR="00537F01">
            <w:fldChar w:fldCharType="end"/>
          </w:r>
        </w:sdtContent>
      </w:sdt>
      <w:r w:rsidR="000178A0">
        <w:t>, se hablaba de un tostado, reducción además del refinamiento de dicho metal</w:t>
      </w:r>
      <w:r w:rsidR="006123BA">
        <w:t xml:space="preserve"> </w:t>
      </w:r>
      <w:sdt>
        <w:sdtPr>
          <w:id w:val="-2086055381"/>
          <w:citation/>
        </w:sdtPr>
        <w:sdtContent>
          <w:r w:rsidR="006123BA">
            <w:fldChar w:fldCharType="begin"/>
          </w:r>
          <w:r w:rsidR="006123BA" w:rsidRPr="006123BA">
            <w:rPr>
              <w:lang w:val="es-ES"/>
            </w:rPr>
            <w:instrText xml:space="preserve"> CITATION Her99 \l 1033 </w:instrText>
          </w:r>
          <w:r w:rsidR="006123BA">
            <w:fldChar w:fldCharType="separate"/>
          </w:r>
          <w:r w:rsidR="00BF24CD" w:rsidRPr="00BF24CD">
            <w:rPr>
              <w:noProof/>
              <w:lang w:val="es-ES"/>
            </w:rPr>
            <w:t>[20]</w:t>
          </w:r>
          <w:r w:rsidR="006123BA">
            <w:fldChar w:fldCharType="end"/>
          </w:r>
        </w:sdtContent>
      </w:sdt>
      <w:r w:rsidR="006123BA">
        <w:t xml:space="preserve">. </w:t>
      </w:r>
      <w:r w:rsidR="000178A0">
        <w:t xml:space="preserve">No obstante, como señalado anteriormente, también se usaron los </w:t>
      </w:r>
      <w:r w:rsidR="000178A0" w:rsidRPr="00B74451">
        <w:rPr>
          <w:i/>
          <w:iCs/>
        </w:rPr>
        <w:t>tocochimpos</w:t>
      </w:r>
      <w:r w:rsidR="000178A0">
        <w:t xml:space="preserve"> de forma complementaria, los que fueron descritos de la siguiente manera</w:t>
      </w:r>
      <w:r w:rsidR="006123BA">
        <w:t xml:space="preserve">, también por Regal </w:t>
      </w:r>
      <w:sdt>
        <w:sdtPr>
          <w:id w:val="-1885555718"/>
          <w:citation/>
        </w:sdtPr>
        <w:sdtContent>
          <w:r w:rsidR="006123BA">
            <w:fldChar w:fldCharType="begin"/>
          </w:r>
          <w:r w:rsidR="006123BA" w:rsidRPr="006123BA">
            <w:rPr>
              <w:lang w:val="es-ES"/>
            </w:rPr>
            <w:instrText xml:space="preserve"> CITATION Reg46 \l 1033 </w:instrText>
          </w:r>
          <w:r w:rsidR="006123BA">
            <w:fldChar w:fldCharType="separate"/>
          </w:r>
          <w:r w:rsidR="00BF24CD" w:rsidRPr="00BF24CD">
            <w:rPr>
              <w:noProof/>
              <w:lang w:val="es-ES"/>
            </w:rPr>
            <w:t>[17]</w:t>
          </w:r>
          <w:r w:rsidR="006123BA">
            <w:fldChar w:fldCharType="end"/>
          </w:r>
        </w:sdtContent>
      </w:sdt>
      <w:r w:rsidR="00ED7AE0">
        <w:t xml:space="preserve"> quien señalaba que dichos hornos tenían como características:</w:t>
      </w:r>
    </w:p>
    <w:p w14:paraId="37CC8EB9" w14:textId="6EFF448A" w:rsidR="000178A0" w:rsidRDefault="000178A0" w:rsidP="000178A0">
      <w:pPr>
        <w:rPr>
          <w:i/>
          <w:iCs/>
        </w:rPr>
      </w:pPr>
      <w:r w:rsidRPr="006123BA">
        <w:rPr>
          <w:i/>
          <w:iCs/>
        </w:rPr>
        <w:t>“Eran parecidos a los actuales hornos de panadería. Tenían un metro de diámetro, aproximadamente, y dos puertas: una pequeña para la entrada del aire, y en frente otra grande para introducir la mufla, la cual era en forma de medio cilindro perforada con muchos agujeros”</w:t>
      </w:r>
      <w:r w:rsidR="006123BA" w:rsidRPr="006123BA">
        <w:rPr>
          <w:i/>
          <w:iCs/>
        </w:rPr>
        <w:t>.</w:t>
      </w:r>
    </w:p>
    <w:p w14:paraId="51F5487C" w14:textId="77777777" w:rsidR="00EF7D51" w:rsidRPr="006123BA" w:rsidRDefault="00EF7D51" w:rsidP="000178A0">
      <w:pPr>
        <w:rPr>
          <w:i/>
          <w:iCs/>
        </w:rPr>
      </w:pPr>
    </w:p>
    <w:p w14:paraId="1CEFD256" w14:textId="1198FA8D" w:rsidR="000178A0" w:rsidRDefault="00ED7AE0" w:rsidP="006123BA">
      <w:pPr>
        <w:pStyle w:val="Heading1"/>
      </w:pPr>
      <w:r>
        <w:t>Fuentes para el estudio de la tecnología andina</w:t>
      </w:r>
    </w:p>
    <w:p w14:paraId="34D0B862" w14:textId="77777777" w:rsidR="00D82142" w:rsidRPr="00D82142" w:rsidRDefault="00D82142" w:rsidP="00D82142"/>
    <w:p w14:paraId="116F1CE7" w14:textId="048E4B6D" w:rsidR="00ED7AE0" w:rsidRDefault="00542D35" w:rsidP="00ED7AE0">
      <w:r>
        <w:t xml:space="preserve">En el siguiente apartado presentaremos los tres tipos de fuentes que son de utilidad para comprender los usos que se le dieron a las </w:t>
      </w:r>
      <w:r w:rsidRPr="00343079">
        <w:rPr>
          <w:i/>
          <w:iCs/>
        </w:rPr>
        <w:t>guayras</w:t>
      </w:r>
      <w:r>
        <w:t xml:space="preserve">, </w:t>
      </w:r>
      <w:r w:rsidR="00DC776D">
        <w:t>además de</w:t>
      </w:r>
      <w:r>
        <w:t xml:space="preserve"> los idearios y restos que confirman su utilidad </w:t>
      </w:r>
      <w:r w:rsidR="00A820CE">
        <w:t>para</w:t>
      </w:r>
      <w:r>
        <w:t xml:space="preserve"> el </w:t>
      </w:r>
      <w:r w:rsidR="00D82142">
        <w:t>trabajo de</w:t>
      </w:r>
      <w:r w:rsidR="00DC776D">
        <w:t xml:space="preserve"> los </w:t>
      </w:r>
      <w:r w:rsidR="00343079">
        <w:t>metales en la cosmovisión</w:t>
      </w:r>
      <w:r>
        <w:t xml:space="preserve"> andina. </w:t>
      </w:r>
    </w:p>
    <w:p w14:paraId="6030349D" w14:textId="77777777" w:rsidR="00D82142" w:rsidRPr="00ED7AE0" w:rsidRDefault="00D82142" w:rsidP="00ED7AE0"/>
    <w:p w14:paraId="788BF4AC" w14:textId="345F44F3" w:rsidR="006123BA" w:rsidRDefault="004208C3" w:rsidP="004208C3">
      <w:pPr>
        <w:pStyle w:val="Heading2"/>
      </w:pPr>
      <w:r>
        <w:t>Fuentes históricas</w:t>
      </w:r>
    </w:p>
    <w:p w14:paraId="45E4F6EB" w14:textId="77777777" w:rsidR="00D82142" w:rsidRPr="00D82142" w:rsidRDefault="00D82142" w:rsidP="00D82142"/>
    <w:p w14:paraId="7B6689D7" w14:textId="6883013B" w:rsidR="004208C3" w:rsidRDefault="00C45AB6" w:rsidP="004208C3">
      <w:r>
        <w:t xml:space="preserve">Como se indica al comienzo del presente artículo, se considera que las guayras pueden ser abordadas a partir de una gran diversidad de fuentes y con ellas, los primeros pasos en el estudio de la historia de la ingeniería mecánica y la tecnología en tiempos anteriores a la revolución industrial para el caso peruano. Por lo tanto, </w:t>
      </w:r>
      <w:r w:rsidR="009D21FB">
        <w:t>se presentan fuentes que permiten comprender el aspecto técnico de esta tecnología, así como ubicarla dentro de su contexto histórico.</w:t>
      </w:r>
    </w:p>
    <w:p w14:paraId="2ADCC728" w14:textId="259D0417" w:rsidR="009D21FB" w:rsidRDefault="009D21FB" w:rsidP="004208C3"/>
    <w:p w14:paraId="65CE41C6" w14:textId="611B3860" w:rsidR="006C5418" w:rsidRDefault="009D21FB" w:rsidP="004208C3">
      <w:pPr>
        <w:rPr>
          <w:color w:val="FF0000"/>
          <w:lang w:val="es-PE"/>
        </w:rPr>
      </w:pPr>
      <w:r w:rsidRPr="007247E9">
        <w:rPr>
          <w:color w:val="000000" w:themeColor="text1"/>
          <w:lang w:val="es-PE"/>
        </w:rPr>
        <w:t>Hasta entrado el siglo XVIII, la minería peruana no había logrado</w:t>
      </w:r>
      <w:r w:rsidR="00783413">
        <w:rPr>
          <w:color w:val="000000" w:themeColor="text1"/>
          <w:lang w:val="es-PE"/>
        </w:rPr>
        <w:t xml:space="preserve"> </w:t>
      </w:r>
      <w:r w:rsidRPr="007247E9">
        <w:rPr>
          <w:color w:val="000000" w:themeColor="text1"/>
          <w:lang w:val="es-PE"/>
        </w:rPr>
        <w:t xml:space="preserve">grandes avances en el tema tecnológico conectado a la minería. Por el contrario, como indica </w:t>
      </w:r>
      <w:r w:rsidR="00D95F30" w:rsidRPr="007247E9">
        <w:rPr>
          <w:color w:val="000000" w:themeColor="text1"/>
          <w:lang w:val="es-PE"/>
        </w:rPr>
        <w:t>López</w:t>
      </w:r>
      <w:r w:rsidR="00D95F30">
        <w:rPr>
          <w:color w:val="000000" w:themeColor="text1"/>
          <w:lang w:val="es-PE"/>
        </w:rPr>
        <w:t>-Soria</w:t>
      </w:r>
      <w:r w:rsidRPr="007247E9">
        <w:rPr>
          <w:color w:val="000000" w:themeColor="text1"/>
          <w:lang w:val="es-PE"/>
        </w:rPr>
        <w:t xml:space="preserve"> </w:t>
      </w:r>
      <w:sdt>
        <w:sdtPr>
          <w:rPr>
            <w:color w:val="000000" w:themeColor="text1"/>
            <w:lang w:val="es-PE"/>
          </w:rPr>
          <w:id w:val="1733659327"/>
          <w:citation/>
        </w:sdtPr>
        <w:sdtContent>
          <w:r w:rsidRPr="007247E9">
            <w:rPr>
              <w:color w:val="000000" w:themeColor="text1"/>
              <w:lang w:val="es-PE"/>
            </w:rPr>
            <w:fldChar w:fldCharType="begin"/>
          </w:r>
          <w:r w:rsidRPr="007247E9">
            <w:rPr>
              <w:color w:val="000000" w:themeColor="text1"/>
              <w:lang w:val="es-ES"/>
            </w:rPr>
            <w:instrText xml:space="preserve"> CITATION Lóp07 \l 1033 </w:instrText>
          </w:r>
          <w:r w:rsidRPr="007247E9">
            <w:rPr>
              <w:color w:val="000000" w:themeColor="text1"/>
              <w:lang w:val="es-PE"/>
            </w:rPr>
            <w:fldChar w:fldCharType="separate"/>
          </w:r>
          <w:r w:rsidR="00BF24CD" w:rsidRPr="007247E9">
            <w:rPr>
              <w:noProof/>
              <w:color w:val="000000" w:themeColor="text1"/>
              <w:lang w:val="es-ES"/>
            </w:rPr>
            <w:t>[23]</w:t>
          </w:r>
          <w:r w:rsidRPr="007247E9">
            <w:rPr>
              <w:color w:val="000000" w:themeColor="text1"/>
              <w:lang w:val="es-PE"/>
            </w:rPr>
            <w:fldChar w:fldCharType="end"/>
          </w:r>
        </w:sdtContent>
      </w:sdt>
      <w:r w:rsidRPr="007247E9">
        <w:rPr>
          <w:color w:val="000000" w:themeColor="text1"/>
          <w:lang w:val="es-PE"/>
        </w:rPr>
        <w:t>, el aspecto técnico no se había visto modificado en dos siglos de conquista</w:t>
      </w:r>
      <w:r w:rsidR="00F8406A" w:rsidRPr="007247E9">
        <w:rPr>
          <w:color w:val="000000" w:themeColor="text1"/>
          <w:lang w:val="es-PE"/>
        </w:rPr>
        <w:t>, lo que generaba una sensación de retraso tecnológico</w:t>
      </w:r>
      <w:r w:rsidRPr="007247E9">
        <w:rPr>
          <w:color w:val="000000" w:themeColor="text1"/>
          <w:lang w:val="es-PE"/>
        </w:rPr>
        <w:t xml:space="preserve">. </w:t>
      </w:r>
      <w:r w:rsidR="00897E6A" w:rsidRPr="007247E9">
        <w:rPr>
          <w:color w:val="000000" w:themeColor="text1"/>
          <w:lang w:val="es-PE"/>
        </w:rPr>
        <w:t>Esto además se vio respaldado por Modesto Bargalló</w:t>
      </w:r>
      <w:sdt>
        <w:sdtPr>
          <w:rPr>
            <w:color w:val="000000" w:themeColor="text1"/>
            <w:lang w:val="es-PE"/>
          </w:rPr>
          <w:id w:val="1968927802"/>
          <w:citation/>
        </w:sdtPr>
        <w:sdtContent>
          <w:r w:rsidR="006E2653" w:rsidRPr="007247E9">
            <w:rPr>
              <w:color w:val="000000" w:themeColor="text1"/>
              <w:lang w:val="es-PE"/>
            </w:rPr>
            <w:fldChar w:fldCharType="begin"/>
          </w:r>
          <w:r w:rsidR="006E2653" w:rsidRPr="007247E9">
            <w:rPr>
              <w:color w:val="000000" w:themeColor="text1"/>
              <w:lang w:val="es-PE"/>
            </w:rPr>
            <w:instrText xml:space="preserve"> CITATION Bar55 \l 10250 </w:instrText>
          </w:r>
          <w:r w:rsidR="006E2653" w:rsidRPr="007247E9">
            <w:rPr>
              <w:color w:val="000000" w:themeColor="text1"/>
              <w:lang w:val="es-PE"/>
            </w:rPr>
            <w:fldChar w:fldCharType="separate"/>
          </w:r>
          <w:r w:rsidR="00BF24CD" w:rsidRPr="007247E9">
            <w:rPr>
              <w:noProof/>
              <w:color w:val="000000" w:themeColor="text1"/>
              <w:lang w:val="es-PE"/>
            </w:rPr>
            <w:t xml:space="preserve"> [15]</w:t>
          </w:r>
          <w:r w:rsidR="006E2653" w:rsidRPr="007247E9">
            <w:rPr>
              <w:color w:val="000000" w:themeColor="text1"/>
              <w:lang w:val="es-PE"/>
            </w:rPr>
            <w:fldChar w:fldCharType="end"/>
          </w:r>
        </w:sdtContent>
      </w:sdt>
      <w:r w:rsidR="006814BE">
        <w:rPr>
          <w:color w:val="000000" w:themeColor="text1"/>
          <w:lang w:val="es-PE"/>
        </w:rPr>
        <w:t xml:space="preserve"> quien señalaba que la falta de conocimientos para la explotación de la zona además de la carencia de unidad entre aquellos que se dedicaban a la extracción impidió el desarrollo de una industria ordenada. Por ello, los hombres que trabajaban con </w:t>
      </w:r>
      <w:r w:rsidR="00443E69">
        <w:rPr>
          <w:i/>
          <w:iCs/>
          <w:color w:val="000000" w:themeColor="text1"/>
          <w:lang w:val="es-PE"/>
        </w:rPr>
        <w:t>g</w:t>
      </w:r>
      <w:r w:rsidR="006814BE" w:rsidRPr="00443E69">
        <w:rPr>
          <w:i/>
          <w:iCs/>
          <w:color w:val="000000" w:themeColor="text1"/>
          <w:lang w:val="es-PE"/>
        </w:rPr>
        <w:t>uayras</w:t>
      </w:r>
      <w:r w:rsidR="006814BE">
        <w:rPr>
          <w:color w:val="000000" w:themeColor="text1"/>
          <w:lang w:val="es-PE"/>
        </w:rPr>
        <w:t xml:space="preserve"> siguieron</w:t>
      </w:r>
      <w:r w:rsidR="003947BD">
        <w:rPr>
          <w:color w:val="000000" w:themeColor="text1"/>
          <w:lang w:val="es-PE"/>
        </w:rPr>
        <w:t xml:space="preserve"> </w:t>
      </w:r>
      <w:r w:rsidR="009E4650">
        <w:rPr>
          <w:color w:val="000000" w:themeColor="text1"/>
          <w:lang w:val="es-PE"/>
        </w:rPr>
        <w:t>empleados</w:t>
      </w:r>
      <w:r w:rsidR="006814BE">
        <w:rPr>
          <w:color w:val="000000" w:themeColor="text1"/>
          <w:lang w:val="es-PE"/>
        </w:rPr>
        <w:t xml:space="preserve"> después de la conquista</w:t>
      </w:r>
      <w:r w:rsidR="00897E6A" w:rsidRPr="007247E9">
        <w:rPr>
          <w:color w:val="000000" w:themeColor="text1"/>
          <w:lang w:val="es-PE"/>
        </w:rPr>
        <w:t xml:space="preserve">: </w:t>
      </w:r>
      <w:r w:rsidR="00897E6A" w:rsidRPr="00443E69">
        <w:rPr>
          <w:i/>
          <w:iCs/>
          <w:color w:val="000000" w:themeColor="text1"/>
          <w:lang w:val="es-PE"/>
        </w:rPr>
        <w:t xml:space="preserve">“Ejemplo significativo lo constituyen los guairadores peruanos (fundidores con hornos </w:t>
      </w:r>
      <w:r w:rsidR="00443E69" w:rsidRPr="00443E69">
        <w:rPr>
          <w:i/>
          <w:iCs/>
          <w:color w:val="000000" w:themeColor="text1"/>
          <w:lang w:val="es-PE"/>
        </w:rPr>
        <w:t>guayras</w:t>
      </w:r>
      <w:r w:rsidR="00897E6A" w:rsidRPr="00443E69">
        <w:rPr>
          <w:i/>
          <w:iCs/>
          <w:color w:val="000000" w:themeColor="text1"/>
          <w:lang w:val="es-PE"/>
        </w:rPr>
        <w:t>) que con sencillísimas hornillas fundían las menas que no supieron fundir los conquistadores, porque eran soldados y no mineros”</w:t>
      </w:r>
      <w:sdt>
        <w:sdtPr>
          <w:rPr>
            <w:color w:val="000000" w:themeColor="text1"/>
            <w:lang w:val="es-PE"/>
          </w:rPr>
          <w:id w:val="-1621448452"/>
          <w:citation/>
        </w:sdtPr>
        <w:sdtContent>
          <w:r w:rsidR="006814BE" w:rsidRPr="00443E69">
            <w:rPr>
              <w:color w:val="000000" w:themeColor="text1"/>
              <w:lang w:val="es-PE"/>
            </w:rPr>
            <w:fldChar w:fldCharType="begin"/>
          </w:r>
          <w:r w:rsidR="006814BE" w:rsidRPr="00443E69">
            <w:rPr>
              <w:color w:val="000000" w:themeColor="text1"/>
              <w:lang w:val="es-PE"/>
            </w:rPr>
            <w:instrText xml:space="preserve"> CITATION Bar55 \l 10250 </w:instrText>
          </w:r>
          <w:r w:rsidR="006814BE" w:rsidRPr="00443E69">
            <w:rPr>
              <w:color w:val="000000" w:themeColor="text1"/>
              <w:lang w:val="es-PE"/>
            </w:rPr>
            <w:fldChar w:fldCharType="separate"/>
          </w:r>
          <w:r w:rsidR="006814BE" w:rsidRPr="00443E69">
            <w:rPr>
              <w:noProof/>
              <w:color w:val="000000" w:themeColor="text1"/>
              <w:lang w:val="es-PE"/>
            </w:rPr>
            <w:t xml:space="preserve"> [15]</w:t>
          </w:r>
          <w:r w:rsidR="006814BE" w:rsidRPr="00443E69">
            <w:rPr>
              <w:color w:val="000000" w:themeColor="text1"/>
              <w:lang w:val="es-PE"/>
            </w:rPr>
            <w:fldChar w:fldCharType="end"/>
          </w:r>
        </w:sdtContent>
      </w:sdt>
      <w:r w:rsidR="00897E6A" w:rsidRPr="007247E9">
        <w:rPr>
          <w:color w:val="000000" w:themeColor="text1"/>
          <w:lang w:val="es-PE"/>
        </w:rPr>
        <w:t xml:space="preserve">. </w:t>
      </w:r>
    </w:p>
    <w:p w14:paraId="0230D8BA" w14:textId="77777777" w:rsidR="006C5418" w:rsidRDefault="006C5418" w:rsidP="004208C3">
      <w:pPr>
        <w:rPr>
          <w:color w:val="FF0000"/>
          <w:lang w:val="es-PE"/>
        </w:rPr>
      </w:pPr>
    </w:p>
    <w:p w14:paraId="70D5F576" w14:textId="4C1DFF78" w:rsidR="009D21FB" w:rsidRPr="00207E01" w:rsidRDefault="009D21FB" w:rsidP="004208C3">
      <w:pPr>
        <w:rPr>
          <w:color w:val="000000" w:themeColor="text1"/>
          <w:lang w:val="es-PE"/>
        </w:rPr>
      </w:pPr>
      <w:r w:rsidRPr="00207E01">
        <w:rPr>
          <w:color w:val="000000" w:themeColor="text1"/>
          <w:lang w:val="es-PE"/>
        </w:rPr>
        <w:lastRenderedPageBreak/>
        <w:t>Esto es relevante, pues, existía una noción de desarrollo y progreso conectada a los avances de la racionalidad</w:t>
      </w:r>
      <w:r w:rsidR="00F8406A" w:rsidRPr="00207E01">
        <w:rPr>
          <w:color w:val="000000" w:themeColor="text1"/>
          <w:lang w:val="es-PE"/>
        </w:rPr>
        <w:t xml:space="preserve"> en Europa</w:t>
      </w:r>
      <w:r w:rsidRPr="00207E01">
        <w:rPr>
          <w:color w:val="000000" w:themeColor="text1"/>
          <w:lang w:val="es-PE"/>
        </w:rPr>
        <w:t>. En efecto, se intentó generar cambios</w:t>
      </w:r>
      <w:r w:rsidR="00F8406A" w:rsidRPr="00207E01">
        <w:rPr>
          <w:color w:val="000000" w:themeColor="text1"/>
          <w:lang w:val="es-PE"/>
        </w:rPr>
        <w:t xml:space="preserve"> tecnológicos</w:t>
      </w:r>
      <w:r w:rsidRPr="00207E01">
        <w:rPr>
          <w:color w:val="000000" w:themeColor="text1"/>
          <w:lang w:val="es-PE"/>
        </w:rPr>
        <w:t>, aunque sin mucho éxito. Por ejemplo, según indica López</w:t>
      </w:r>
      <w:r w:rsidR="008C6364">
        <w:rPr>
          <w:color w:val="000000" w:themeColor="text1"/>
          <w:lang w:val="es-PE"/>
        </w:rPr>
        <w:t>-Soria</w:t>
      </w:r>
      <w:r w:rsidRPr="00207E01">
        <w:rPr>
          <w:color w:val="000000" w:themeColor="text1"/>
          <w:lang w:val="es-PE"/>
        </w:rPr>
        <w:t xml:space="preserve"> </w:t>
      </w:r>
      <w:sdt>
        <w:sdtPr>
          <w:rPr>
            <w:color w:val="000000" w:themeColor="text1"/>
            <w:lang w:val="es-PE"/>
          </w:rPr>
          <w:id w:val="345757939"/>
          <w:citation/>
        </w:sdtPr>
        <w:sdtContent>
          <w:r w:rsidRPr="00207E01">
            <w:rPr>
              <w:color w:val="000000" w:themeColor="text1"/>
              <w:lang w:val="es-PE"/>
            </w:rPr>
            <w:fldChar w:fldCharType="begin"/>
          </w:r>
          <w:r w:rsidRPr="00207E01">
            <w:rPr>
              <w:color w:val="000000" w:themeColor="text1"/>
              <w:lang w:val="es-ES"/>
            </w:rPr>
            <w:instrText xml:space="preserve"> CITATION Lóp07 \l 1033 </w:instrText>
          </w:r>
          <w:r w:rsidRPr="00207E01">
            <w:rPr>
              <w:color w:val="000000" w:themeColor="text1"/>
              <w:lang w:val="es-PE"/>
            </w:rPr>
            <w:fldChar w:fldCharType="separate"/>
          </w:r>
          <w:r w:rsidR="00BF24CD" w:rsidRPr="00207E01">
            <w:rPr>
              <w:noProof/>
              <w:color w:val="000000" w:themeColor="text1"/>
              <w:lang w:val="es-ES"/>
            </w:rPr>
            <w:t>[23]</w:t>
          </w:r>
          <w:r w:rsidRPr="00207E01">
            <w:rPr>
              <w:color w:val="000000" w:themeColor="text1"/>
              <w:lang w:val="es-PE"/>
            </w:rPr>
            <w:fldChar w:fldCharType="end"/>
          </w:r>
        </w:sdtContent>
      </w:sdt>
      <w:r w:rsidRPr="00207E01">
        <w:rPr>
          <w:color w:val="000000" w:themeColor="text1"/>
          <w:lang w:val="es-PE"/>
        </w:rPr>
        <w:t>, se trajo para el año de 1560 a mineros alemanes, con el afán de mejorar la productividad de Potosí (para la extracción de plata)</w:t>
      </w:r>
      <w:r w:rsidR="0029640C" w:rsidRPr="00207E01">
        <w:rPr>
          <w:color w:val="000000" w:themeColor="text1"/>
          <w:lang w:val="es-PE"/>
        </w:rPr>
        <w:t xml:space="preserve"> aunque sin mucho éxito</w:t>
      </w:r>
      <w:r w:rsidRPr="00207E01">
        <w:rPr>
          <w:color w:val="000000" w:themeColor="text1"/>
          <w:lang w:val="es-PE"/>
        </w:rPr>
        <w:t xml:space="preserve">. Esta falta de desarrollo tecnológico y preservación de tecnologías consideradas menos aptas se manifestó en fuentes coloniales. </w:t>
      </w:r>
      <w:r w:rsidR="00106436" w:rsidRPr="00207E01">
        <w:rPr>
          <w:color w:val="000000" w:themeColor="text1"/>
          <w:lang w:val="es-PE"/>
        </w:rPr>
        <w:t>Para ilustrar, se</w:t>
      </w:r>
      <w:r w:rsidRPr="00207E01">
        <w:rPr>
          <w:color w:val="000000" w:themeColor="text1"/>
          <w:lang w:val="es-PE"/>
        </w:rPr>
        <w:t xml:space="preserve"> cita el caso de Cieza de León </w:t>
      </w:r>
      <w:sdt>
        <w:sdtPr>
          <w:rPr>
            <w:color w:val="000000" w:themeColor="text1"/>
            <w:lang w:val="es-PE"/>
          </w:rPr>
          <w:id w:val="-1853105861"/>
          <w:citation/>
        </w:sdtPr>
        <w:sdtContent>
          <w:r w:rsidRPr="00207E01">
            <w:rPr>
              <w:color w:val="000000" w:themeColor="text1"/>
              <w:lang w:val="es-PE"/>
            </w:rPr>
            <w:fldChar w:fldCharType="begin"/>
          </w:r>
          <w:r w:rsidRPr="00207E01">
            <w:rPr>
              <w:color w:val="000000" w:themeColor="text1"/>
              <w:lang w:val="es-ES"/>
            </w:rPr>
            <w:instrText xml:space="preserve"> CITATION Cie53 \l 1033 </w:instrText>
          </w:r>
          <w:r w:rsidRPr="00207E01">
            <w:rPr>
              <w:color w:val="000000" w:themeColor="text1"/>
              <w:lang w:val="es-PE"/>
            </w:rPr>
            <w:fldChar w:fldCharType="separate"/>
          </w:r>
          <w:r w:rsidR="00BF24CD" w:rsidRPr="00207E01">
            <w:rPr>
              <w:noProof/>
              <w:color w:val="000000" w:themeColor="text1"/>
              <w:lang w:val="es-ES"/>
            </w:rPr>
            <w:t>[24]</w:t>
          </w:r>
          <w:r w:rsidRPr="00207E01">
            <w:rPr>
              <w:color w:val="000000" w:themeColor="text1"/>
              <w:lang w:val="es-PE"/>
            </w:rPr>
            <w:fldChar w:fldCharType="end"/>
          </w:r>
        </w:sdtContent>
      </w:sdt>
      <w:r w:rsidRPr="00207E01">
        <w:rPr>
          <w:color w:val="000000" w:themeColor="text1"/>
          <w:lang w:val="es-PE"/>
        </w:rPr>
        <w:t xml:space="preserve">: </w:t>
      </w:r>
    </w:p>
    <w:p w14:paraId="58027654" w14:textId="217D562F" w:rsidR="009D21FB" w:rsidRPr="00207E01" w:rsidRDefault="009D21FB" w:rsidP="009D21FB">
      <w:pPr>
        <w:rPr>
          <w:i/>
          <w:iCs/>
          <w:color w:val="000000" w:themeColor="text1"/>
          <w:lang w:val="es-PE"/>
        </w:rPr>
      </w:pPr>
      <w:r w:rsidRPr="00207E01">
        <w:rPr>
          <w:i/>
          <w:iCs/>
          <w:color w:val="000000" w:themeColor="text1"/>
          <w:lang w:val="es-PE"/>
        </w:rPr>
        <w:t>“</w:t>
      </w:r>
      <w:r w:rsidR="00D94FFB">
        <w:rPr>
          <w:i/>
          <w:iCs/>
          <w:color w:val="000000" w:themeColor="text1"/>
          <w:lang w:val="es-PE"/>
        </w:rPr>
        <w:t>E</w:t>
      </w:r>
      <w:r w:rsidRPr="00207E01">
        <w:rPr>
          <w:i/>
          <w:iCs/>
          <w:color w:val="000000" w:themeColor="text1"/>
          <w:lang w:val="es-PE"/>
        </w:rPr>
        <w:t xml:space="preserve">s que antiguamente, como los incas fueron tan ingeniosos en algunas partes que les sacaban plata, debía no querer correr con fuelles, como en esta de Potosí, y para aprovecharse del metal hacían unas formas de barro, del talle y manera que es un albahaquero en España, teniendo por muchas partes algunos agujeros o respiraderos. En estos tales ponían carbón, y el metal encima; y puestos por los cerros o laderas donde el viento tenía más fuerzas, sacaban de él plata, la cual apuraban y afinaban después con sus fuelles pequeños, o cañones con que soplan. De esta manera se sacó toda esta multitud de plata que ha salido de este cerro, y los indios se iban con el metal a los altos de la redonda de él a sacar plata. Llaman a estas formas guairas, y de noche hay tantas de ellas por todos los campos y collados, que parecen luminarias; y en tiempo que hace viento recio se saca plata en cantidad; cuando el viento falta, por ninguna manera pueden sacar ninguna. De manera que, así como el viento es provechoso para navegar por el mar, lo es en este lugar para sacar la plata, y como los indios no hayan tenido veedores ni se pueda </w:t>
      </w:r>
      <w:proofErr w:type="gramStart"/>
      <w:r w:rsidRPr="00207E01">
        <w:rPr>
          <w:i/>
          <w:iCs/>
          <w:color w:val="000000" w:themeColor="text1"/>
          <w:lang w:val="es-PE"/>
        </w:rPr>
        <w:t>irles</w:t>
      </w:r>
      <w:proofErr w:type="gramEnd"/>
      <w:r w:rsidRPr="00207E01">
        <w:rPr>
          <w:i/>
          <w:iCs/>
          <w:color w:val="000000" w:themeColor="text1"/>
          <w:lang w:val="es-PE"/>
        </w:rPr>
        <w:t xml:space="preserve"> a la mano en cuanto al sacar plata, por llevarles ellos (como ya está dicho) a sacar a los cerros, se cree que muchos han enriquecido y llevado a sus tierras gran cantidad de plata.</w:t>
      </w:r>
      <w:r w:rsidR="00783413">
        <w:rPr>
          <w:i/>
          <w:iCs/>
          <w:color w:val="000000" w:themeColor="text1"/>
          <w:lang w:val="es-PE"/>
        </w:rPr>
        <w:t xml:space="preserve"> </w:t>
      </w:r>
      <w:r w:rsidRPr="00207E01">
        <w:rPr>
          <w:i/>
          <w:iCs/>
          <w:color w:val="000000" w:themeColor="text1"/>
          <w:lang w:val="es-PE"/>
        </w:rPr>
        <w:t>Y fue esto causa que de muchas partes del reino acudían indios a este asiento de Potosí para aprovecharse, pues había para ello tan grande aparejo”.</w:t>
      </w:r>
    </w:p>
    <w:p w14:paraId="09A77C31" w14:textId="5839081C" w:rsidR="009D21FB" w:rsidRPr="00207E01" w:rsidRDefault="009D21FB" w:rsidP="004208C3">
      <w:pPr>
        <w:rPr>
          <w:color w:val="000000" w:themeColor="text1"/>
        </w:rPr>
      </w:pPr>
    </w:p>
    <w:p w14:paraId="30485DBB" w14:textId="111D8305" w:rsidR="00F0129E" w:rsidRDefault="00106436" w:rsidP="00F0129E">
      <w:pPr>
        <w:rPr>
          <w:lang w:val="es-PE"/>
        </w:rPr>
      </w:pPr>
      <w:r w:rsidRPr="00207E01">
        <w:rPr>
          <w:color w:val="000000" w:themeColor="text1"/>
        </w:rPr>
        <w:t>Así como Cieza de León,</w:t>
      </w:r>
      <w:r w:rsidR="00783413">
        <w:rPr>
          <w:color w:val="000000" w:themeColor="text1"/>
        </w:rPr>
        <w:t xml:space="preserve"> </w:t>
      </w:r>
      <w:r w:rsidRPr="00207E01">
        <w:rPr>
          <w:color w:val="000000" w:themeColor="text1"/>
        </w:rPr>
        <w:t xml:space="preserve">Alonso Barba </w:t>
      </w:r>
      <w:sdt>
        <w:sdtPr>
          <w:rPr>
            <w:color w:val="000000" w:themeColor="text1"/>
          </w:rPr>
          <w:id w:val="-1275405755"/>
          <w:citation/>
        </w:sdtPr>
        <w:sdtContent>
          <w:r w:rsidRPr="00207E01">
            <w:rPr>
              <w:color w:val="000000" w:themeColor="text1"/>
            </w:rPr>
            <w:fldChar w:fldCharType="begin"/>
          </w:r>
          <w:r w:rsidR="009B28AD" w:rsidRPr="00207E01">
            <w:rPr>
              <w:color w:val="000000" w:themeColor="text1"/>
              <w:lang w:val="es-ES"/>
            </w:rPr>
            <w:instrText xml:space="preserve">CITATION AAB70 \l 1033 </w:instrText>
          </w:r>
          <w:r w:rsidRPr="00207E01">
            <w:rPr>
              <w:color w:val="000000" w:themeColor="text1"/>
            </w:rPr>
            <w:fldChar w:fldCharType="separate"/>
          </w:r>
          <w:r w:rsidR="00BF24CD" w:rsidRPr="00207E01">
            <w:rPr>
              <w:noProof/>
              <w:color w:val="000000" w:themeColor="text1"/>
              <w:lang w:val="es-ES"/>
            </w:rPr>
            <w:t>[22]</w:t>
          </w:r>
          <w:r w:rsidRPr="00207E01">
            <w:rPr>
              <w:color w:val="000000" w:themeColor="text1"/>
            </w:rPr>
            <w:fldChar w:fldCharType="end"/>
          </w:r>
        </w:sdtContent>
      </w:sdt>
      <w:r w:rsidRPr="00207E01">
        <w:rPr>
          <w:color w:val="000000" w:themeColor="text1"/>
        </w:rPr>
        <w:t>, también manifestó el descontento de la ausencia de fuelles en el trabajo de fundición</w:t>
      </w:r>
      <w:r w:rsidR="00F0129E" w:rsidRPr="00207E01">
        <w:rPr>
          <w:color w:val="000000" w:themeColor="text1"/>
        </w:rPr>
        <w:t>;</w:t>
      </w:r>
      <w:r w:rsidRPr="00207E01">
        <w:rPr>
          <w:color w:val="000000" w:themeColor="text1"/>
        </w:rPr>
        <w:t xml:space="preserve"> </w:t>
      </w:r>
      <w:r w:rsidR="00F0129E" w:rsidRPr="00207E01">
        <w:rPr>
          <w:color w:val="000000" w:themeColor="text1"/>
        </w:rPr>
        <w:t>sin embargo,</w:t>
      </w:r>
      <w:r w:rsidRPr="00207E01">
        <w:rPr>
          <w:color w:val="000000" w:themeColor="text1"/>
        </w:rPr>
        <w:t xml:space="preserve"> </w:t>
      </w:r>
      <w:r w:rsidR="00F0129E" w:rsidRPr="00207E01">
        <w:rPr>
          <w:color w:val="000000" w:themeColor="text1"/>
        </w:rPr>
        <w:t xml:space="preserve">describió e </w:t>
      </w:r>
      <w:r w:rsidRPr="00207E01">
        <w:rPr>
          <w:color w:val="000000" w:themeColor="text1"/>
        </w:rPr>
        <w:t xml:space="preserve">ilustró </w:t>
      </w:r>
      <w:r w:rsidR="00893C69" w:rsidRPr="00207E01">
        <w:rPr>
          <w:color w:val="000000" w:themeColor="text1"/>
        </w:rPr>
        <w:t>algunas de las geometrías empleadas</w:t>
      </w:r>
      <w:r w:rsidR="00783413">
        <w:rPr>
          <w:color w:val="000000" w:themeColor="text1"/>
        </w:rPr>
        <w:t xml:space="preserve"> </w:t>
      </w:r>
      <w:r w:rsidR="00893C69" w:rsidRPr="00207E01">
        <w:rPr>
          <w:color w:val="000000" w:themeColor="text1"/>
        </w:rPr>
        <w:t>para la construcción de guayras (ver Figura 2).</w:t>
      </w:r>
      <w:r w:rsidR="00F0129E" w:rsidRPr="00207E01">
        <w:rPr>
          <w:color w:val="000000" w:themeColor="text1"/>
        </w:rPr>
        <w:t xml:space="preserve"> </w:t>
      </w:r>
      <w:r w:rsidR="00F0129E" w:rsidRPr="00207E01">
        <w:rPr>
          <w:color w:val="000000" w:themeColor="text1"/>
          <w:lang w:val="es-PE"/>
        </w:rPr>
        <w:t xml:space="preserve">Esta fuente </w:t>
      </w:r>
      <w:sdt>
        <w:sdtPr>
          <w:rPr>
            <w:color w:val="000000" w:themeColor="text1"/>
            <w:lang w:val="es-PE"/>
          </w:rPr>
          <w:id w:val="1457146953"/>
          <w:citation/>
        </w:sdtPr>
        <w:sdtContent>
          <w:r w:rsidR="00F0129E" w:rsidRPr="00207E01">
            <w:rPr>
              <w:color w:val="000000" w:themeColor="text1"/>
              <w:lang w:val="es-PE"/>
            </w:rPr>
            <w:fldChar w:fldCharType="begin"/>
          </w:r>
          <w:r w:rsidR="009B28AD" w:rsidRPr="00207E01">
            <w:rPr>
              <w:color w:val="000000" w:themeColor="text1"/>
              <w:lang w:val="es-ES"/>
            </w:rPr>
            <w:instrText xml:space="preserve">CITATION AAB70 \l 1033 </w:instrText>
          </w:r>
          <w:r w:rsidR="00F0129E" w:rsidRPr="00207E01">
            <w:rPr>
              <w:color w:val="000000" w:themeColor="text1"/>
              <w:lang w:val="es-PE"/>
            </w:rPr>
            <w:fldChar w:fldCharType="separate"/>
          </w:r>
          <w:r w:rsidR="00BF24CD" w:rsidRPr="00207E01">
            <w:rPr>
              <w:noProof/>
              <w:color w:val="000000" w:themeColor="text1"/>
              <w:lang w:val="es-ES"/>
            </w:rPr>
            <w:t>[22]</w:t>
          </w:r>
          <w:r w:rsidR="00F0129E" w:rsidRPr="00207E01">
            <w:rPr>
              <w:color w:val="000000" w:themeColor="text1"/>
              <w:lang w:val="es-PE"/>
            </w:rPr>
            <w:fldChar w:fldCharType="end"/>
          </w:r>
        </w:sdtContent>
      </w:sdt>
      <w:r w:rsidR="00F0129E" w:rsidRPr="00207E01">
        <w:rPr>
          <w:color w:val="000000" w:themeColor="text1"/>
          <w:lang w:val="es-PE"/>
        </w:rPr>
        <w:t xml:space="preserve"> es de vital importancia por varios factores. En primer lugar, posee bosquejos de los instrumentos y tecnologías según el autor logró interpretar, como el mostrado en la Figura 2, que permitió construir la guayra mostrada en la Figura 1 por </w:t>
      </w:r>
      <w:sdt>
        <w:sdtPr>
          <w:rPr>
            <w:color w:val="000000" w:themeColor="text1"/>
            <w:lang w:val="es-PE"/>
          </w:rPr>
          <w:id w:val="1173302667"/>
          <w:citation/>
        </w:sdtPr>
        <w:sdtContent>
          <w:r w:rsidR="00F0129E" w:rsidRPr="00207E01">
            <w:rPr>
              <w:color w:val="000000" w:themeColor="text1"/>
              <w:lang w:val="es-PE"/>
            </w:rPr>
            <w:fldChar w:fldCharType="begin"/>
          </w:r>
          <w:r w:rsidR="00F0129E" w:rsidRPr="00207E01">
            <w:rPr>
              <w:color w:val="000000" w:themeColor="text1"/>
              <w:lang w:val="es-ES"/>
            </w:rPr>
            <w:instrText xml:space="preserve"> CITATION Tér14 \l 1033 </w:instrText>
          </w:r>
          <w:r w:rsidR="00F0129E" w:rsidRPr="00207E01">
            <w:rPr>
              <w:color w:val="000000" w:themeColor="text1"/>
              <w:lang w:val="es-PE"/>
            </w:rPr>
            <w:fldChar w:fldCharType="separate"/>
          </w:r>
          <w:r w:rsidR="00BF24CD" w:rsidRPr="00207E01">
            <w:rPr>
              <w:noProof/>
              <w:color w:val="000000" w:themeColor="text1"/>
              <w:lang w:val="es-ES"/>
            </w:rPr>
            <w:t>[21]</w:t>
          </w:r>
          <w:r w:rsidR="00F0129E" w:rsidRPr="00207E01">
            <w:rPr>
              <w:color w:val="000000" w:themeColor="text1"/>
              <w:lang w:val="es-PE"/>
            </w:rPr>
            <w:fldChar w:fldCharType="end"/>
          </w:r>
        </w:sdtContent>
      </w:sdt>
      <w:r w:rsidR="00F0129E" w:rsidRPr="00207E01">
        <w:rPr>
          <w:color w:val="000000" w:themeColor="text1"/>
          <w:lang w:val="es-PE"/>
        </w:rPr>
        <w:t>. En consecuencia, ofrece un panorama general respecto a los conocimientos de la época</w:t>
      </w:r>
      <w:r w:rsidR="00E97A97" w:rsidRPr="00207E01">
        <w:rPr>
          <w:color w:val="000000" w:themeColor="text1"/>
          <w:lang w:val="es-PE"/>
        </w:rPr>
        <w:t xml:space="preserve"> y nos sirve como base </w:t>
      </w:r>
      <w:r w:rsidR="005F5F5F">
        <w:rPr>
          <w:lang w:val="es-PE"/>
        </w:rPr>
        <w:t>para estudios históricos conectados a la ingeniería mecánica</w:t>
      </w:r>
      <w:r w:rsidR="00F0129E">
        <w:rPr>
          <w:lang w:val="es-PE"/>
        </w:rPr>
        <w:t xml:space="preserve">. En segundo lugar, el autor Alvaro Alonso Barba era un cura que no solo habitaba la zona de Potosí, sino que aborda los avances </w:t>
      </w:r>
      <w:r w:rsidR="005863E0">
        <w:rPr>
          <w:lang w:val="es-PE"/>
        </w:rPr>
        <w:t xml:space="preserve">locales </w:t>
      </w:r>
      <w:r w:rsidR="00F0129E">
        <w:rPr>
          <w:lang w:val="es-PE"/>
        </w:rPr>
        <w:t xml:space="preserve">en contraposición con el caso español. En efecto, parte </w:t>
      </w:r>
      <w:r w:rsidR="00F0129E">
        <w:rPr>
          <w:lang w:val="es-PE"/>
        </w:rPr>
        <w:t xml:space="preserve">de su obra tiene añadido el </w:t>
      </w:r>
      <w:r w:rsidR="00F0129E">
        <w:rPr>
          <w:i/>
          <w:iCs/>
          <w:lang w:val="es-PE"/>
        </w:rPr>
        <w:t xml:space="preserve">Tratado de las antiguas minas de España, que escribió Don Alonso Carrillo y Laso, Caballero del Aviso de Santiago y Caballero de Cordova. </w:t>
      </w:r>
      <w:r w:rsidR="00F0129E">
        <w:rPr>
          <w:lang w:val="es-PE"/>
        </w:rPr>
        <w:t xml:space="preserve">En tercer lugar, para aquellos interesados en el estudio de la historia, </w:t>
      </w:r>
      <w:r w:rsidR="00AD3FE5">
        <w:rPr>
          <w:lang w:val="es-PE"/>
        </w:rPr>
        <w:t>las crónicas nos ofrecen</w:t>
      </w:r>
      <w:r w:rsidR="00F0129E">
        <w:rPr>
          <w:lang w:val="es-PE"/>
        </w:rPr>
        <w:t xml:space="preserve"> información y conocimiento generados durante la época que nos interesa, como fuente primaria que es. </w:t>
      </w:r>
      <w:r w:rsidR="005863E0">
        <w:rPr>
          <w:lang w:val="es-PE"/>
        </w:rPr>
        <w:t>No obstante</w:t>
      </w:r>
      <w:r w:rsidR="00F0129E">
        <w:rPr>
          <w:lang w:val="es-PE"/>
        </w:rPr>
        <w:t xml:space="preserve">, hay que recordar que una de las características de las crónicas </w:t>
      </w:r>
      <w:r w:rsidR="00367617">
        <w:rPr>
          <w:lang w:val="es-PE"/>
        </w:rPr>
        <w:t>es que al ser escritas por europeos tengan una mirada y sesgos europeos</w:t>
      </w:r>
      <w:r w:rsidR="00F0129E">
        <w:rPr>
          <w:lang w:val="es-PE"/>
        </w:rPr>
        <w:t>. En efecto, como indican autores como Cañizares-Esguerra</w:t>
      </w:r>
      <w:r w:rsidR="00F73C23">
        <w:rPr>
          <w:lang w:val="es-PE"/>
        </w:rPr>
        <w:t xml:space="preserve"> </w:t>
      </w:r>
      <w:sdt>
        <w:sdtPr>
          <w:rPr>
            <w:lang w:val="es-PE"/>
          </w:rPr>
          <w:id w:val="1565684847"/>
          <w:citation/>
        </w:sdtPr>
        <w:sdtContent>
          <w:r w:rsidR="00F73C23">
            <w:rPr>
              <w:lang w:val="es-PE"/>
            </w:rPr>
            <w:fldChar w:fldCharType="begin"/>
          </w:r>
          <w:r w:rsidR="00F73C23" w:rsidRPr="00F73C23">
            <w:rPr>
              <w:lang w:val="es-ES"/>
            </w:rPr>
            <w:instrText xml:space="preserve"> CITATION JCa18 \l 1033 </w:instrText>
          </w:r>
          <w:r w:rsidR="00F73C23">
            <w:rPr>
              <w:lang w:val="es-PE"/>
            </w:rPr>
            <w:fldChar w:fldCharType="separate"/>
          </w:r>
          <w:r w:rsidR="00BF24CD" w:rsidRPr="00BF24CD">
            <w:rPr>
              <w:noProof/>
              <w:lang w:val="es-ES"/>
            </w:rPr>
            <w:t>[25]</w:t>
          </w:r>
          <w:r w:rsidR="00F73C23">
            <w:rPr>
              <w:lang w:val="es-PE"/>
            </w:rPr>
            <w:fldChar w:fldCharType="end"/>
          </w:r>
        </w:sdtContent>
      </w:sdt>
      <w:sdt>
        <w:sdtPr>
          <w:rPr>
            <w:lang w:val="es-PE"/>
          </w:rPr>
          <w:id w:val="-1325509707"/>
          <w:citation/>
        </w:sdtPr>
        <w:sdtContent>
          <w:r w:rsidR="00F73C23">
            <w:rPr>
              <w:lang w:val="es-PE"/>
            </w:rPr>
            <w:fldChar w:fldCharType="begin"/>
          </w:r>
          <w:r w:rsidR="00F73C23" w:rsidRPr="00F73C23">
            <w:rPr>
              <w:lang w:val="es-ES"/>
            </w:rPr>
            <w:instrText xml:space="preserve"> CITATION JCa17 \l 1033 </w:instrText>
          </w:r>
          <w:r w:rsidR="00F73C23">
            <w:rPr>
              <w:lang w:val="es-PE"/>
            </w:rPr>
            <w:fldChar w:fldCharType="separate"/>
          </w:r>
          <w:r w:rsidR="00BF24CD">
            <w:rPr>
              <w:noProof/>
              <w:lang w:val="es-ES"/>
            </w:rPr>
            <w:t xml:space="preserve"> </w:t>
          </w:r>
          <w:r w:rsidR="00BF24CD" w:rsidRPr="00BF24CD">
            <w:rPr>
              <w:noProof/>
              <w:lang w:val="es-ES"/>
            </w:rPr>
            <w:t>[26]</w:t>
          </w:r>
          <w:r w:rsidR="00F73C23">
            <w:rPr>
              <w:lang w:val="es-PE"/>
            </w:rPr>
            <w:fldChar w:fldCharType="end"/>
          </w:r>
        </w:sdtContent>
      </w:sdt>
      <w:r w:rsidR="00F0129E">
        <w:rPr>
          <w:lang w:val="es-PE"/>
        </w:rPr>
        <w:t xml:space="preserve">, no es que no se hubiesen dado avances en el ámbito de la tecnología de manera local, sino más bien, el conocimiento estaba ligado a la perspectiva eurocéntrica y una percepción de retraso en el caso de las colonias </w:t>
      </w:r>
      <w:sdt>
        <w:sdtPr>
          <w:rPr>
            <w:lang w:val="es-PE"/>
          </w:rPr>
          <w:id w:val="771364717"/>
          <w:citation/>
        </w:sdtPr>
        <w:sdtContent>
          <w:r w:rsidR="00F73C23">
            <w:rPr>
              <w:lang w:val="es-PE"/>
            </w:rPr>
            <w:fldChar w:fldCharType="begin"/>
          </w:r>
          <w:r w:rsidR="00F73C23" w:rsidRPr="00F73C23">
            <w:rPr>
              <w:lang w:val="es-ES"/>
            </w:rPr>
            <w:instrText xml:space="preserve"> CITATION JCa18 \l 1033 </w:instrText>
          </w:r>
          <w:r w:rsidR="00F73C23">
            <w:rPr>
              <w:lang w:val="es-PE"/>
            </w:rPr>
            <w:fldChar w:fldCharType="separate"/>
          </w:r>
          <w:r w:rsidR="00BF24CD" w:rsidRPr="00BF24CD">
            <w:rPr>
              <w:noProof/>
              <w:lang w:val="es-ES"/>
            </w:rPr>
            <w:t>[25]</w:t>
          </w:r>
          <w:r w:rsidR="00F73C23">
            <w:rPr>
              <w:lang w:val="es-PE"/>
            </w:rPr>
            <w:fldChar w:fldCharType="end"/>
          </w:r>
        </w:sdtContent>
      </w:sdt>
      <w:r w:rsidR="00F73C23">
        <w:rPr>
          <w:lang w:val="es-PE"/>
        </w:rPr>
        <w:t>.</w:t>
      </w:r>
      <w:r w:rsidR="00CE1E75">
        <w:rPr>
          <w:lang w:val="es-PE"/>
        </w:rPr>
        <w:t xml:space="preserve"> </w:t>
      </w:r>
    </w:p>
    <w:p w14:paraId="5775F08C" w14:textId="629A17E1" w:rsidR="00350876" w:rsidRDefault="00350876" w:rsidP="00F0129E">
      <w:pPr>
        <w:rPr>
          <w:lang w:val="es-PE"/>
        </w:rPr>
      </w:pPr>
    </w:p>
    <w:p w14:paraId="4C92F797" w14:textId="3500F5BD" w:rsidR="00350876" w:rsidRDefault="00350876" w:rsidP="00F0129E">
      <w:pPr>
        <w:rPr>
          <w:lang w:val="es-PE"/>
        </w:rPr>
      </w:pPr>
      <w:r>
        <w:rPr>
          <w:lang w:val="es-PE"/>
        </w:rPr>
        <w:t>Por otro lado, el uso de guayras también fue criticado por autores como Capoche</w:t>
      </w:r>
      <w:r w:rsidR="00E90DAB">
        <w:rPr>
          <w:lang w:val="es-PE"/>
        </w:rPr>
        <w:t xml:space="preserve"> et al.</w:t>
      </w:r>
      <w:r>
        <w:rPr>
          <w:lang w:val="es-PE"/>
        </w:rPr>
        <w:t xml:space="preserve"> </w:t>
      </w:r>
      <w:sdt>
        <w:sdtPr>
          <w:rPr>
            <w:lang w:val="es-PE"/>
          </w:rPr>
          <w:id w:val="-1279323061"/>
          <w:citation/>
        </w:sdtPr>
        <w:sdtContent>
          <w:r>
            <w:rPr>
              <w:lang w:val="es-PE"/>
            </w:rPr>
            <w:fldChar w:fldCharType="begin"/>
          </w:r>
          <w:r w:rsidRPr="00350876">
            <w:rPr>
              <w:lang w:val="es-ES"/>
            </w:rPr>
            <w:instrText xml:space="preserve"> CITATION Cap59 \l 1033 </w:instrText>
          </w:r>
          <w:r>
            <w:rPr>
              <w:lang w:val="es-PE"/>
            </w:rPr>
            <w:fldChar w:fldCharType="separate"/>
          </w:r>
          <w:r w:rsidR="00BF24CD" w:rsidRPr="00BF24CD">
            <w:rPr>
              <w:noProof/>
              <w:lang w:val="es-ES"/>
            </w:rPr>
            <w:t>[27]</w:t>
          </w:r>
          <w:r>
            <w:rPr>
              <w:lang w:val="es-PE"/>
            </w:rPr>
            <w:fldChar w:fldCharType="end"/>
          </w:r>
        </w:sdtContent>
      </w:sdt>
      <w:r w:rsidR="00A20B9E">
        <w:rPr>
          <w:lang w:val="es-PE"/>
        </w:rPr>
        <w:t>, pero las consideraron importantes a la hora de abordar los avances locales sobre el trabajo en metales.</w:t>
      </w:r>
      <w:r w:rsidR="00E90DAB">
        <w:rPr>
          <w:lang w:val="es-PE"/>
        </w:rPr>
        <w:t xml:space="preserve"> Los autores mencionados también destascaron como los distintos elementos empleados se unian para el beneficio de la plata</w:t>
      </w:r>
      <w:r w:rsidR="00DC1A93">
        <w:rPr>
          <w:lang w:val="es-PE"/>
        </w:rPr>
        <w:t>.</w:t>
      </w:r>
      <w:r w:rsidR="00E90DAB">
        <w:rPr>
          <w:lang w:val="es-PE"/>
        </w:rPr>
        <w:t xml:space="preserve"> </w:t>
      </w:r>
      <w:r w:rsidR="005863E0">
        <w:rPr>
          <w:lang w:val="es-PE"/>
        </w:rPr>
        <w:t>Asimismo</w:t>
      </w:r>
      <w:r w:rsidR="00DC1A93">
        <w:rPr>
          <w:lang w:val="es-PE"/>
        </w:rPr>
        <w:t xml:space="preserve"> mencionaron el espectáctulo que ofrecian las guayras al funcionar durante las noches, ilumninando cumbres y faldas de los cerros y collados, llegando a funcionar incluso 6000 guayras en simultáneo.</w:t>
      </w:r>
    </w:p>
    <w:p w14:paraId="6C4F17EA" w14:textId="77777777" w:rsidR="00106436" w:rsidRDefault="00106436" w:rsidP="004208C3"/>
    <w:p w14:paraId="20CA04C7" w14:textId="18869154" w:rsidR="00C2397F" w:rsidRPr="00C2397F" w:rsidRDefault="004208C3" w:rsidP="00C2397F">
      <w:pPr>
        <w:pStyle w:val="Heading2"/>
      </w:pPr>
      <w:r>
        <w:t>Fuentes arqueológicas</w:t>
      </w:r>
      <w:r w:rsidR="00C2397F">
        <w:t xml:space="preserve"> y antropológicas</w:t>
      </w:r>
    </w:p>
    <w:p w14:paraId="453CF758" w14:textId="41561F72" w:rsidR="008127B0" w:rsidRDefault="008127B0" w:rsidP="004208C3">
      <w:pPr>
        <w:rPr>
          <w:color w:val="FF0000"/>
        </w:rPr>
      </w:pPr>
    </w:p>
    <w:p w14:paraId="780DB7EE" w14:textId="0E0ECC7A" w:rsidR="008127B0" w:rsidRDefault="00344D76" w:rsidP="004208C3">
      <w:pPr>
        <w:rPr>
          <w:color w:val="000000" w:themeColor="text1"/>
        </w:rPr>
      </w:pPr>
      <w:r w:rsidRPr="00207E01">
        <w:rPr>
          <w:color w:val="000000" w:themeColor="text1"/>
        </w:rPr>
        <w:t>El estudio de la tecnología andina constituye un elemento importante y necesario para la comprensión de las culturas antiguas. En efecto, autores como Heather Lechtman</w:t>
      </w:r>
      <w:r w:rsidR="00D123F2" w:rsidRPr="00207E01">
        <w:rPr>
          <w:color w:val="000000" w:themeColor="text1"/>
        </w:rPr>
        <w:t xml:space="preserve"> &amp; Ana Maria Soldi</w:t>
      </w:r>
      <w:sdt>
        <w:sdtPr>
          <w:rPr>
            <w:color w:val="000000" w:themeColor="text1"/>
          </w:rPr>
          <w:id w:val="-418799191"/>
          <w:citation/>
        </w:sdtPr>
        <w:sdtContent>
          <w:r w:rsidR="00D123F2" w:rsidRPr="00207E01">
            <w:rPr>
              <w:color w:val="000000" w:themeColor="text1"/>
            </w:rPr>
            <w:fldChar w:fldCharType="begin"/>
          </w:r>
          <w:r w:rsidR="00BF24CD" w:rsidRPr="00207E01">
            <w:rPr>
              <w:color w:val="000000" w:themeColor="text1"/>
              <w:lang w:val="es-PE"/>
            </w:rPr>
            <w:instrText xml:space="preserve">CITATION Lec81 \l 10250 </w:instrText>
          </w:r>
          <w:r w:rsidR="00D123F2" w:rsidRPr="00207E01">
            <w:rPr>
              <w:color w:val="000000" w:themeColor="text1"/>
            </w:rPr>
            <w:fldChar w:fldCharType="separate"/>
          </w:r>
          <w:r w:rsidR="00BF24CD" w:rsidRPr="00207E01">
            <w:rPr>
              <w:noProof/>
              <w:color w:val="000000" w:themeColor="text1"/>
              <w:lang w:val="es-PE"/>
            </w:rPr>
            <w:t xml:space="preserve"> [18]</w:t>
          </w:r>
          <w:r w:rsidR="00D123F2" w:rsidRPr="00207E01">
            <w:rPr>
              <w:color w:val="000000" w:themeColor="text1"/>
            </w:rPr>
            <w:fldChar w:fldCharType="end"/>
          </w:r>
        </w:sdtContent>
      </w:sdt>
      <w:r w:rsidRPr="00207E01">
        <w:rPr>
          <w:color w:val="000000" w:themeColor="text1"/>
        </w:rPr>
        <w:t xml:space="preserve"> señalan que el estudio de </w:t>
      </w:r>
      <w:r w:rsidR="00D4473D" w:rsidRPr="00207E01">
        <w:rPr>
          <w:color w:val="000000" w:themeColor="text1"/>
        </w:rPr>
        <w:t>esta</w:t>
      </w:r>
      <w:r w:rsidR="00D4473D">
        <w:rPr>
          <w:color w:val="000000" w:themeColor="text1"/>
        </w:rPr>
        <w:t xml:space="preserve"> </w:t>
      </w:r>
      <w:r w:rsidRPr="00207E01">
        <w:rPr>
          <w:color w:val="000000" w:themeColor="text1"/>
        </w:rPr>
        <w:t>debería ser retomado tanto</w:t>
      </w:r>
      <w:r w:rsidR="005A1A85">
        <w:rPr>
          <w:color w:val="000000" w:themeColor="text1"/>
        </w:rPr>
        <w:t xml:space="preserve"> por parte</w:t>
      </w:r>
      <w:r w:rsidRPr="00207E01">
        <w:rPr>
          <w:color w:val="000000" w:themeColor="text1"/>
        </w:rPr>
        <w:t xml:space="preserve"> de los arqueólogos como antropólogos</w:t>
      </w:r>
      <w:r w:rsidR="005A1A85">
        <w:rPr>
          <w:color w:val="000000" w:themeColor="text1"/>
        </w:rPr>
        <w:t>,</w:t>
      </w:r>
      <w:r w:rsidR="009C2C2C" w:rsidRPr="00207E01">
        <w:rPr>
          <w:color w:val="000000" w:themeColor="text1"/>
        </w:rPr>
        <w:t xml:space="preserve"> </w:t>
      </w:r>
      <w:r w:rsidRPr="00207E01">
        <w:rPr>
          <w:color w:val="000000" w:themeColor="text1"/>
        </w:rPr>
        <w:t xml:space="preserve">en la medida que nos </w:t>
      </w:r>
      <w:r w:rsidR="005A1A85">
        <w:rPr>
          <w:color w:val="000000" w:themeColor="text1"/>
        </w:rPr>
        <w:t xml:space="preserve">ofrece una aproximación a </w:t>
      </w:r>
      <w:r w:rsidRPr="00207E01">
        <w:rPr>
          <w:color w:val="000000" w:themeColor="text1"/>
        </w:rPr>
        <w:t xml:space="preserve">la </w:t>
      </w:r>
      <w:r w:rsidR="00624CD4">
        <w:rPr>
          <w:color w:val="000000" w:themeColor="text1"/>
        </w:rPr>
        <w:t xml:space="preserve">manera </w:t>
      </w:r>
      <w:r w:rsidRPr="00207E01">
        <w:rPr>
          <w:color w:val="000000" w:themeColor="text1"/>
        </w:rPr>
        <w:t>en que se configuró la vida en el territorio.</w:t>
      </w:r>
      <w:r w:rsidR="00B56557" w:rsidRPr="00207E01">
        <w:rPr>
          <w:color w:val="000000" w:themeColor="text1"/>
        </w:rPr>
        <w:t xml:space="preserve"> Como </w:t>
      </w:r>
      <w:r w:rsidR="009D15F5">
        <w:rPr>
          <w:color w:val="000000" w:themeColor="text1"/>
        </w:rPr>
        <w:t>señalan las autoras</w:t>
      </w:r>
      <w:r w:rsidR="00B56557" w:rsidRPr="00207E01">
        <w:rPr>
          <w:color w:val="000000" w:themeColor="text1"/>
        </w:rPr>
        <w:t xml:space="preserve">: </w:t>
      </w:r>
      <w:r w:rsidR="00B56557" w:rsidRPr="00326F68">
        <w:rPr>
          <w:i/>
          <w:iCs/>
          <w:color w:val="000000" w:themeColor="text1"/>
        </w:rPr>
        <w:t xml:space="preserve">“El estudio de las actividades técnicas va mucho más allá del mero conocimiento de las materias primas, las herramientas, las elaboraciones y los resultados de las actividades tecnológicas humanas. Trata de comprender de qué manera tales actividades son conceptuadas y valoradas por quienes las practican; qué conceptos generales del mundo, de sus elementos y su comportamiento han sido elaborados a partir de las experiencias tecnológicas; cómo los conceptos desarrollados en otras esferas de la cultura han influido la formación de conceptos tecnológicos, </w:t>
      </w:r>
      <w:proofErr w:type="gramStart"/>
      <w:r w:rsidR="00B56557" w:rsidRPr="00326F68">
        <w:rPr>
          <w:i/>
          <w:iCs/>
          <w:color w:val="000000" w:themeColor="text1"/>
        </w:rPr>
        <w:t>etcétera”</w:t>
      </w:r>
      <w:r w:rsidR="009E34F3" w:rsidRPr="00326F68">
        <w:rPr>
          <w:i/>
          <w:iCs/>
          <w:color w:val="000000" w:themeColor="text1"/>
        </w:rPr>
        <w:t>(</w:t>
      </w:r>
      <w:proofErr w:type="gramEnd"/>
      <w:r w:rsidR="009E34F3" w:rsidRPr="00326F68">
        <w:rPr>
          <w:i/>
          <w:iCs/>
          <w:color w:val="000000" w:themeColor="text1"/>
        </w:rPr>
        <w:t>1981:15)</w:t>
      </w:r>
      <w:r w:rsidR="00B56557" w:rsidRPr="00326F68">
        <w:rPr>
          <w:i/>
          <w:iCs/>
          <w:color w:val="000000" w:themeColor="text1"/>
        </w:rPr>
        <w:t>.</w:t>
      </w:r>
    </w:p>
    <w:p w14:paraId="68C710E7" w14:textId="77777777" w:rsidR="00443E69" w:rsidRPr="00207E01" w:rsidRDefault="00443E69" w:rsidP="004208C3">
      <w:pPr>
        <w:rPr>
          <w:color w:val="000000" w:themeColor="text1"/>
        </w:rPr>
      </w:pPr>
    </w:p>
    <w:p w14:paraId="66C909E9" w14:textId="37E04AAE" w:rsidR="007C73F7" w:rsidRPr="00947E71" w:rsidRDefault="007C73F7" w:rsidP="004208C3">
      <w:pPr>
        <w:rPr>
          <w:color w:val="000000" w:themeColor="text1"/>
        </w:rPr>
      </w:pPr>
      <w:r w:rsidRPr="00207E01">
        <w:rPr>
          <w:color w:val="000000" w:themeColor="text1"/>
        </w:rPr>
        <w:t xml:space="preserve">Según autores como Michael </w:t>
      </w:r>
      <w:proofErr w:type="spellStart"/>
      <w:r w:rsidRPr="00207E01">
        <w:rPr>
          <w:color w:val="000000" w:themeColor="text1"/>
        </w:rPr>
        <w:t>Geselowitz</w:t>
      </w:r>
      <w:proofErr w:type="spellEnd"/>
      <w:r w:rsidR="009B7583">
        <w:rPr>
          <w:color w:val="000000" w:themeColor="text1"/>
        </w:rPr>
        <w:t>,</w:t>
      </w:r>
      <w:r w:rsidRPr="00207E01">
        <w:rPr>
          <w:color w:val="000000" w:themeColor="text1"/>
        </w:rPr>
        <w:t xml:space="preserve"> las fuentes arqueológicas p</w:t>
      </w:r>
      <w:r w:rsidR="006F0C27">
        <w:rPr>
          <w:color w:val="000000" w:themeColor="text1"/>
        </w:rPr>
        <w:t>ueden</w:t>
      </w:r>
      <w:r w:rsidRPr="00207E01">
        <w:rPr>
          <w:color w:val="000000" w:themeColor="text1"/>
        </w:rPr>
        <w:t xml:space="preserve"> ofrecer facilidades para el estudio de la </w:t>
      </w:r>
      <w:r w:rsidR="00DE359D" w:rsidRPr="00207E01">
        <w:rPr>
          <w:color w:val="000000" w:themeColor="text1"/>
        </w:rPr>
        <w:t xml:space="preserve">historia de la tecnología, en la medida que permite la reconstrucción </w:t>
      </w:r>
      <w:r w:rsidR="00DE359D" w:rsidRPr="00947E71">
        <w:rPr>
          <w:color w:val="000000" w:themeColor="text1"/>
        </w:rPr>
        <w:t>de los mecanismos y objetos empleados en su contexto</w:t>
      </w:r>
      <w:r w:rsidR="0025281B">
        <w:rPr>
          <w:color w:val="000000" w:themeColor="text1"/>
        </w:rPr>
        <w:t>.</w:t>
      </w:r>
      <w:r w:rsidR="009B7583">
        <w:rPr>
          <w:color w:val="000000" w:themeColor="text1"/>
        </w:rPr>
        <w:t xml:space="preserve"> </w:t>
      </w:r>
      <w:r w:rsidR="00E0203F">
        <w:rPr>
          <w:color w:val="000000" w:themeColor="text1"/>
        </w:rPr>
        <w:t>Así,</w:t>
      </w:r>
      <w:r w:rsidR="00D534C7">
        <w:rPr>
          <w:color w:val="000000" w:themeColor="text1"/>
        </w:rPr>
        <w:t xml:space="preserve"> </w:t>
      </w:r>
      <w:r w:rsidR="00E0203F">
        <w:rPr>
          <w:color w:val="000000" w:themeColor="text1"/>
        </w:rPr>
        <w:t>l</w:t>
      </w:r>
      <w:r w:rsidR="009B7583">
        <w:rPr>
          <w:color w:val="000000" w:themeColor="text1"/>
        </w:rPr>
        <w:t>os documentos</w:t>
      </w:r>
      <w:r w:rsidR="00D534C7">
        <w:rPr>
          <w:color w:val="000000" w:themeColor="text1"/>
        </w:rPr>
        <w:t xml:space="preserve"> de por sí </w:t>
      </w:r>
      <w:r w:rsidR="009B7583">
        <w:rPr>
          <w:color w:val="000000" w:themeColor="text1"/>
        </w:rPr>
        <w:t>no s</w:t>
      </w:r>
      <w:r w:rsidR="00D534C7">
        <w:rPr>
          <w:color w:val="000000" w:themeColor="text1"/>
        </w:rPr>
        <w:t>o</w:t>
      </w:r>
      <w:r w:rsidR="009B7583">
        <w:rPr>
          <w:color w:val="000000" w:themeColor="text1"/>
        </w:rPr>
        <w:t>n del todo transparentes</w:t>
      </w:r>
      <w:r w:rsidR="00420C7B">
        <w:rPr>
          <w:color w:val="000000" w:themeColor="text1"/>
        </w:rPr>
        <w:t xml:space="preserve"> a </w:t>
      </w:r>
      <w:r w:rsidR="00420C7B">
        <w:rPr>
          <w:color w:val="000000" w:themeColor="text1"/>
        </w:rPr>
        <w:lastRenderedPageBreak/>
        <w:t xml:space="preserve">la hora de realizar </w:t>
      </w:r>
      <w:r w:rsidR="000D2C8A">
        <w:rPr>
          <w:color w:val="000000" w:themeColor="text1"/>
        </w:rPr>
        <w:t>una investigación</w:t>
      </w:r>
      <w:r w:rsidR="009B7583">
        <w:rPr>
          <w:color w:val="000000" w:themeColor="text1"/>
        </w:rPr>
        <w:t xml:space="preserve">. Por ello, </w:t>
      </w:r>
      <w:r w:rsidR="00420C7B">
        <w:rPr>
          <w:color w:val="000000" w:themeColor="text1"/>
        </w:rPr>
        <w:t>el</w:t>
      </w:r>
      <w:r w:rsidR="009B7583">
        <w:rPr>
          <w:color w:val="000000" w:themeColor="text1"/>
        </w:rPr>
        <w:t xml:space="preserve"> uso de fuentes arqueológicas </w:t>
      </w:r>
      <w:r w:rsidR="005201B1">
        <w:rPr>
          <w:color w:val="000000" w:themeColor="text1"/>
        </w:rPr>
        <w:t>nos permit</w:t>
      </w:r>
      <w:r w:rsidR="00D534C7">
        <w:rPr>
          <w:color w:val="000000" w:themeColor="text1"/>
        </w:rPr>
        <w:t>e</w:t>
      </w:r>
      <w:r w:rsidR="009B7583">
        <w:rPr>
          <w:color w:val="000000" w:themeColor="text1"/>
        </w:rPr>
        <w:t xml:space="preserve"> una reconstrucción más fehaciente de los mecanismos empleados por las culturas </w:t>
      </w:r>
      <w:r w:rsidR="00C573ED">
        <w:rPr>
          <w:color w:val="000000" w:themeColor="text1"/>
        </w:rPr>
        <w:t>prehispánicas</w:t>
      </w:r>
      <w:sdt>
        <w:sdtPr>
          <w:rPr>
            <w:color w:val="000000" w:themeColor="text1"/>
          </w:rPr>
          <w:id w:val="-1574503704"/>
          <w:citation/>
        </w:sdtPr>
        <w:sdtContent>
          <w:r w:rsidR="009B7583">
            <w:rPr>
              <w:color w:val="000000" w:themeColor="text1"/>
            </w:rPr>
            <w:fldChar w:fldCharType="begin"/>
          </w:r>
          <w:r w:rsidR="009B7583">
            <w:rPr>
              <w:color w:val="000000" w:themeColor="text1"/>
              <w:lang w:val="es-PE"/>
            </w:rPr>
            <w:instrText xml:space="preserve"> CITATION Ges93 \l 10250 </w:instrText>
          </w:r>
          <w:r w:rsidR="009B7583">
            <w:rPr>
              <w:color w:val="000000" w:themeColor="text1"/>
            </w:rPr>
            <w:fldChar w:fldCharType="separate"/>
          </w:r>
          <w:r w:rsidR="009B7583">
            <w:rPr>
              <w:noProof/>
              <w:color w:val="000000" w:themeColor="text1"/>
              <w:lang w:val="es-PE"/>
            </w:rPr>
            <w:t xml:space="preserve"> </w:t>
          </w:r>
          <w:r w:rsidR="009B7583" w:rsidRPr="009B7583">
            <w:rPr>
              <w:noProof/>
              <w:color w:val="000000" w:themeColor="text1"/>
              <w:lang w:val="es-PE"/>
            </w:rPr>
            <w:t>[28]</w:t>
          </w:r>
          <w:r w:rsidR="009B7583">
            <w:rPr>
              <w:color w:val="000000" w:themeColor="text1"/>
            </w:rPr>
            <w:fldChar w:fldCharType="end"/>
          </w:r>
        </w:sdtContent>
      </w:sdt>
      <w:r w:rsidR="00821413">
        <w:rPr>
          <w:color w:val="000000" w:themeColor="text1"/>
        </w:rPr>
        <w:t>.</w:t>
      </w:r>
      <w:r w:rsidR="00DE359D" w:rsidRPr="00947E71">
        <w:rPr>
          <w:color w:val="000000" w:themeColor="text1"/>
        </w:rPr>
        <w:t xml:space="preserve"> </w:t>
      </w:r>
    </w:p>
    <w:p w14:paraId="5D005436" w14:textId="5240C3FE" w:rsidR="008F31CA" w:rsidRDefault="008F31CA" w:rsidP="004208C3"/>
    <w:p w14:paraId="19ABC250" w14:textId="1AF18585" w:rsidR="008F31CA" w:rsidRDefault="008F31CA" w:rsidP="004208C3">
      <w:r>
        <w:t xml:space="preserve">Las guayras </w:t>
      </w:r>
      <w:r w:rsidR="001C7BE4">
        <w:t>representa</w:t>
      </w:r>
      <w:r w:rsidR="00BE1A91">
        <w:t>n una forma de trabajo</w:t>
      </w:r>
      <w:r>
        <w:t xml:space="preserve"> distinta a la europea para la extracción y trabajo de</w:t>
      </w:r>
      <w:r w:rsidR="00BE1A91">
        <w:t xml:space="preserve"> la</w:t>
      </w:r>
      <w:r>
        <w:t xml:space="preserve"> plata </w:t>
      </w:r>
      <w:r w:rsidR="00BE1A91">
        <w:t>además de</w:t>
      </w:r>
      <w:r w:rsidR="00783413">
        <w:t xml:space="preserve"> </w:t>
      </w:r>
      <w:r>
        <w:t xml:space="preserve">otros metales </w:t>
      </w:r>
      <w:sdt>
        <w:sdtPr>
          <w:id w:val="-212278107"/>
          <w:citation/>
        </w:sdtPr>
        <w:sdtContent>
          <w:r>
            <w:fldChar w:fldCharType="begin"/>
          </w:r>
          <w:r w:rsidRPr="008F31CA">
            <w:rPr>
              <w:lang w:val="es-ES"/>
            </w:rPr>
            <w:instrText xml:space="preserve"> CITATION Cru08 \l 1033 </w:instrText>
          </w:r>
          <w:r>
            <w:fldChar w:fldCharType="separate"/>
          </w:r>
          <w:r w:rsidR="00BF24CD" w:rsidRPr="00BF24CD">
            <w:rPr>
              <w:noProof/>
              <w:lang w:val="es-ES"/>
            </w:rPr>
            <w:t>[29]</w:t>
          </w:r>
          <w:r>
            <w:fldChar w:fldCharType="end"/>
          </w:r>
        </w:sdtContent>
      </w:sdt>
      <w:r>
        <w:t xml:space="preserve">. </w:t>
      </w:r>
      <w:r w:rsidR="00BF106B">
        <w:t>Las diferencia</w:t>
      </w:r>
      <w:r w:rsidR="006B3D29">
        <w:t>s</w:t>
      </w:r>
      <w:r w:rsidR="00BF106B">
        <w:t xml:space="preserve"> no solo se </w:t>
      </w:r>
      <w:r w:rsidR="001B279E">
        <w:t>manif</w:t>
      </w:r>
      <w:r w:rsidR="00C65070">
        <w:t>estaban</w:t>
      </w:r>
      <w:r w:rsidR="00BF106B">
        <w:t xml:space="preserve"> en la extracción misma, sino en toda la cadena operativa. Una posible razón de estas diferencias, según</w:t>
      </w:r>
      <w:r w:rsidR="00783413">
        <w:t xml:space="preserve"> </w:t>
      </w:r>
      <w:r w:rsidR="00BF106B">
        <w:t xml:space="preserve">Cruz y </w:t>
      </w:r>
      <w:proofErr w:type="spellStart"/>
      <w:r w:rsidR="00BF106B">
        <w:t>Absi</w:t>
      </w:r>
      <w:proofErr w:type="spellEnd"/>
      <w:r w:rsidR="00BF106B">
        <w:t xml:space="preserve"> </w:t>
      </w:r>
      <w:sdt>
        <w:sdtPr>
          <w:id w:val="1881826726"/>
          <w:citation/>
        </w:sdtPr>
        <w:sdtContent>
          <w:r w:rsidR="00BF106B">
            <w:fldChar w:fldCharType="begin"/>
          </w:r>
          <w:r w:rsidR="00BF106B" w:rsidRPr="00BF106B">
            <w:rPr>
              <w:lang w:val="es-ES"/>
            </w:rPr>
            <w:instrText xml:space="preserve"> CITATION Cru08 \l 1033 </w:instrText>
          </w:r>
          <w:r w:rsidR="00BF106B">
            <w:fldChar w:fldCharType="separate"/>
          </w:r>
          <w:r w:rsidR="00BF24CD" w:rsidRPr="00BF24CD">
            <w:rPr>
              <w:noProof/>
              <w:lang w:val="es-ES"/>
            </w:rPr>
            <w:t>[29]</w:t>
          </w:r>
          <w:r w:rsidR="00BF106B">
            <w:fldChar w:fldCharType="end"/>
          </w:r>
        </w:sdtContent>
      </w:sdt>
      <w:r w:rsidR="00BF106B">
        <w:t xml:space="preserve">, es </w:t>
      </w:r>
      <w:proofErr w:type="gramStart"/>
      <w:r w:rsidR="00BF106B">
        <w:t>que</w:t>
      </w:r>
      <w:proofErr w:type="gramEnd"/>
      <w:r w:rsidR="00BF106B">
        <w:t xml:space="preserve"> en el Viejo Mundo, por esta época, no se conocían yacimientos de plata nativa, o de sulfuros y cloruros de plata comparables a los de Potosí. </w:t>
      </w:r>
      <w:r w:rsidR="002C6490">
        <w:t>Por otro lado, la altura de las operaciones también marcaba una diferencia. En el caso europeo las operaciones mineras y de fundición se realizaban por debajo de los 2000 metros y con acceso a combustibles vegetales, mientras que los sitios metalúrgicos andinos encontrados podían estar sobre los 4000 metros</w:t>
      </w:r>
      <w:r w:rsidR="00B72E9A">
        <w:t xml:space="preserve"> [24]</w:t>
      </w:r>
      <w:r w:rsidR="002C6490">
        <w:t>. Como se mencionó anteriormente</w:t>
      </w:r>
      <w:r w:rsidR="00326F68">
        <w:t>,</w:t>
      </w:r>
      <w:r w:rsidR="00F73AFB">
        <w:t xml:space="preserve"> a partir de las fuentes históricas</w:t>
      </w:r>
      <w:r w:rsidR="002C6490">
        <w:t xml:space="preserve">, la actividad minera prehispánica no era constante, </w:t>
      </w:r>
      <w:r w:rsidR="00326F68">
        <w:t>ya que,</w:t>
      </w:r>
      <w:r w:rsidR="002C6490">
        <w:t xml:space="preserve"> a diferencia del caso europeo, en el que se trataba de maximizar la producción de metales como la plata para la producción monetaria, en los Andes prehispánicos los metales no tenían este fin</w:t>
      </w:r>
      <w:r w:rsidR="00326F68">
        <w:t>. El uso de metales preciosos estaba reservado a fines ceremoniales y de culto</w:t>
      </w:r>
      <w:r w:rsidR="002C6490">
        <w:t>.</w:t>
      </w:r>
      <w:r w:rsidR="009D599E">
        <w:t xml:space="preserve"> En la zona de Potosí, concretamente en Cerro Rico, Cerro Kari Kari, Cerro Huayna Cabra fue que se encontraron sitios asociados a actividades metalúrgicas donde funcionaron guayras mucho antes de la colonia </w:t>
      </w:r>
      <w:sdt>
        <w:sdtPr>
          <w:id w:val="812832250"/>
          <w:citation/>
        </w:sdtPr>
        <w:sdtContent>
          <w:r w:rsidR="009D599E">
            <w:fldChar w:fldCharType="begin"/>
          </w:r>
          <w:r w:rsidR="009D599E" w:rsidRPr="009D599E">
            <w:rPr>
              <w:lang w:val="es-ES"/>
            </w:rPr>
            <w:instrText xml:space="preserve"> CITATION Cru08 \l 1033 </w:instrText>
          </w:r>
          <w:r w:rsidR="009D599E">
            <w:fldChar w:fldCharType="separate"/>
          </w:r>
          <w:r w:rsidR="00BF24CD" w:rsidRPr="00BF24CD">
            <w:rPr>
              <w:noProof/>
              <w:lang w:val="es-ES"/>
            </w:rPr>
            <w:t>[29]</w:t>
          </w:r>
          <w:r w:rsidR="009D599E">
            <w:fldChar w:fldCharType="end"/>
          </w:r>
        </w:sdtContent>
      </w:sdt>
      <w:r w:rsidR="009D599E">
        <w:t>.</w:t>
      </w:r>
    </w:p>
    <w:p w14:paraId="636F2F77" w14:textId="4C695DED" w:rsidR="00336223" w:rsidRDefault="00336223" w:rsidP="004208C3"/>
    <w:p w14:paraId="0115A985" w14:textId="01CF0FA0" w:rsidR="008F31CA" w:rsidRDefault="002B7792" w:rsidP="004208C3">
      <w:r>
        <w:t>Por otro lado, los Incas aprendieron y</w:t>
      </w:r>
      <w:r w:rsidR="00783413">
        <w:t xml:space="preserve"> </w:t>
      </w:r>
      <w:r>
        <w:t xml:space="preserve">favorecieron los avances realizados por culturas anteriores, como los Tiahuanaco. Precisamente, según Rovira </w:t>
      </w:r>
      <w:sdt>
        <w:sdtPr>
          <w:id w:val="-1440668536"/>
          <w:citation/>
        </w:sdtPr>
        <w:sdtContent>
          <w:r>
            <w:fldChar w:fldCharType="begin"/>
          </w:r>
          <w:r w:rsidRPr="002B7792">
            <w:rPr>
              <w:lang w:val="es-ES"/>
            </w:rPr>
            <w:instrText xml:space="preserve"> CITATION Rov17 \l 1033 </w:instrText>
          </w:r>
          <w:r>
            <w:fldChar w:fldCharType="separate"/>
          </w:r>
          <w:r w:rsidR="00BF24CD" w:rsidRPr="00BF24CD">
            <w:rPr>
              <w:noProof/>
              <w:lang w:val="es-ES"/>
            </w:rPr>
            <w:t>[5]</w:t>
          </w:r>
          <w:r>
            <w:fldChar w:fldCharType="end"/>
          </w:r>
        </w:sdtContent>
      </w:sdt>
      <w:r>
        <w:t>, diversos yacimientos</w:t>
      </w:r>
      <w:r w:rsidR="00131D93">
        <w:t xml:space="preserve"> y restos,</w:t>
      </w:r>
      <w:r>
        <w:t xml:space="preserve"> como los de encontrados en Tarapacá (actual norte de Chile)</w:t>
      </w:r>
      <w:r w:rsidR="00131D93">
        <w:t>,</w:t>
      </w:r>
      <w:r>
        <w:t xml:space="preserve"> han proporcionado todos los materiales arqueometalúrgicos necesarios para describir las cadenas operativas.</w:t>
      </w:r>
      <w:r w:rsidR="004B74E6">
        <w:t xml:space="preserve"> Estas cadenas consisten en la fundición en guayras de minerales argentíferos con un captador de plomo, seguida de un proceso de depuración de la masa de plomo, plata y escoria realizada en vasijas</w:t>
      </w:r>
      <w:r w:rsidR="00B132E3">
        <w:t xml:space="preserve"> </w:t>
      </w:r>
      <w:sdt>
        <w:sdtPr>
          <w:id w:val="1136220456"/>
          <w:citation/>
        </w:sdtPr>
        <w:sdtContent>
          <w:r w:rsidR="00B132E3">
            <w:fldChar w:fldCharType="begin"/>
          </w:r>
          <w:r w:rsidR="00B132E3" w:rsidRPr="00B132E3">
            <w:rPr>
              <w:lang w:val="es-ES"/>
            </w:rPr>
            <w:instrText xml:space="preserve"> CITATION Rov17 \l 1033 </w:instrText>
          </w:r>
          <w:r w:rsidR="00B132E3">
            <w:fldChar w:fldCharType="separate"/>
          </w:r>
          <w:r w:rsidR="00BF24CD" w:rsidRPr="00BF24CD">
            <w:rPr>
              <w:noProof/>
              <w:lang w:val="es-ES"/>
            </w:rPr>
            <w:t>[5]</w:t>
          </w:r>
          <w:r w:rsidR="00B132E3">
            <w:fldChar w:fldCharType="end"/>
          </w:r>
        </w:sdtContent>
      </w:sdt>
      <w:r w:rsidR="004B74E6">
        <w:t>.</w:t>
      </w:r>
      <w:r w:rsidR="00B132E3">
        <w:t xml:space="preserve"> Adicionalmente, el uso de plomo en la actividad metalúrgica dejó fuertes rastros de metales pesados en el medio ambiente</w:t>
      </w:r>
      <w:sdt>
        <w:sdtPr>
          <w:id w:val="2049721159"/>
          <w:citation/>
        </w:sdtPr>
        <w:sdtContent>
          <w:r w:rsidR="00B132E3">
            <w:fldChar w:fldCharType="begin"/>
          </w:r>
          <w:r w:rsidR="00B132E3" w:rsidRPr="00B132E3">
            <w:rPr>
              <w:lang w:val="es-ES"/>
            </w:rPr>
            <w:instrText xml:space="preserve"> CITATION Gué21 \l 1033 </w:instrText>
          </w:r>
          <w:r w:rsidR="00B132E3">
            <w:fldChar w:fldCharType="separate"/>
          </w:r>
          <w:r w:rsidR="00BF24CD">
            <w:rPr>
              <w:noProof/>
              <w:lang w:val="es-ES"/>
            </w:rPr>
            <w:t xml:space="preserve"> </w:t>
          </w:r>
          <w:r w:rsidR="00BF24CD" w:rsidRPr="00BF24CD">
            <w:rPr>
              <w:noProof/>
              <w:lang w:val="es-ES"/>
            </w:rPr>
            <w:t>[9]</w:t>
          </w:r>
          <w:r w:rsidR="00B132E3">
            <w:fldChar w:fldCharType="end"/>
          </w:r>
        </w:sdtContent>
      </w:sdt>
      <w:r w:rsidR="00B132E3">
        <w:t>, los cuales se pueden emplear para buscar otros sitios de actividad metalúrgica.</w:t>
      </w:r>
      <w:r w:rsidR="00752565">
        <w:t xml:space="preserve"> Finalmente, el empleo de esta tecnología continuó incluso después de la introducción de procesos de amalgamación en 1571 para el beneficio del metal </w:t>
      </w:r>
      <w:sdt>
        <w:sdtPr>
          <w:id w:val="-802153130"/>
          <w:citation/>
        </w:sdtPr>
        <w:sdtContent>
          <w:r w:rsidR="00752565">
            <w:fldChar w:fldCharType="begin"/>
          </w:r>
          <w:r w:rsidR="00752565" w:rsidRPr="00752565">
            <w:rPr>
              <w:lang w:val="es-ES"/>
            </w:rPr>
            <w:instrText xml:space="preserve"> CITATION Vet08 \l 1033 </w:instrText>
          </w:r>
          <w:r w:rsidR="00752565">
            <w:fldChar w:fldCharType="separate"/>
          </w:r>
          <w:r w:rsidR="00BF24CD" w:rsidRPr="00BF24CD">
            <w:rPr>
              <w:noProof/>
              <w:lang w:val="es-ES"/>
            </w:rPr>
            <w:t>[30]</w:t>
          </w:r>
          <w:r w:rsidR="00752565">
            <w:fldChar w:fldCharType="end"/>
          </w:r>
        </w:sdtContent>
      </w:sdt>
      <w:r w:rsidR="00752565">
        <w:t xml:space="preserve">. </w:t>
      </w:r>
    </w:p>
    <w:p w14:paraId="55F4E996" w14:textId="43E4CE24" w:rsidR="004208C3" w:rsidRDefault="004208C3" w:rsidP="004208C3"/>
    <w:p w14:paraId="233007F3" w14:textId="77777777" w:rsidR="00C452C8" w:rsidRDefault="00C14EFA" w:rsidP="004208C3">
      <w:r>
        <w:t xml:space="preserve">Si bien las minas mismas han sido destruidas tras 500 años de explotación y las excavaciones incas no pueden identificarse con precisión, existen restos de guayras en las colinas de los cerros </w:t>
      </w:r>
      <w:r w:rsidR="00B33909">
        <w:t>adyacentes</w:t>
      </w:r>
      <w:r>
        <w:t xml:space="preserve"> </w:t>
      </w:r>
      <w:sdt>
        <w:sdtPr>
          <w:id w:val="1773656530"/>
          <w:citation/>
        </w:sdtPr>
        <w:sdtContent>
          <w:r>
            <w:fldChar w:fldCharType="begin"/>
          </w:r>
          <w:r w:rsidRPr="00C14EFA">
            <w:rPr>
              <w:lang w:val="es-ES"/>
            </w:rPr>
            <w:instrText xml:space="preserve"> CITATION Van16 \l 1033 </w:instrText>
          </w:r>
          <w:r>
            <w:fldChar w:fldCharType="separate"/>
          </w:r>
          <w:r w:rsidR="00BF24CD" w:rsidRPr="00BF24CD">
            <w:rPr>
              <w:noProof/>
              <w:lang w:val="es-ES"/>
            </w:rPr>
            <w:t>[31]</w:t>
          </w:r>
          <w:r>
            <w:fldChar w:fldCharType="end"/>
          </w:r>
        </w:sdtContent>
      </w:sdt>
      <w:r>
        <w:t>.</w:t>
      </w:r>
      <w:r w:rsidR="00783413">
        <w:t xml:space="preserve"> </w:t>
      </w:r>
      <w:r w:rsidR="000A7AF0">
        <w:t xml:space="preserve">Cruz y </w:t>
      </w:r>
      <w:proofErr w:type="spellStart"/>
      <w:r w:rsidR="000A7AF0">
        <w:t>Tére</w:t>
      </w:r>
      <w:r w:rsidR="00F45DE6">
        <w:t>yge</w:t>
      </w:r>
      <w:r w:rsidR="000A7AF0">
        <w:t>ol</w:t>
      </w:r>
      <w:proofErr w:type="spellEnd"/>
      <w:r w:rsidR="006D6CAC">
        <w:t xml:space="preserve"> </w:t>
      </w:r>
      <w:sdt>
        <w:sdtPr>
          <w:id w:val="1769582380"/>
          <w:citation/>
        </w:sdtPr>
        <w:sdtContent>
          <w:r w:rsidR="006D6CAC">
            <w:fldChar w:fldCharType="begin"/>
          </w:r>
          <w:r w:rsidR="006D6CAC">
            <w:rPr>
              <w:lang w:val="es-PE"/>
            </w:rPr>
            <w:instrText xml:space="preserve"> CITATION Cru18 \l 10250 </w:instrText>
          </w:r>
          <w:r w:rsidR="006D6CAC">
            <w:fldChar w:fldCharType="separate"/>
          </w:r>
          <w:r w:rsidR="00BF24CD" w:rsidRPr="00BF24CD">
            <w:rPr>
              <w:noProof/>
              <w:lang w:val="es-PE"/>
            </w:rPr>
            <w:t>[16]</w:t>
          </w:r>
          <w:r w:rsidR="006D6CAC">
            <w:fldChar w:fldCharType="end"/>
          </w:r>
        </w:sdtContent>
      </w:sdt>
      <w:r w:rsidR="000A7AF0">
        <w:t xml:space="preserve"> afirman que esto se debería a la función que estas tenían y los vestigios</w:t>
      </w:r>
      <w:r w:rsidR="00783413">
        <w:t xml:space="preserve"> </w:t>
      </w:r>
      <w:r w:rsidR="000A7AF0">
        <w:t xml:space="preserve">de metales en dicha tecnología: </w:t>
      </w:r>
    </w:p>
    <w:p w14:paraId="3BC52447" w14:textId="60D33F4B" w:rsidR="00752565" w:rsidRDefault="003473B1" w:rsidP="004208C3">
      <w:r w:rsidRPr="00C452C8">
        <w:rPr>
          <w:i/>
          <w:iCs/>
        </w:rPr>
        <w:t xml:space="preserve">“Una de las principales razones de esta ausencia de registros, es que ellas resultaron desmanteladas y destruidas en momentos de baja del mineral con el fin de recuperar los restos de plata que quedaban atrapadas en sus paredes y escorias. Las prospecciones realizadas en Potosí permitieron identificar nueve sectores metalúrgicos con fragmentos de estos </w:t>
      </w:r>
      <w:proofErr w:type="gramStart"/>
      <w:r w:rsidRPr="00C452C8">
        <w:rPr>
          <w:i/>
          <w:iCs/>
        </w:rPr>
        <w:t>hornos(</w:t>
      </w:r>
      <w:proofErr w:type="gramEnd"/>
      <w:r w:rsidRPr="00C452C8">
        <w:rPr>
          <w:i/>
          <w:iCs/>
        </w:rPr>
        <w:t xml:space="preserve">…) Entre estos espacios destaca el sitio Juku Huachana donde se hallaron también 60 estructuras circulares y rectangulares que sirvieron como base para </w:t>
      </w:r>
      <w:r w:rsidR="00426A75" w:rsidRPr="00C452C8">
        <w:rPr>
          <w:i/>
          <w:iCs/>
        </w:rPr>
        <w:t>los hornos</w:t>
      </w:r>
      <w:r w:rsidRPr="00C452C8">
        <w:rPr>
          <w:i/>
          <w:iCs/>
        </w:rPr>
        <w:t>”</w:t>
      </w:r>
      <w:r>
        <w:t xml:space="preserve">. </w:t>
      </w:r>
    </w:p>
    <w:p w14:paraId="21516633" w14:textId="622718D1" w:rsidR="00752565" w:rsidRDefault="00752565" w:rsidP="004208C3"/>
    <w:p w14:paraId="21816A76" w14:textId="284BC1AC" w:rsidR="001019BF" w:rsidRDefault="00B0655E" w:rsidP="001019BF">
      <w:pPr>
        <w:rPr>
          <w:color w:val="000000" w:themeColor="text1"/>
        </w:rPr>
      </w:pPr>
      <w:r>
        <w:t xml:space="preserve">La antropología es otra disciplina que nos podría permitir profundizar en los estudios de la historia de la tecnología andina, en la medida que las prácticas y </w:t>
      </w:r>
      <w:r w:rsidR="00BD63D0" w:rsidRPr="00207E01">
        <w:rPr>
          <w:color w:val="000000" w:themeColor="text1"/>
        </w:rPr>
        <w:t>cosmovisión</w:t>
      </w:r>
      <w:r w:rsidR="004E0248">
        <w:rPr>
          <w:color w:val="000000" w:themeColor="text1"/>
        </w:rPr>
        <w:t xml:space="preserve"> de la época</w:t>
      </w:r>
      <w:r w:rsidR="005863E0" w:rsidRPr="00207E01">
        <w:rPr>
          <w:color w:val="000000" w:themeColor="text1"/>
        </w:rPr>
        <w:t xml:space="preserve"> </w:t>
      </w:r>
      <w:r w:rsidR="00BD63D0" w:rsidRPr="00207E01">
        <w:rPr>
          <w:color w:val="000000" w:themeColor="text1"/>
        </w:rPr>
        <w:t>han logrado persistir hasta la actualidad</w:t>
      </w:r>
      <w:r w:rsidR="005863E0" w:rsidRPr="00207E01">
        <w:rPr>
          <w:color w:val="000000" w:themeColor="text1"/>
        </w:rPr>
        <w:t>.</w:t>
      </w:r>
      <w:r w:rsidR="001019BF" w:rsidRPr="00207E01">
        <w:rPr>
          <w:color w:val="000000" w:themeColor="text1"/>
        </w:rPr>
        <w:t xml:space="preserve"> La extracción de metales y minerales tenía un componente místico</w:t>
      </w:r>
      <w:r w:rsidR="004E0248">
        <w:rPr>
          <w:color w:val="000000" w:themeColor="text1"/>
        </w:rPr>
        <w:t xml:space="preserve"> durante el imperio Inca</w:t>
      </w:r>
      <w:r w:rsidR="001019BF" w:rsidRPr="00207E01">
        <w:rPr>
          <w:color w:val="000000" w:themeColor="text1"/>
        </w:rPr>
        <w:t xml:space="preserve">. </w:t>
      </w:r>
      <w:r w:rsidR="004E0248">
        <w:rPr>
          <w:color w:val="000000" w:themeColor="text1"/>
        </w:rPr>
        <w:t>Así, la</w:t>
      </w:r>
      <w:r w:rsidR="001019BF" w:rsidRPr="00207E01">
        <w:rPr>
          <w:color w:val="000000" w:themeColor="text1"/>
        </w:rPr>
        <w:t>s prácticas de idolatría panteísta de los antiguos pobladores servían para unirlos a las minas de manera similar al resto de la naturaleza, por lo que se veían obligados a rendirles veneración y aportar ofrendas</w:t>
      </w:r>
      <w:r w:rsidR="004E0248">
        <w:rPr>
          <w:color w:val="000000" w:themeColor="text1"/>
        </w:rPr>
        <w:t xml:space="preserve"> de manera periódica</w:t>
      </w:r>
      <w:r w:rsidR="001019BF" w:rsidRPr="00207E01">
        <w:rPr>
          <w:color w:val="000000" w:themeColor="text1"/>
        </w:rPr>
        <w:t xml:space="preserve"> </w:t>
      </w:r>
      <w:sdt>
        <w:sdtPr>
          <w:rPr>
            <w:color w:val="000000" w:themeColor="text1"/>
          </w:rPr>
          <w:id w:val="-1144111385"/>
          <w:citation/>
        </w:sdtPr>
        <w:sdtContent>
          <w:r w:rsidR="001019BF" w:rsidRPr="00207E01">
            <w:rPr>
              <w:color w:val="000000" w:themeColor="text1"/>
            </w:rPr>
            <w:fldChar w:fldCharType="begin"/>
          </w:r>
          <w:r w:rsidR="001019BF" w:rsidRPr="00207E01">
            <w:rPr>
              <w:color w:val="000000" w:themeColor="text1"/>
              <w:lang w:val="es-ES"/>
            </w:rPr>
            <w:instrText xml:space="preserve"> CITATION Pet70 \l 1033 </w:instrText>
          </w:r>
          <w:r w:rsidR="001019BF" w:rsidRPr="00207E01">
            <w:rPr>
              <w:color w:val="000000" w:themeColor="text1"/>
            </w:rPr>
            <w:fldChar w:fldCharType="separate"/>
          </w:r>
          <w:r w:rsidR="00BF24CD" w:rsidRPr="00207E01">
            <w:rPr>
              <w:noProof/>
              <w:color w:val="000000" w:themeColor="text1"/>
              <w:lang w:val="es-ES"/>
            </w:rPr>
            <w:t>[19]</w:t>
          </w:r>
          <w:r w:rsidR="001019BF" w:rsidRPr="00207E01">
            <w:rPr>
              <w:color w:val="000000" w:themeColor="text1"/>
            </w:rPr>
            <w:fldChar w:fldCharType="end"/>
          </w:r>
        </w:sdtContent>
      </w:sdt>
      <w:r w:rsidR="001019BF" w:rsidRPr="00207E01">
        <w:rPr>
          <w:color w:val="000000" w:themeColor="text1"/>
        </w:rPr>
        <w:t>. Existen registros de que se han empleado guayras de manera artesanal hasta el año 1894, según</w:t>
      </w:r>
      <w:r w:rsidR="00B740FD">
        <w:rPr>
          <w:color w:val="000000" w:themeColor="text1"/>
        </w:rPr>
        <w:t xml:space="preserve"> Robert </w:t>
      </w:r>
      <w:r w:rsidR="001019BF" w:rsidRPr="00207E01">
        <w:rPr>
          <w:color w:val="000000" w:themeColor="text1"/>
        </w:rPr>
        <w:t>Peele</w:t>
      </w:r>
      <w:r w:rsidR="005104FA">
        <w:rPr>
          <w:color w:val="000000" w:themeColor="text1"/>
        </w:rPr>
        <w:t>, quien fue testigo de su uso en la zona central de Bolivia</w:t>
      </w:r>
      <w:r w:rsidR="001019BF" w:rsidRPr="00207E01">
        <w:rPr>
          <w:color w:val="000000" w:themeColor="text1"/>
        </w:rPr>
        <w:t xml:space="preserve"> </w:t>
      </w:r>
      <w:sdt>
        <w:sdtPr>
          <w:rPr>
            <w:color w:val="000000" w:themeColor="text1"/>
          </w:rPr>
          <w:id w:val="685261989"/>
          <w:citation/>
        </w:sdtPr>
        <w:sdtContent>
          <w:r w:rsidR="001019BF" w:rsidRPr="00207E01">
            <w:rPr>
              <w:color w:val="000000" w:themeColor="text1"/>
            </w:rPr>
            <w:fldChar w:fldCharType="begin"/>
          </w:r>
          <w:r w:rsidR="001019BF" w:rsidRPr="00207E01">
            <w:rPr>
              <w:color w:val="000000" w:themeColor="text1"/>
              <w:lang w:val="es-ES"/>
            </w:rPr>
            <w:instrText xml:space="preserve"> CITATION Pee94 \l 1033 </w:instrText>
          </w:r>
          <w:r w:rsidR="001019BF" w:rsidRPr="00207E01">
            <w:rPr>
              <w:color w:val="000000" w:themeColor="text1"/>
            </w:rPr>
            <w:fldChar w:fldCharType="separate"/>
          </w:r>
          <w:r w:rsidR="00BF24CD" w:rsidRPr="00207E01">
            <w:rPr>
              <w:noProof/>
              <w:color w:val="000000" w:themeColor="text1"/>
              <w:lang w:val="es-ES"/>
            </w:rPr>
            <w:t>[32]</w:t>
          </w:r>
          <w:r w:rsidR="001019BF" w:rsidRPr="00207E01">
            <w:rPr>
              <w:color w:val="000000" w:themeColor="text1"/>
            </w:rPr>
            <w:fldChar w:fldCharType="end"/>
          </w:r>
        </w:sdtContent>
      </w:sdt>
      <w:r w:rsidR="001019BF" w:rsidRPr="00207E01">
        <w:rPr>
          <w:color w:val="000000" w:themeColor="text1"/>
        </w:rPr>
        <w:t xml:space="preserve">. Por otro lado, un caso de uso de </w:t>
      </w:r>
      <w:r w:rsidR="001019BF" w:rsidRPr="00326F68">
        <w:rPr>
          <w:i/>
          <w:iCs/>
          <w:color w:val="000000" w:themeColor="text1"/>
        </w:rPr>
        <w:t>guayras</w:t>
      </w:r>
      <w:r w:rsidR="001019BF" w:rsidRPr="00207E01">
        <w:rPr>
          <w:color w:val="000000" w:themeColor="text1"/>
        </w:rPr>
        <w:t xml:space="preserve"> en la década de 1950 se encuentra documentado por van Buren </w:t>
      </w:r>
      <w:sdt>
        <w:sdtPr>
          <w:rPr>
            <w:color w:val="000000" w:themeColor="text1"/>
          </w:rPr>
          <w:id w:val="1248930534"/>
          <w:citation/>
        </w:sdtPr>
        <w:sdtContent>
          <w:r w:rsidR="001019BF" w:rsidRPr="00207E01">
            <w:rPr>
              <w:color w:val="000000" w:themeColor="text1"/>
            </w:rPr>
            <w:fldChar w:fldCharType="begin"/>
          </w:r>
          <w:r w:rsidR="001019BF" w:rsidRPr="00207E01">
            <w:rPr>
              <w:color w:val="000000" w:themeColor="text1"/>
              <w:lang w:val="es-ES"/>
            </w:rPr>
            <w:instrText xml:space="preserve"> CITATION Van16 \l 1033 </w:instrText>
          </w:r>
          <w:r w:rsidR="001019BF" w:rsidRPr="00207E01">
            <w:rPr>
              <w:color w:val="000000" w:themeColor="text1"/>
            </w:rPr>
            <w:fldChar w:fldCharType="separate"/>
          </w:r>
          <w:r w:rsidR="00BF24CD" w:rsidRPr="00207E01">
            <w:rPr>
              <w:noProof/>
              <w:color w:val="000000" w:themeColor="text1"/>
              <w:lang w:val="es-ES"/>
            </w:rPr>
            <w:t>[31]</w:t>
          </w:r>
          <w:r w:rsidR="001019BF" w:rsidRPr="00207E01">
            <w:rPr>
              <w:color w:val="000000" w:themeColor="text1"/>
            </w:rPr>
            <w:fldChar w:fldCharType="end"/>
          </w:r>
        </w:sdtContent>
      </w:sdt>
      <w:r w:rsidR="001400C3">
        <w:rPr>
          <w:color w:val="000000" w:themeColor="text1"/>
        </w:rPr>
        <w:t xml:space="preserve"> quien </w:t>
      </w:r>
      <w:r w:rsidR="001019BF" w:rsidRPr="00207E01">
        <w:rPr>
          <w:color w:val="000000" w:themeColor="text1"/>
        </w:rPr>
        <w:t>menciona también qu</w:t>
      </w:r>
      <w:r w:rsidR="001400C3">
        <w:rPr>
          <w:color w:val="000000" w:themeColor="text1"/>
        </w:rPr>
        <w:t>e</w:t>
      </w:r>
      <w:r w:rsidR="001019BF" w:rsidRPr="00207E01">
        <w:rPr>
          <w:color w:val="000000" w:themeColor="text1"/>
        </w:rPr>
        <w:t xml:space="preserve"> posiblemente </w:t>
      </w:r>
      <w:r w:rsidR="001400C3">
        <w:rPr>
          <w:color w:val="000000" w:themeColor="text1"/>
        </w:rPr>
        <w:t xml:space="preserve">la </w:t>
      </w:r>
      <w:r w:rsidR="001019BF" w:rsidRPr="00207E01">
        <w:rPr>
          <w:color w:val="000000" w:themeColor="text1"/>
        </w:rPr>
        <w:t>última persona que empleaba dicha tecnología de manera artesanal para la fundición falleció en 2006.</w:t>
      </w:r>
      <w:r w:rsidR="005104FA">
        <w:rPr>
          <w:color w:val="000000" w:themeColor="text1"/>
        </w:rPr>
        <w:t xml:space="preserve"> Es necesario mencionar dichos casos en la medida que nos permite confirmar la continuidad</w:t>
      </w:r>
      <w:r w:rsidR="002D1CC5">
        <w:rPr>
          <w:color w:val="000000" w:themeColor="text1"/>
        </w:rPr>
        <w:t xml:space="preserve"> y practicidad </w:t>
      </w:r>
      <w:r w:rsidR="005104FA">
        <w:rPr>
          <w:color w:val="000000" w:themeColor="text1"/>
        </w:rPr>
        <w:t xml:space="preserve">de dicha tecnología inclusive </w:t>
      </w:r>
      <w:r w:rsidR="00DC240F">
        <w:rPr>
          <w:color w:val="000000" w:themeColor="text1"/>
        </w:rPr>
        <w:t xml:space="preserve">de forma posterior a </w:t>
      </w:r>
      <w:r w:rsidR="00326F68">
        <w:rPr>
          <w:color w:val="000000" w:themeColor="text1"/>
        </w:rPr>
        <w:t>la revolución</w:t>
      </w:r>
      <w:r w:rsidR="005104FA">
        <w:rPr>
          <w:color w:val="000000" w:themeColor="text1"/>
        </w:rPr>
        <w:t xml:space="preserve"> industrial</w:t>
      </w:r>
      <w:r w:rsidR="002D1CC5">
        <w:rPr>
          <w:color w:val="000000" w:themeColor="text1"/>
        </w:rPr>
        <w:t>.</w:t>
      </w:r>
    </w:p>
    <w:p w14:paraId="0C3067EF" w14:textId="77777777" w:rsidR="00326F68" w:rsidRPr="00207E01" w:rsidRDefault="00326F68" w:rsidP="001019BF">
      <w:pPr>
        <w:rPr>
          <w:color w:val="000000" w:themeColor="text1"/>
        </w:rPr>
      </w:pPr>
    </w:p>
    <w:p w14:paraId="40708DDC" w14:textId="3592EE78" w:rsidR="009219EC" w:rsidRPr="00207E01" w:rsidRDefault="00584B9F" w:rsidP="004208C3">
      <w:pPr>
        <w:rPr>
          <w:color w:val="000000" w:themeColor="text1"/>
        </w:rPr>
      </w:pPr>
      <w:r>
        <w:rPr>
          <w:color w:val="000000" w:themeColor="text1"/>
        </w:rPr>
        <w:t>E</w:t>
      </w:r>
      <w:r w:rsidR="005863E0" w:rsidRPr="00207E01">
        <w:rPr>
          <w:color w:val="000000" w:themeColor="text1"/>
        </w:rPr>
        <w:t xml:space="preserve">s común </w:t>
      </w:r>
      <w:proofErr w:type="gramStart"/>
      <w:r w:rsidR="005863E0" w:rsidRPr="00207E01">
        <w:rPr>
          <w:color w:val="000000" w:themeColor="text1"/>
        </w:rPr>
        <w:t>que</w:t>
      </w:r>
      <w:proofErr w:type="gramEnd"/>
      <w:r w:rsidR="005863E0" w:rsidRPr="00207E01">
        <w:rPr>
          <w:color w:val="000000" w:themeColor="text1"/>
        </w:rPr>
        <w:t xml:space="preserve"> al inicio de operación de una mina, se realicen ceremonias de pago a la tierra. En estos rituales se agradece y pide permiso a la tierra por el material que se va a extraer.</w:t>
      </w:r>
      <w:r w:rsidR="009219EC" w:rsidRPr="00207E01">
        <w:rPr>
          <w:color w:val="000000" w:themeColor="text1"/>
        </w:rPr>
        <w:t xml:space="preserve"> Como señala Pascale Abs</w:t>
      </w:r>
      <w:r w:rsidR="00241B4E">
        <w:rPr>
          <w:color w:val="000000" w:themeColor="text1"/>
        </w:rPr>
        <w:t xml:space="preserve">i, </w:t>
      </w:r>
      <w:r w:rsidR="00734EB6" w:rsidRPr="00207E01">
        <w:rPr>
          <w:color w:val="000000" w:themeColor="text1"/>
        </w:rPr>
        <w:t xml:space="preserve">en la actualidad persiste la perspectiva según la cual </w:t>
      </w:r>
      <w:r w:rsidR="00077EC4" w:rsidRPr="00207E01">
        <w:rPr>
          <w:color w:val="000000" w:themeColor="text1"/>
        </w:rPr>
        <w:t>las minas no son objetos inertes, sino que</w:t>
      </w:r>
      <w:r w:rsidR="00783413">
        <w:rPr>
          <w:color w:val="000000" w:themeColor="text1"/>
        </w:rPr>
        <w:t xml:space="preserve"> </w:t>
      </w:r>
      <w:r w:rsidR="007710B8" w:rsidRPr="00207E01">
        <w:rPr>
          <w:color w:val="000000" w:themeColor="text1"/>
        </w:rPr>
        <w:t xml:space="preserve">cuentan con deidades que protegen los metales y a quienes hay que respetar: </w:t>
      </w:r>
      <w:r w:rsidR="007710B8" w:rsidRPr="00C452C8">
        <w:rPr>
          <w:i/>
          <w:iCs/>
          <w:color w:val="000000" w:themeColor="text1"/>
        </w:rPr>
        <w:t>“Las vírgenes y las cruces que vigilan las entradas de las minas protegen la seguridad de los mineros. A cambio, los hombres deben alimentarlos mediante sacrificios y satisfacerlos con su devoción; en caso contrario, son castigados con la desaparición de las vetas, enfermedades o incluso accidentes mortales”</w:t>
      </w:r>
      <w:sdt>
        <w:sdtPr>
          <w:rPr>
            <w:color w:val="000000" w:themeColor="text1"/>
          </w:rPr>
          <w:id w:val="1882045051"/>
          <w:citation/>
        </w:sdtPr>
        <w:sdtContent>
          <w:r w:rsidR="00241B4E">
            <w:rPr>
              <w:color w:val="000000" w:themeColor="text1"/>
            </w:rPr>
            <w:fldChar w:fldCharType="begin"/>
          </w:r>
          <w:r w:rsidR="00241B4E">
            <w:rPr>
              <w:color w:val="000000" w:themeColor="text1"/>
              <w:lang w:val="es-PE"/>
            </w:rPr>
            <w:instrText xml:space="preserve"> CITATION Abs05 \l 10250 </w:instrText>
          </w:r>
          <w:r w:rsidR="00241B4E">
            <w:rPr>
              <w:color w:val="000000" w:themeColor="text1"/>
            </w:rPr>
            <w:fldChar w:fldCharType="separate"/>
          </w:r>
          <w:r w:rsidR="00241B4E">
            <w:rPr>
              <w:noProof/>
              <w:color w:val="000000" w:themeColor="text1"/>
              <w:lang w:val="es-PE"/>
            </w:rPr>
            <w:t xml:space="preserve"> </w:t>
          </w:r>
          <w:r w:rsidR="00241B4E" w:rsidRPr="00241B4E">
            <w:rPr>
              <w:noProof/>
              <w:color w:val="000000" w:themeColor="text1"/>
              <w:lang w:val="es-PE"/>
            </w:rPr>
            <w:t>[33]</w:t>
          </w:r>
          <w:r w:rsidR="00241B4E">
            <w:rPr>
              <w:color w:val="000000" w:themeColor="text1"/>
            </w:rPr>
            <w:fldChar w:fldCharType="end"/>
          </w:r>
        </w:sdtContent>
      </w:sdt>
      <w:r w:rsidR="007710B8" w:rsidRPr="00207E01">
        <w:rPr>
          <w:color w:val="000000" w:themeColor="text1"/>
        </w:rPr>
        <w:t xml:space="preserve">. </w:t>
      </w:r>
      <w:r>
        <w:rPr>
          <w:color w:val="000000" w:themeColor="text1"/>
        </w:rPr>
        <w:t>Esta perspectiva y sacralidad de la extracción de minerales era común en el mundo prehispánico.</w:t>
      </w:r>
    </w:p>
    <w:p w14:paraId="522C5F33" w14:textId="4346DD6C" w:rsidR="007710B8" w:rsidRPr="00326F68" w:rsidRDefault="007710B8" w:rsidP="004208C3"/>
    <w:p w14:paraId="68A75F09" w14:textId="0C76DCDF" w:rsidR="005863E0" w:rsidRPr="00207E01" w:rsidRDefault="000D3A3F" w:rsidP="004208C3">
      <w:pPr>
        <w:rPr>
          <w:color w:val="000000" w:themeColor="text1"/>
        </w:rPr>
      </w:pPr>
      <w:r w:rsidRPr="00207E01">
        <w:rPr>
          <w:color w:val="000000" w:themeColor="text1"/>
        </w:rPr>
        <w:t xml:space="preserve"> En efecto, según señala</w:t>
      </w:r>
      <w:r w:rsidR="00560DA3">
        <w:rPr>
          <w:color w:val="000000" w:themeColor="text1"/>
        </w:rPr>
        <w:t>n</w:t>
      </w:r>
      <w:r w:rsidRPr="00207E01">
        <w:rPr>
          <w:color w:val="000000" w:themeColor="text1"/>
        </w:rPr>
        <w:t xml:space="preserve"> Lechtman</w:t>
      </w:r>
      <w:r w:rsidR="00E80C2B" w:rsidRPr="00207E01">
        <w:rPr>
          <w:color w:val="000000" w:themeColor="text1"/>
        </w:rPr>
        <w:t xml:space="preserve"> y Soldi</w:t>
      </w:r>
      <w:r w:rsidR="00560DA3">
        <w:rPr>
          <w:color w:val="000000" w:themeColor="text1"/>
        </w:rPr>
        <w:t xml:space="preserve">, muchos de los sistemas que fueron relevantes durante el </w:t>
      </w:r>
      <w:r w:rsidR="00326F68">
        <w:rPr>
          <w:color w:val="000000" w:themeColor="text1"/>
        </w:rPr>
        <w:t>Tahuantinsuyo,</w:t>
      </w:r>
      <w:r w:rsidRPr="00207E01">
        <w:rPr>
          <w:color w:val="000000" w:themeColor="text1"/>
        </w:rPr>
        <w:t xml:space="preserve"> </w:t>
      </w:r>
      <w:r w:rsidR="00560DA3">
        <w:rPr>
          <w:color w:val="000000" w:themeColor="text1"/>
        </w:rPr>
        <w:t>forman parte de la vida cotidiana actual</w:t>
      </w:r>
      <w:sdt>
        <w:sdtPr>
          <w:rPr>
            <w:color w:val="000000" w:themeColor="text1"/>
          </w:rPr>
          <w:id w:val="-1147117766"/>
          <w:citation/>
        </w:sdtPr>
        <w:sdtContent>
          <w:r w:rsidR="00560DA3">
            <w:rPr>
              <w:color w:val="000000" w:themeColor="text1"/>
            </w:rPr>
            <w:fldChar w:fldCharType="begin"/>
          </w:r>
          <w:r w:rsidR="00560DA3">
            <w:rPr>
              <w:color w:val="000000" w:themeColor="text1"/>
              <w:lang w:val="es-PE"/>
            </w:rPr>
            <w:instrText xml:space="preserve"> CITATION Lec81 \l 10250 </w:instrText>
          </w:r>
          <w:r w:rsidR="00560DA3">
            <w:rPr>
              <w:color w:val="000000" w:themeColor="text1"/>
            </w:rPr>
            <w:fldChar w:fldCharType="separate"/>
          </w:r>
          <w:r w:rsidR="00560DA3">
            <w:rPr>
              <w:noProof/>
              <w:color w:val="000000" w:themeColor="text1"/>
              <w:lang w:val="es-PE"/>
            </w:rPr>
            <w:t xml:space="preserve"> </w:t>
          </w:r>
          <w:r w:rsidR="00560DA3" w:rsidRPr="00560DA3">
            <w:rPr>
              <w:noProof/>
              <w:color w:val="000000" w:themeColor="text1"/>
              <w:lang w:val="es-PE"/>
            </w:rPr>
            <w:t>[18]</w:t>
          </w:r>
          <w:r w:rsidR="00560DA3">
            <w:rPr>
              <w:color w:val="000000" w:themeColor="text1"/>
            </w:rPr>
            <w:fldChar w:fldCharType="end"/>
          </w:r>
        </w:sdtContent>
      </w:sdt>
      <w:r w:rsidR="00560DA3">
        <w:rPr>
          <w:color w:val="000000" w:themeColor="text1"/>
        </w:rPr>
        <w:t xml:space="preserve">. Por ello, lejos de concebir estas tecnologías como anticuadas u obsoletas, deberíamos estudiarlas como una forma de comprender no solo el </w:t>
      </w:r>
      <w:r w:rsidR="00560DA3">
        <w:rPr>
          <w:color w:val="000000" w:themeColor="text1"/>
        </w:rPr>
        <w:lastRenderedPageBreak/>
        <w:t>origen</w:t>
      </w:r>
      <w:r w:rsidR="00584B9F">
        <w:rPr>
          <w:color w:val="000000" w:themeColor="text1"/>
        </w:rPr>
        <w:t xml:space="preserve"> de las mismas,</w:t>
      </w:r>
      <w:r w:rsidR="00560DA3">
        <w:rPr>
          <w:color w:val="000000" w:themeColor="text1"/>
        </w:rPr>
        <w:t xml:space="preserve"> sino también la razón por la cual estas han logrado persistir y resistir el paso del tiempo</w:t>
      </w:r>
      <w:sdt>
        <w:sdtPr>
          <w:rPr>
            <w:color w:val="000000" w:themeColor="text1"/>
          </w:rPr>
          <w:id w:val="-690763770"/>
          <w:citation/>
        </w:sdtPr>
        <w:sdtContent>
          <w:r w:rsidR="00560DA3">
            <w:rPr>
              <w:color w:val="000000" w:themeColor="text1"/>
            </w:rPr>
            <w:fldChar w:fldCharType="begin"/>
          </w:r>
          <w:r w:rsidR="00560DA3">
            <w:rPr>
              <w:color w:val="000000" w:themeColor="text1"/>
              <w:lang w:val="es-PE"/>
            </w:rPr>
            <w:instrText xml:space="preserve"> CITATION Lec81 \l 10250 </w:instrText>
          </w:r>
          <w:r w:rsidR="00560DA3">
            <w:rPr>
              <w:color w:val="000000" w:themeColor="text1"/>
            </w:rPr>
            <w:fldChar w:fldCharType="separate"/>
          </w:r>
          <w:r w:rsidR="00560DA3">
            <w:rPr>
              <w:noProof/>
              <w:color w:val="000000" w:themeColor="text1"/>
              <w:lang w:val="es-PE"/>
            </w:rPr>
            <w:t xml:space="preserve"> </w:t>
          </w:r>
          <w:r w:rsidR="00560DA3" w:rsidRPr="00560DA3">
            <w:rPr>
              <w:noProof/>
              <w:color w:val="000000" w:themeColor="text1"/>
              <w:lang w:val="es-PE"/>
            </w:rPr>
            <w:t>[18]</w:t>
          </w:r>
          <w:r w:rsidR="00560DA3">
            <w:rPr>
              <w:color w:val="000000" w:themeColor="text1"/>
            </w:rPr>
            <w:fldChar w:fldCharType="end"/>
          </w:r>
        </w:sdtContent>
      </w:sdt>
      <w:r w:rsidR="00560DA3">
        <w:rPr>
          <w:color w:val="000000" w:themeColor="text1"/>
        </w:rPr>
        <w:t>.</w:t>
      </w:r>
    </w:p>
    <w:p w14:paraId="6745B1B7" w14:textId="77777777" w:rsidR="005863E0" w:rsidRPr="004208C3" w:rsidRDefault="005863E0" w:rsidP="004208C3"/>
    <w:p w14:paraId="3D9F5683" w14:textId="599DC924" w:rsidR="006123BA" w:rsidRDefault="006123BA" w:rsidP="006123BA">
      <w:pPr>
        <w:pStyle w:val="Heading1"/>
      </w:pPr>
      <w:r>
        <w:t>Resultados</w:t>
      </w:r>
    </w:p>
    <w:p w14:paraId="153A3DA0" w14:textId="77777777" w:rsidR="00326F68" w:rsidRPr="00326F68" w:rsidRDefault="00326F68" w:rsidP="00326F68"/>
    <w:p w14:paraId="1B738BF6" w14:textId="7C96A27B" w:rsidR="006123BA" w:rsidRDefault="004208C3" w:rsidP="006123BA">
      <w:pPr>
        <w:rPr>
          <w:lang w:val="es-PE"/>
        </w:rPr>
      </w:pPr>
      <w:r w:rsidRPr="004208C3">
        <w:rPr>
          <w:lang w:val="es-PE"/>
        </w:rPr>
        <w:t xml:space="preserve">A partir de la revisión de las </w:t>
      </w:r>
      <w:r w:rsidR="00B72989">
        <w:rPr>
          <w:lang w:val="es-PE"/>
        </w:rPr>
        <w:t>presentes</w:t>
      </w:r>
      <w:r w:rsidRPr="004208C3">
        <w:rPr>
          <w:lang w:val="es-PE"/>
        </w:rPr>
        <w:t xml:space="preserve"> fuentes podemos afirmar que se puede realizar un estudio de la historia de la ingeniería mecánica con materiales provenientes de disciplinas diferentes a las ciencias puras. Así, artículos provenientes de historia, arqueología y antropología poseen data que nos permiten no solo recrear las tecnologías generadas durante la época prehisánica, sino también ab</w:t>
      </w:r>
      <w:r w:rsidR="00B72989">
        <w:rPr>
          <w:lang w:val="es-PE"/>
        </w:rPr>
        <w:t>rir</w:t>
      </w:r>
      <w:r w:rsidRPr="004208C3">
        <w:rPr>
          <w:lang w:val="es-PE"/>
        </w:rPr>
        <w:t xml:space="preserve"> la puerta </w:t>
      </w:r>
      <w:r w:rsidR="00B72989">
        <w:rPr>
          <w:lang w:val="es-PE"/>
        </w:rPr>
        <w:t xml:space="preserve">a </w:t>
      </w:r>
      <w:r w:rsidRPr="004208C3">
        <w:rPr>
          <w:lang w:val="es-PE"/>
        </w:rPr>
        <w:t xml:space="preserve">una gran cantidad de temas novedosos para el estudio de la historia de la ingeniería mecánica </w:t>
      </w:r>
      <w:r w:rsidR="00B72989">
        <w:rPr>
          <w:lang w:val="es-PE"/>
        </w:rPr>
        <w:t xml:space="preserve">y su continuidad en el Perú. </w:t>
      </w:r>
    </w:p>
    <w:p w14:paraId="3D114B88" w14:textId="77777777" w:rsidR="004208C3" w:rsidRPr="004208C3" w:rsidRDefault="004208C3" w:rsidP="006123BA">
      <w:pPr>
        <w:rPr>
          <w:lang w:val="es-PE"/>
        </w:rPr>
      </w:pPr>
    </w:p>
    <w:p w14:paraId="6C2CD1DD" w14:textId="765AEAE7" w:rsidR="006123BA" w:rsidRDefault="006123BA" w:rsidP="006123BA">
      <w:pPr>
        <w:pStyle w:val="Heading1"/>
      </w:pPr>
      <w:r>
        <w:t>Conclusiones</w:t>
      </w:r>
    </w:p>
    <w:p w14:paraId="18F2A093" w14:textId="77777777" w:rsidR="00326F68" w:rsidRPr="00326F68" w:rsidRDefault="00326F68" w:rsidP="00326F68"/>
    <w:p w14:paraId="126F7005" w14:textId="634A9D4A" w:rsidR="004208C3" w:rsidRDefault="004208C3" w:rsidP="004208C3">
      <w:r>
        <w:t xml:space="preserve">Consideramos que para realizar estudios de historia de la ingeniería mecánica de forma más precisa, tendremos que hacer una revisión exhaustiva tanto de la bibliografía a tratar como la revisión de fuentes primarias, en el caso de máquinas o mecanismos coloniales. En consecuencia, es necesario empezar a trabajar </w:t>
      </w:r>
      <w:r w:rsidR="00B72989">
        <w:t>con</w:t>
      </w:r>
      <w:r>
        <w:t xml:space="preserve"> herramientas de corte interdisciplinario para aproximarnos con mayor exactitud.</w:t>
      </w:r>
    </w:p>
    <w:p w14:paraId="5EBE9CBC" w14:textId="61AF4A58" w:rsidR="006123BA" w:rsidRPr="006123BA" w:rsidRDefault="004208C3" w:rsidP="004208C3">
      <w:r>
        <w:t>En este sentido, el estudio de la ingeniería mecánica en la etapa prehispánica se puede realizar complementando las fuentes primarias</w:t>
      </w:r>
      <w:r w:rsidR="00B72989">
        <w:t xml:space="preserve"> </w:t>
      </w:r>
      <w:r>
        <w:t>con fuentes secundarias de índole tecnológica, metalúrgica, química y arqueológica. Indudablemente, abordar este tipo de temas requiere un enfoque interdisciplinario al tener fuentes de diversa índole y sobre todo considerando que no existen registros escritos prehispánicos.</w:t>
      </w:r>
      <w:r w:rsidR="00783413">
        <w:t xml:space="preserve"> </w:t>
      </w:r>
    </w:p>
    <w:p w14:paraId="0067BEF9" w14:textId="297EF2BF" w:rsidR="00EF586E" w:rsidRPr="007B22FE" w:rsidRDefault="00EF586E" w:rsidP="00FB73A9">
      <w:pPr>
        <w:rPr>
          <w:noProof/>
          <w:lang w:val="es-PE"/>
        </w:rPr>
      </w:pPr>
    </w:p>
    <w:sdt>
      <w:sdtPr>
        <w:rPr>
          <w:rFonts w:cstheme="minorBidi"/>
          <w:b w:val="0"/>
          <w:color w:val="auto"/>
        </w:rPr>
        <w:id w:val="1572936232"/>
        <w:docPartObj>
          <w:docPartGallery w:val="Bibliographies"/>
          <w:docPartUnique/>
        </w:docPartObj>
      </w:sdtPr>
      <w:sdtContent>
        <w:p w14:paraId="2B9A596E" w14:textId="043BE06B" w:rsidR="00E9469E" w:rsidRDefault="00E9469E">
          <w:pPr>
            <w:pStyle w:val="Heading1"/>
          </w:pPr>
          <w:r>
            <w:t>Referencias</w:t>
          </w:r>
        </w:p>
        <w:sdt>
          <w:sdtPr>
            <w:id w:val="111145805"/>
            <w:bibliography/>
          </w:sdtPr>
          <w:sdtContent>
            <w:p w14:paraId="669A6B4E" w14:textId="77777777" w:rsidR="00BF24CD" w:rsidRDefault="00E9469E" w:rsidP="00FB73A9">
              <w:pPr>
                <w:rPr>
                  <w:noProof/>
                </w:rPr>
              </w:pPr>
              <w:r>
                <w:fldChar w:fldCharType="begin"/>
              </w:r>
              <w:r w:rsidRPr="00326F68">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4048"/>
              </w:tblGrid>
              <w:tr w:rsidR="00BF24CD" w:rsidRPr="00783413" w14:paraId="08BA12B4" w14:textId="77777777">
                <w:trPr>
                  <w:divId w:val="95059782"/>
                  <w:tblCellSpacing w:w="15" w:type="dxa"/>
                </w:trPr>
                <w:tc>
                  <w:tcPr>
                    <w:tcW w:w="50" w:type="pct"/>
                    <w:hideMark/>
                  </w:tcPr>
                  <w:p w14:paraId="5AAC5231" w14:textId="152FD210" w:rsidR="00BF24CD" w:rsidRDefault="00BF24CD">
                    <w:pPr>
                      <w:pStyle w:val="Bibliography"/>
                      <w:rPr>
                        <w:noProof/>
                        <w:sz w:val="24"/>
                        <w:szCs w:val="24"/>
                      </w:rPr>
                    </w:pPr>
                    <w:r>
                      <w:rPr>
                        <w:noProof/>
                      </w:rPr>
                      <w:t xml:space="preserve">[1] </w:t>
                    </w:r>
                  </w:p>
                </w:tc>
                <w:tc>
                  <w:tcPr>
                    <w:tcW w:w="0" w:type="auto"/>
                    <w:hideMark/>
                  </w:tcPr>
                  <w:p w14:paraId="1FD9FC8B" w14:textId="77777777" w:rsidR="00BF24CD" w:rsidRPr="007B22FE" w:rsidRDefault="00BF24CD">
                    <w:pPr>
                      <w:pStyle w:val="Bibliography"/>
                      <w:rPr>
                        <w:noProof/>
                        <w:lang w:val="en-US"/>
                      </w:rPr>
                    </w:pPr>
                    <w:r w:rsidRPr="007B22FE">
                      <w:rPr>
                        <w:noProof/>
                        <w:lang w:val="en-US"/>
                      </w:rPr>
                      <w:t xml:space="preserve">C. Zori, «Inca Mining and Metal Production,» de </w:t>
                    </w:r>
                    <w:r w:rsidRPr="007B22FE">
                      <w:rPr>
                        <w:i/>
                        <w:iCs/>
                        <w:noProof/>
                        <w:lang w:val="en-US"/>
                      </w:rPr>
                      <w:t>The Oxford Handbook of the Incas</w:t>
                    </w:r>
                    <w:r w:rsidRPr="007B22FE">
                      <w:rPr>
                        <w:noProof/>
                        <w:lang w:val="en-US"/>
                      </w:rPr>
                      <w:t>, Oxford, Oxford University Press, 2018, pp. 375-394.</w:t>
                    </w:r>
                  </w:p>
                </w:tc>
              </w:tr>
              <w:tr w:rsidR="00BF24CD" w:rsidRPr="00783413" w14:paraId="4B93D404" w14:textId="77777777">
                <w:trPr>
                  <w:divId w:val="95059782"/>
                  <w:tblCellSpacing w:w="15" w:type="dxa"/>
                </w:trPr>
                <w:tc>
                  <w:tcPr>
                    <w:tcW w:w="50" w:type="pct"/>
                    <w:hideMark/>
                  </w:tcPr>
                  <w:p w14:paraId="656C2B53" w14:textId="77777777" w:rsidR="00BF24CD" w:rsidRDefault="00BF24CD">
                    <w:pPr>
                      <w:pStyle w:val="Bibliography"/>
                      <w:rPr>
                        <w:noProof/>
                      </w:rPr>
                    </w:pPr>
                    <w:r>
                      <w:rPr>
                        <w:noProof/>
                      </w:rPr>
                      <w:t xml:space="preserve">[2] </w:t>
                    </w:r>
                  </w:p>
                </w:tc>
                <w:tc>
                  <w:tcPr>
                    <w:tcW w:w="0" w:type="auto"/>
                    <w:hideMark/>
                  </w:tcPr>
                  <w:p w14:paraId="01C7083E" w14:textId="77777777" w:rsidR="00BF24CD" w:rsidRPr="007B22FE" w:rsidRDefault="00BF24CD">
                    <w:pPr>
                      <w:pStyle w:val="Bibliography"/>
                      <w:rPr>
                        <w:noProof/>
                        <w:lang w:val="en-US"/>
                      </w:rPr>
                    </w:pPr>
                    <w:r w:rsidRPr="007B22FE">
                      <w:rPr>
                        <w:noProof/>
                        <w:lang w:val="en-US"/>
                      </w:rPr>
                      <w:t xml:space="preserve">M. Shah, H. Pelfrey y J. Stephenson, «The influence of Chimú Metalworks on Inca Metalworks,» </w:t>
                    </w:r>
                    <w:r w:rsidRPr="007B22FE">
                      <w:rPr>
                        <w:i/>
                        <w:iCs/>
                        <w:noProof/>
                        <w:lang w:val="en-US"/>
                      </w:rPr>
                      <w:t xml:space="preserve">The Kennesaw Journal of Undergraduate Research, </w:t>
                    </w:r>
                    <w:r w:rsidRPr="007B22FE">
                      <w:rPr>
                        <w:noProof/>
                        <w:lang w:val="en-US"/>
                      </w:rPr>
                      <w:t xml:space="preserve">vol. 5, nº 2, pp. 1-10, 2017. </w:t>
                    </w:r>
                  </w:p>
                </w:tc>
              </w:tr>
              <w:tr w:rsidR="00BF24CD" w:rsidRPr="00783413" w14:paraId="59A8013C" w14:textId="77777777">
                <w:trPr>
                  <w:divId w:val="95059782"/>
                  <w:tblCellSpacing w:w="15" w:type="dxa"/>
                </w:trPr>
                <w:tc>
                  <w:tcPr>
                    <w:tcW w:w="50" w:type="pct"/>
                    <w:hideMark/>
                  </w:tcPr>
                  <w:p w14:paraId="01397EB7" w14:textId="77777777" w:rsidR="00BF24CD" w:rsidRDefault="00BF24CD">
                    <w:pPr>
                      <w:pStyle w:val="Bibliography"/>
                      <w:rPr>
                        <w:noProof/>
                      </w:rPr>
                    </w:pPr>
                    <w:r>
                      <w:rPr>
                        <w:noProof/>
                      </w:rPr>
                      <w:t xml:space="preserve">[3] </w:t>
                    </w:r>
                  </w:p>
                </w:tc>
                <w:tc>
                  <w:tcPr>
                    <w:tcW w:w="0" w:type="auto"/>
                    <w:hideMark/>
                  </w:tcPr>
                  <w:p w14:paraId="15BEF41F" w14:textId="77777777" w:rsidR="00BF24CD" w:rsidRPr="007B22FE" w:rsidRDefault="00BF24CD">
                    <w:pPr>
                      <w:pStyle w:val="Bibliography"/>
                      <w:rPr>
                        <w:noProof/>
                        <w:lang w:val="en-US"/>
                      </w:rPr>
                    </w:pPr>
                    <w:r w:rsidRPr="007B22FE">
                      <w:rPr>
                        <w:noProof/>
                        <w:lang w:val="en-US"/>
                      </w:rPr>
                      <w:t xml:space="preserve">G. Hörz y M. Kallfass, «The treasure of gold and silver artifacts from the Royal Tombs of Sipán, Perú - a study on the Moche metalworking techniques,» </w:t>
                    </w:r>
                    <w:r w:rsidRPr="007B22FE">
                      <w:rPr>
                        <w:i/>
                        <w:iCs/>
                        <w:noProof/>
                        <w:lang w:val="en-US"/>
                      </w:rPr>
                      <w:t xml:space="preserve">Materials Characterization, </w:t>
                    </w:r>
                    <w:r w:rsidRPr="007B22FE">
                      <w:rPr>
                        <w:noProof/>
                        <w:lang w:val="en-US"/>
                      </w:rPr>
                      <w:t xml:space="preserve">vol. 45, pp. 391-420, 2000. </w:t>
                    </w:r>
                  </w:p>
                </w:tc>
              </w:tr>
              <w:tr w:rsidR="00BF24CD" w:rsidRPr="00783413" w14:paraId="64C9ADBD" w14:textId="77777777">
                <w:trPr>
                  <w:divId w:val="95059782"/>
                  <w:tblCellSpacing w:w="15" w:type="dxa"/>
                </w:trPr>
                <w:tc>
                  <w:tcPr>
                    <w:tcW w:w="50" w:type="pct"/>
                    <w:hideMark/>
                  </w:tcPr>
                  <w:p w14:paraId="1D443414" w14:textId="77777777" w:rsidR="00BF24CD" w:rsidRDefault="00BF24CD">
                    <w:pPr>
                      <w:pStyle w:val="Bibliography"/>
                      <w:rPr>
                        <w:noProof/>
                      </w:rPr>
                    </w:pPr>
                    <w:r>
                      <w:rPr>
                        <w:noProof/>
                      </w:rPr>
                      <w:t xml:space="preserve">[4] </w:t>
                    </w:r>
                  </w:p>
                </w:tc>
                <w:tc>
                  <w:tcPr>
                    <w:tcW w:w="0" w:type="auto"/>
                    <w:hideMark/>
                  </w:tcPr>
                  <w:p w14:paraId="5C8E93D1" w14:textId="77777777" w:rsidR="00BF24CD" w:rsidRPr="007B22FE" w:rsidRDefault="00BF24CD">
                    <w:pPr>
                      <w:pStyle w:val="Bibliography"/>
                      <w:rPr>
                        <w:noProof/>
                        <w:lang w:val="en-US"/>
                      </w:rPr>
                    </w:pPr>
                    <w:r w:rsidRPr="007B22FE">
                      <w:rPr>
                        <w:noProof/>
                        <w:lang w:val="en-US"/>
                      </w:rPr>
                      <w:t xml:space="preserve">K. Lane, «Potosí,» de </w:t>
                    </w:r>
                    <w:r w:rsidRPr="007B22FE">
                      <w:rPr>
                        <w:i/>
                        <w:iCs/>
                        <w:noProof/>
                        <w:lang w:val="en-US"/>
                      </w:rPr>
                      <w:t>New world objects of knowledge. A Cabinet of Curiosities</w:t>
                    </w:r>
                    <w:r w:rsidRPr="007B22FE">
                      <w:rPr>
                        <w:noProof/>
                        <w:lang w:val="en-US"/>
                      </w:rPr>
                      <w:t>, London, University of London Press, 2021, pp. 23-40.</w:t>
                    </w:r>
                  </w:p>
                </w:tc>
              </w:tr>
              <w:tr w:rsidR="00BF24CD" w14:paraId="13A3026D" w14:textId="77777777">
                <w:trPr>
                  <w:divId w:val="95059782"/>
                  <w:tblCellSpacing w:w="15" w:type="dxa"/>
                </w:trPr>
                <w:tc>
                  <w:tcPr>
                    <w:tcW w:w="50" w:type="pct"/>
                    <w:hideMark/>
                  </w:tcPr>
                  <w:p w14:paraId="281B0C52" w14:textId="77777777" w:rsidR="00BF24CD" w:rsidRDefault="00BF24CD">
                    <w:pPr>
                      <w:pStyle w:val="Bibliography"/>
                      <w:rPr>
                        <w:noProof/>
                      </w:rPr>
                    </w:pPr>
                    <w:r>
                      <w:rPr>
                        <w:noProof/>
                      </w:rPr>
                      <w:t xml:space="preserve">[5] </w:t>
                    </w:r>
                  </w:p>
                </w:tc>
                <w:tc>
                  <w:tcPr>
                    <w:tcW w:w="0" w:type="auto"/>
                    <w:hideMark/>
                  </w:tcPr>
                  <w:p w14:paraId="30B46568" w14:textId="77777777" w:rsidR="00BF24CD" w:rsidRDefault="00BF24CD">
                    <w:pPr>
                      <w:pStyle w:val="Bibliography"/>
                      <w:rPr>
                        <w:noProof/>
                      </w:rPr>
                    </w:pPr>
                    <w:r>
                      <w:rPr>
                        <w:noProof/>
                      </w:rPr>
                      <w:t xml:space="preserve">S. Rovira, «La metalurgia inca: estudio a partir de las colecciones del Museo de America de </w:t>
                    </w:r>
                    <w:r>
                      <w:rPr>
                        <w:noProof/>
                      </w:rPr>
                      <w:t xml:space="preserve">Madrid,» </w:t>
                    </w:r>
                    <w:r>
                      <w:rPr>
                        <w:i/>
                        <w:iCs/>
                        <w:noProof/>
                      </w:rPr>
                      <w:t xml:space="preserve">Billetin de l'Institut francais d'études andines, </w:t>
                    </w:r>
                    <w:r>
                      <w:rPr>
                        <w:noProof/>
                      </w:rPr>
                      <w:t xml:space="preserve">vol. 46, nº 1, pp. 97-131, 2017. </w:t>
                    </w:r>
                  </w:p>
                </w:tc>
              </w:tr>
              <w:tr w:rsidR="00BF24CD" w:rsidRPr="00783413" w14:paraId="4FC3D524" w14:textId="77777777">
                <w:trPr>
                  <w:divId w:val="95059782"/>
                  <w:tblCellSpacing w:w="15" w:type="dxa"/>
                </w:trPr>
                <w:tc>
                  <w:tcPr>
                    <w:tcW w:w="50" w:type="pct"/>
                    <w:hideMark/>
                  </w:tcPr>
                  <w:p w14:paraId="6FA0D98D" w14:textId="77777777" w:rsidR="00BF24CD" w:rsidRDefault="00BF24CD">
                    <w:pPr>
                      <w:pStyle w:val="Bibliography"/>
                      <w:rPr>
                        <w:noProof/>
                      </w:rPr>
                    </w:pPr>
                    <w:r>
                      <w:rPr>
                        <w:noProof/>
                      </w:rPr>
                      <w:t xml:space="preserve">[6] </w:t>
                    </w:r>
                  </w:p>
                </w:tc>
                <w:tc>
                  <w:tcPr>
                    <w:tcW w:w="0" w:type="auto"/>
                    <w:hideMark/>
                  </w:tcPr>
                  <w:p w14:paraId="08C6DAC8" w14:textId="77777777" w:rsidR="00BF24CD" w:rsidRPr="007B22FE" w:rsidRDefault="00BF24CD">
                    <w:pPr>
                      <w:pStyle w:val="Bibliography"/>
                      <w:rPr>
                        <w:noProof/>
                        <w:lang w:val="en-US"/>
                      </w:rPr>
                    </w:pPr>
                    <w:r w:rsidRPr="007B22FE">
                      <w:rPr>
                        <w:noProof/>
                        <w:lang w:val="en-US"/>
                      </w:rPr>
                      <w:t xml:space="preserve">U. Shanker Dixit, M. Hazarika y J. Davim Paulo, A Brief History of Mechanical Engineering, Springer, 2017. </w:t>
                    </w:r>
                  </w:p>
                </w:tc>
              </w:tr>
              <w:tr w:rsidR="00BF24CD" w:rsidRPr="00783413" w14:paraId="0CCB89F0" w14:textId="77777777">
                <w:trPr>
                  <w:divId w:val="95059782"/>
                  <w:tblCellSpacing w:w="15" w:type="dxa"/>
                </w:trPr>
                <w:tc>
                  <w:tcPr>
                    <w:tcW w:w="50" w:type="pct"/>
                    <w:hideMark/>
                  </w:tcPr>
                  <w:p w14:paraId="26D49F8B" w14:textId="77777777" w:rsidR="00BF24CD" w:rsidRDefault="00BF24CD">
                    <w:pPr>
                      <w:pStyle w:val="Bibliography"/>
                      <w:rPr>
                        <w:noProof/>
                      </w:rPr>
                    </w:pPr>
                    <w:r>
                      <w:rPr>
                        <w:noProof/>
                      </w:rPr>
                      <w:t xml:space="preserve">[7] </w:t>
                    </w:r>
                  </w:p>
                </w:tc>
                <w:tc>
                  <w:tcPr>
                    <w:tcW w:w="0" w:type="auto"/>
                    <w:hideMark/>
                  </w:tcPr>
                  <w:p w14:paraId="45F96CB1" w14:textId="77777777" w:rsidR="00BF24CD" w:rsidRPr="007B22FE" w:rsidRDefault="00BF24CD">
                    <w:pPr>
                      <w:pStyle w:val="Bibliography"/>
                      <w:rPr>
                        <w:noProof/>
                        <w:lang w:val="en-US"/>
                      </w:rPr>
                    </w:pPr>
                    <w:r w:rsidRPr="007B22FE">
                      <w:rPr>
                        <w:noProof/>
                        <w:lang w:val="en-US"/>
                      </w:rPr>
                      <w:t xml:space="preserve">E. Bautista-Paz, M. Ceccarelli, J. Echávarri-Otero y J. Muñoz-Sanz, A Brief Illustrated History of Machines and Mechanisms, Dordrecht: Springer, 2010. </w:t>
                    </w:r>
                  </w:p>
                </w:tc>
              </w:tr>
              <w:tr w:rsidR="00BF24CD" w14:paraId="685F472E" w14:textId="77777777">
                <w:trPr>
                  <w:divId w:val="95059782"/>
                  <w:tblCellSpacing w:w="15" w:type="dxa"/>
                </w:trPr>
                <w:tc>
                  <w:tcPr>
                    <w:tcW w:w="50" w:type="pct"/>
                    <w:hideMark/>
                  </w:tcPr>
                  <w:p w14:paraId="7777622C" w14:textId="77777777" w:rsidR="00BF24CD" w:rsidRDefault="00BF24CD">
                    <w:pPr>
                      <w:pStyle w:val="Bibliography"/>
                      <w:rPr>
                        <w:noProof/>
                      </w:rPr>
                    </w:pPr>
                    <w:r>
                      <w:rPr>
                        <w:noProof/>
                      </w:rPr>
                      <w:t xml:space="preserve">[8] </w:t>
                    </w:r>
                  </w:p>
                </w:tc>
                <w:tc>
                  <w:tcPr>
                    <w:tcW w:w="0" w:type="auto"/>
                    <w:hideMark/>
                  </w:tcPr>
                  <w:p w14:paraId="39FE35B6" w14:textId="77777777" w:rsidR="00BF24CD" w:rsidRDefault="00BF24CD">
                    <w:pPr>
                      <w:pStyle w:val="Bibliography"/>
                      <w:rPr>
                        <w:noProof/>
                      </w:rPr>
                    </w:pPr>
                    <w:r>
                      <w:rPr>
                        <w:noProof/>
                      </w:rPr>
                      <w:t xml:space="preserve">J. Santillana, «Economía Prehispánica en el Área Andina (periodo intermedio temprano, horizonte medio y periodo intermedio tardío),» de </w:t>
                    </w:r>
                    <w:r>
                      <w:rPr>
                        <w:i/>
                        <w:iCs/>
                        <w:noProof/>
                      </w:rPr>
                      <w:t>Compendio de Historia Económica del Perú. Tomo 1: Economía Prehispánica</w:t>
                    </w:r>
                    <w:r>
                      <w:rPr>
                        <w:noProof/>
                      </w:rPr>
                      <w:t>, Lima, BCR, IEP, 2020, pp. 231-314.</w:t>
                    </w:r>
                  </w:p>
                </w:tc>
              </w:tr>
              <w:tr w:rsidR="00BF24CD" w:rsidRPr="00783413" w14:paraId="5B2CC2A2" w14:textId="77777777">
                <w:trPr>
                  <w:divId w:val="95059782"/>
                  <w:tblCellSpacing w:w="15" w:type="dxa"/>
                </w:trPr>
                <w:tc>
                  <w:tcPr>
                    <w:tcW w:w="50" w:type="pct"/>
                    <w:hideMark/>
                  </w:tcPr>
                  <w:p w14:paraId="2A3A952A" w14:textId="77777777" w:rsidR="00BF24CD" w:rsidRDefault="00BF24CD">
                    <w:pPr>
                      <w:pStyle w:val="Bibliography"/>
                      <w:rPr>
                        <w:noProof/>
                      </w:rPr>
                    </w:pPr>
                    <w:r>
                      <w:rPr>
                        <w:noProof/>
                      </w:rPr>
                      <w:t xml:space="preserve">[9] </w:t>
                    </w:r>
                  </w:p>
                </w:tc>
                <w:tc>
                  <w:tcPr>
                    <w:tcW w:w="0" w:type="auto"/>
                    <w:hideMark/>
                  </w:tcPr>
                  <w:p w14:paraId="247943DA" w14:textId="77777777" w:rsidR="00BF24CD" w:rsidRPr="007B22FE" w:rsidRDefault="00BF24CD">
                    <w:pPr>
                      <w:pStyle w:val="Bibliography"/>
                      <w:rPr>
                        <w:noProof/>
                        <w:lang w:val="en-US"/>
                      </w:rPr>
                    </w:pPr>
                    <w:r w:rsidRPr="007B22FE">
                      <w:rPr>
                        <w:noProof/>
                        <w:lang w:val="en-US"/>
                      </w:rPr>
                      <w:t xml:space="preserve">S. Guédron, J. Tolu, C. Delaere, P. Sabatier, J. Barre, C. Heredia, E. Brisset, S. Campillo, R. Bindler, S. Fritz, P. Baker y D. Amouroux, «Reconstructing two millennia of copper and silver metallurgy in the Lake Titicaca region (Bolivia/Peru) using trace metals and lead isotopic composition,» </w:t>
                    </w:r>
                    <w:r w:rsidRPr="007B22FE">
                      <w:rPr>
                        <w:i/>
                        <w:iCs/>
                        <w:noProof/>
                        <w:lang w:val="en-US"/>
                      </w:rPr>
                      <w:t xml:space="preserve">Anthropocene, </w:t>
                    </w:r>
                    <w:r w:rsidRPr="007B22FE">
                      <w:rPr>
                        <w:noProof/>
                        <w:lang w:val="en-US"/>
                      </w:rPr>
                      <w:t xml:space="preserve">vol. 34, p. 100288, 2021. </w:t>
                    </w:r>
                  </w:p>
                </w:tc>
              </w:tr>
              <w:tr w:rsidR="00BF24CD" w:rsidRPr="00783413" w14:paraId="13515B0B" w14:textId="77777777">
                <w:trPr>
                  <w:divId w:val="95059782"/>
                  <w:tblCellSpacing w:w="15" w:type="dxa"/>
                </w:trPr>
                <w:tc>
                  <w:tcPr>
                    <w:tcW w:w="50" w:type="pct"/>
                    <w:hideMark/>
                  </w:tcPr>
                  <w:p w14:paraId="5F33A2C8" w14:textId="77777777" w:rsidR="00BF24CD" w:rsidRDefault="00BF24CD">
                    <w:pPr>
                      <w:pStyle w:val="Bibliography"/>
                      <w:rPr>
                        <w:noProof/>
                      </w:rPr>
                    </w:pPr>
                    <w:r>
                      <w:rPr>
                        <w:noProof/>
                      </w:rPr>
                      <w:t xml:space="preserve">[10] </w:t>
                    </w:r>
                  </w:p>
                </w:tc>
                <w:tc>
                  <w:tcPr>
                    <w:tcW w:w="0" w:type="auto"/>
                    <w:hideMark/>
                  </w:tcPr>
                  <w:p w14:paraId="5AF8BC01" w14:textId="77777777" w:rsidR="00BF24CD" w:rsidRPr="007B22FE" w:rsidRDefault="00BF24CD">
                    <w:pPr>
                      <w:pStyle w:val="Bibliography"/>
                      <w:rPr>
                        <w:noProof/>
                        <w:lang w:val="en-US"/>
                      </w:rPr>
                    </w:pPr>
                    <w:r w:rsidRPr="007B22FE">
                      <w:rPr>
                        <w:noProof/>
                        <w:lang w:val="en-US"/>
                      </w:rPr>
                      <w:t xml:space="preserve">H. Lechtman, «Andean Value Systems and the Development of Prehistoric Metallurgy,» </w:t>
                    </w:r>
                    <w:r w:rsidRPr="007B22FE">
                      <w:rPr>
                        <w:i/>
                        <w:iCs/>
                        <w:noProof/>
                        <w:lang w:val="en-US"/>
                      </w:rPr>
                      <w:t xml:space="preserve">Technology and Culture, </w:t>
                    </w:r>
                    <w:r w:rsidRPr="007B22FE">
                      <w:rPr>
                        <w:noProof/>
                        <w:lang w:val="en-US"/>
                      </w:rPr>
                      <w:t xml:space="preserve">vol. 25, nº 1, pp. 1-36, 1984. </w:t>
                    </w:r>
                  </w:p>
                </w:tc>
              </w:tr>
              <w:tr w:rsidR="00BF24CD" w:rsidRPr="00783413" w14:paraId="062E60C4" w14:textId="77777777">
                <w:trPr>
                  <w:divId w:val="95059782"/>
                  <w:tblCellSpacing w:w="15" w:type="dxa"/>
                </w:trPr>
                <w:tc>
                  <w:tcPr>
                    <w:tcW w:w="50" w:type="pct"/>
                    <w:hideMark/>
                  </w:tcPr>
                  <w:p w14:paraId="331E5EF5" w14:textId="77777777" w:rsidR="00BF24CD" w:rsidRDefault="00BF24CD">
                    <w:pPr>
                      <w:pStyle w:val="Bibliography"/>
                      <w:rPr>
                        <w:noProof/>
                      </w:rPr>
                    </w:pPr>
                    <w:r>
                      <w:rPr>
                        <w:noProof/>
                      </w:rPr>
                      <w:t xml:space="preserve">[11] </w:t>
                    </w:r>
                  </w:p>
                </w:tc>
                <w:tc>
                  <w:tcPr>
                    <w:tcW w:w="0" w:type="auto"/>
                    <w:hideMark/>
                  </w:tcPr>
                  <w:p w14:paraId="2F2DAC0E" w14:textId="77777777" w:rsidR="00BF24CD" w:rsidRPr="007B22FE" w:rsidRDefault="00BF24CD">
                    <w:pPr>
                      <w:pStyle w:val="Bibliography"/>
                      <w:rPr>
                        <w:noProof/>
                        <w:lang w:val="en-US"/>
                      </w:rPr>
                    </w:pPr>
                    <w:r w:rsidRPr="007B22FE">
                      <w:rPr>
                        <w:noProof/>
                        <w:lang w:val="en-US"/>
                      </w:rPr>
                      <w:t xml:space="preserve">H. Lechtman, «A Metallurgical Site Survey in the Peruvian Andes,» </w:t>
                    </w:r>
                    <w:r w:rsidRPr="007B22FE">
                      <w:rPr>
                        <w:i/>
                        <w:iCs/>
                        <w:noProof/>
                        <w:lang w:val="en-US"/>
                      </w:rPr>
                      <w:t xml:space="preserve">Journal of Field Archaeology, </w:t>
                    </w:r>
                    <w:r w:rsidRPr="007B22FE">
                      <w:rPr>
                        <w:noProof/>
                        <w:lang w:val="en-US"/>
                      </w:rPr>
                      <w:t xml:space="preserve">vol. 3, nº 1, pp. 1-42, 1976. </w:t>
                    </w:r>
                  </w:p>
                </w:tc>
              </w:tr>
              <w:tr w:rsidR="00BF24CD" w14:paraId="55BE57E8" w14:textId="77777777">
                <w:trPr>
                  <w:divId w:val="95059782"/>
                  <w:tblCellSpacing w:w="15" w:type="dxa"/>
                </w:trPr>
                <w:tc>
                  <w:tcPr>
                    <w:tcW w:w="50" w:type="pct"/>
                    <w:hideMark/>
                  </w:tcPr>
                  <w:p w14:paraId="3C430436" w14:textId="77777777" w:rsidR="00BF24CD" w:rsidRDefault="00BF24CD">
                    <w:pPr>
                      <w:pStyle w:val="Bibliography"/>
                      <w:rPr>
                        <w:noProof/>
                      </w:rPr>
                    </w:pPr>
                    <w:r>
                      <w:rPr>
                        <w:noProof/>
                      </w:rPr>
                      <w:t xml:space="preserve">[12] </w:t>
                    </w:r>
                  </w:p>
                </w:tc>
                <w:tc>
                  <w:tcPr>
                    <w:tcW w:w="0" w:type="auto"/>
                    <w:hideMark/>
                  </w:tcPr>
                  <w:p w14:paraId="7205709E" w14:textId="77777777" w:rsidR="00BF24CD" w:rsidRDefault="00BF24CD">
                    <w:pPr>
                      <w:pStyle w:val="Bibliography"/>
                      <w:rPr>
                        <w:noProof/>
                      </w:rPr>
                    </w:pPr>
                    <w:r>
                      <w:rPr>
                        <w:noProof/>
                      </w:rPr>
                      <w:t xml:space="preserve">J. Bouchard, «Oro, riquezas, recursos y poderes andinos en el Tawantinsuyu,» </w:t>
                    </w:r>
                    <w:r>
                      <w:rPr>
                        <w:i/>
                        <w:iCs/>
                        <w:noProof/>
                      </w:rPr>
                      <w:t xml:space="preserve">Bulletin de l'Institut fracais d' études andines, </w:t>
                    </w:r>
                    <w:r>
                      <w:rPr>
                        <w:noProof/>
                      </w:rPr>
                      <w:t xml:space="preserve">vol. 46, nº 1, pp. 5-8, 2017. </w:t>
                    </w:r>
                  </w:p>
                </w:tc>
              </w:tr>
              <w:tr w:rsidR="00BF24CD" w14:paraId="0D91FA18" w14:textId="77777777">
                <w:trPr>
                  <w:divId w:val="95059782"/>
                  <w:tblCellSpacing w:w="15" w:type="dxa"/>
                </w:trPr>
                <w:tc>
                  <w:tcPr>
                    <w:tcW w:w="50" w:type="pct"/>
                    <w:hideMark/>
                  </w:tcPr>
                  <w:p w14:paraId="023F3886" w14:textId="77777777" w:rsidR="00BF24CD" w:rsidRDefault="00BF24CD">
                    <w:pPr>
                      <w:pStyle w:val="Bibliography"/>
                      <w:rPr>
                        <w:noProof/>
                      </w:rPr>
                    </w:pPr>
                    <w:r>
                      <w:rPr>
                        <w:noProof/>
                      </w:rPr>
                      <w:t xml:space="preserve">[13] </w:t>
                    </w:r>
                  </w:p>
                </w:tc>
                <w:tc>
                  <w:tcPr>
                    <w:tcW w:w="0" w:type="auto"/>
                    <w:hideMark/>
                  </w:tcPr>
                  <w:p w14:paraId="4E682CF8" w14:textId="77777777" w:rsidR="00BF24CD" w:rsidRDefault="00BF24CD">
                    <w:pPr>
                      <w:pStyle w:val="Bibliography"/>
                      <w:rPr>
                        <w:noProof/>
                      </w:rPr>
                    </w:pPr>
                    <w:r>
                      <w:rPr>
                        <w:noProof/>
                      </w:rPr>
                      <w:t xml:space="preserve">M. Cárdenas, «Minería y Metalurgia PreInca,» de </w:t>
                    </w:r>
                    <w:r>
                      <w:rPr>
                        <w:i/>
                        <w:iCs/>
                        <w:noProof/>
                      </w:rPr>
                      <w:t>Historia de la minería en el Perú</w:t>
                    </w:r>
                    <w:r>
                      <w:rPr>
                        <w:noProof/>
                      </w:rPr>
                      <w:t>, Lima, Milpo, 1999, pp. 19-57.</w:t>
                    </w:r>
                  </w:p>
                </w:tc>
              </w:tr>
              <w:tr w:rsidR="00BF24CD" w:rsidRPr="00783413" w14:paraId="0D277FE4" w14:textId="77777777">
                <w:trPr>
                  <w:divId w:val="95059782"/>
                  <w:tblCellSpacing w:w="15" w:type="dxa"/>
                </w:trPr>
                <w:tc>
                  <w:tcPr>
                    <w:tcW w:w="50" w:type="pct"/>
                    <w:hideMark/>
                  </w:tcPr>
                  <w:p w14:paraId="34342696" w14:textId="77777777" w:rsidR="00BF24CD" w:rsidRDefault="00BF24CD">
                    <w:pPr>
                      <w:pStyle w:val="Bibliography"/>
                      <w:rPr>
                        <w:noProof/>
                      </w:rPr>
                    </w:pPr>
                    <w:r>
                      <w:rPr>
                        <w:noProof/>
                      </w:rPr>
                      <w:t xml:space="preserve">[14] </w:t>
                    </w:r>
                  </w:p>
                </w:tc>
                <w:tc>
                  <w:tcPr>
                    <w:tcW w:w="0" w:type="auto"/>
                    <w:hideMark/>
                  </w:tcPr>
                  <w:p w14:paraId="4FB9275A" w14:textId="77777777" w:rsidR="00BF24CD" w:rsidRPr="007B22FE" w:rsidRDefault="00BF24CD">
                    <w:pPr>
                      <w:pStyle w:val="Bibliography"/>
                      <w:rPr>
                        <w:noProof/>
                        <w:lang w:val="en-US"/>
                      </w:rPr>
                    </w:pPr>
                    <w:r w:rsidRPr="007B22FE">
                      <w:rPr>
                        <w:noProof/>
                        <w:lang w:val="en-US"/>
                      </w:rPr>
                      <w:t xml:space="preserve">M. Van Buren y B. J. Weaver, «Contours of Labor and History: A Diachronic Perspective on Andean Mineral Production and the Making Landscapes in Porco, Bolivia,» </w:t>
                    </w:r>
                    <w:r w:rsidRPr="007B22FE">
                      <w:rPr>
                        <w:i/>
                        <w:iCs/>
                        <w:noProof/>
                        <w:lang w:val="en-US"/>
                      </w:rPr>
                      <w:t xml:space="preserve">Historical Archaeology, </w:t>
                    </w:r>
                    <w:r w:rsidRPr="007B22FE">
                      <w:rPr>
                        <w:noProof/>
                        <w:lang w:val="en-US"/>
                      </w:rPr>
                      <w:t xml:space="preserve">vol. 46, nº 3, pp. 79-101, 2012. </w:t>
                    </w:r>
                  </w:p>
                </w:tc>
              </w:tr>
              <w:tr w:rsidR="00BF24CD" w14:paraId="5C81E6D0" w14:textId="77777777">
                <w:trPr>
                  <w:divId w:val="95059782"/>
                  <w:tblCellSpacing w:w="15" w:type="dxa"/>
                </w:trPr>
                <w:tc>
                  <w:tcPr>
                    <w:tcW w:w="50" w:type="pct"/>
                    <w:hideMark/>
                  </w:tcPr>
                  <w:p w14:paraId="3F61F949" w14:textId="77777777" w:rsidR="00BF24CD" w:rsidRDefault="00BF24CD">
                    <w:pPr>
                      <w:pStyle w:val="Bibliography"/>
                      <w:rPr>
                        <w:noProof/>
                      </w:rPr>
                    </w:pPr>
                    <w:r>
                      <w:rPr>
                        <w:noProof/>
                      </w:rPr>
                      <w:t xml:space="preserve">[15] </w:t>
                    </w:r>
                  </w:p>
                </w:tc>
                <w:tc>
                  <w:tcPr>
                    <w:tcW w:w="0" w:type="auto"/>
                    <w:hideMark/>
                  </w:tcPr>
                  <w:p w14:paraId="2CA54CD9" w14:textId="77777777" w:rsidR="00BF24CD" w:rsidRDefault="00BF24CD">
                    <w:pPr>
                      <w:pStyle w:val="Bibliography"/>
                      <w:rPr>
                        <w:noProof/>
                      </w:rPr>
                    </w:pPr>
                    <w:r>
                      <w:rPr>
                        <w:noProof/>
                      </w:rPr>
                      <w:t xml:space="preserve">M. Bargalló, La minería y la metalurgia en la América española durante la época colonial, México D. F: Fondo de Cultura Económica , 1955. </w:t>
                    </w:r>
                  </w:p>
                </w:tc>
              </w:tr>
              <w:tr w:rsidR="00BF24CD" w14:paraId="72527B39" w14:textId="77777777">
                <w:trPr>
                  <w:divId w:val="95059782"/>
                  <w:tblCellSpacing w:w="15" w:type="dxa"/>
                </w:trPr>
                <w:tc>
                  <w:tcPr>
                    <w:tcW w:w="50" w:type="pct"/>
                    <w:hideMark/>
                  </w:tcPr>
                  <w:p w14:paraId="7E80AC6D" w14:textId="77777777" w:rsidR="00BF24CD" w:rsidRDefault="00BF24CD">
                    <w:pPr>
                      <w:pStyle w:val="Bibliography"/>
                      <w:rPr>
                        <w:noProof/>
                      </w:rPr>
                    </w:pPr>
                    <w:r>
                      <w:rPr>
                        <w:noProof/>
                      </w:rPr>
                      <w:t xml:space="preserve">[16] </w:t>
                    </w:r>
                  </w:p>
                </w:tc>
                <w:tc>
                  <w:tcPr>
                    <w:tcW w:w="0" w:type="auto"/>
                    <w:hideMark/>
                  </w:tcPr>
                  <w:p w14:paraId="2963BCE6" w14:textId="77777777" w:rsidR="00BF24CD" w:rsidRDefault="00BF24CD">
                    <w:pPr>
                      <w:pStyle w:val="Bibliography"/>
                      <w:rPr>
                        <w:noProof/>
                      </w:rPr>
                    </w:pPr>
                    <w:r>
                      <w:rPr>
                        <w:noProof/>
                      </w:rPr>
                      <w:t xml:space="preserve">P. Cruz y F. Téreygeol, «El mineral rebelde. El lado indígena de la producción de plata durante los primeros momentos de la colonia(Bolivia, siglos XVI-XVIII),» </w:t>
                    </w:r>
                    <w:r>
                      <w:rPr>
                        <w:i/>
                        <w:iCs/>
                        <w:noProof/>
                      </w:rPr>
                      <w:t xml:space="preserve">Revista de Arqueología Histórica Argentina y Latinoamericana, </w:t>
                    </w:r>
                    <w:r>
                      <w:rPr>
                        <w:noProof/>
                      </w:rPr>
                      <w:t xml:space="preserve">nº 12, pp. 37-62, 2018. </w:t>
                    </w:r>
                  </w:p>
                </w:tc>
              </w:tr>
              <w:tr w:rsidR="00BF24CD" w14:paraId="331719DB" w14:textId="77777777">
                <w:trPr>
                  <w:divId w:val="95059782"/>
                  <w:tblCellSpacing w:w="15" w:type="dxa"/>
                </w:trPr>
                <w:tc>
                  <w:tcPr>
                    <w:tcW w:w="50" w:type="pct"/>
                    <w:hideMark/>
                  </w:tcPr>
                  <w:p w14:paraId="614E3856" w14:textId="77777777" w:rsidR="00BF24CD" w:rsidRDefault="00BF24CD">
                    <w:pPr>
                      <w:pStyle w:val="Bibliography"/>
                      <w:rPr>
                        <w:noProof/>
                      </w:rPr>
                    </w:pPr>
                    <w:r>
                      <w:rPr>
                        <w:noProof/>
                      </w:rPr>
                      <w:t xml:space="preserve">[17] </w:t>
                    </w:r>
                  </w:p>
                </w:tc>
                <w:tc>
                  <w:tcPr>
                    <w:tcW w:w="0" w:type="auto"/>
                    <w:hideMark/>
                  </w:tcPr>
                  <w:p w14:paraId="10D4142F" w14:textId="77777777" w:rsidR="00BF24CD" w:rsidRDefault="00BF24CD">
                    <w:pPr>
                      <w:pStyle w:val="Bibliography"/>
                      <w:rPr>
                        <w:noProof/>
                      </w:rPr>
                    </w:pPr>
                    <w:r>
                      <w:rPr>
                        <w:noProof/>
                      </w:rPr>
                      <w:t xml:space="preserve">A. Regal, «Las minas incaicas,» </w:t>
                    </w:r>
                    <w:r>
                      <w:rPr>
                        <w:i/>
                        <w:iCs/>
                        <w:noProof/>
                      </w:rPr>
                      <w:t xml:space="preserve">Revista de la Universidad Católica del Perú, </w:t>
                    </w:r>
                    <w:r>
                      <w:rPr>
                        <w:noProof/>
                      </w:rPr>
                      <w:t xml:space="preserve">vol. 14, nº 1, pp. 43-85, 1946. </w:t>
                    </w:r>
                  </w:p>
                </w:tc>
              </w:tr>
              <w:tr w:rsidR="00BF24CD" w14:paraId="078ADF6B" w14:textId="77777777">
                <w:trPr>
                  <w:divId w:val="95059782"/>
                  <w:tblCellSpacing w:w="15" w:type="dxa"/>
                </w:trPr>
                <w:tc>
                  <w:tcPr>
                    <w:tcW w:w="50" w:type="pct"/>
                    <w:hideMark/>
                  </w:tcPr>
                  <w:p w14:paraId="1847A4AD" w14:textId="77777777" w:rsidR="00BF24CD" w:rsidRDefault="00BF24CD">
                    <w:pPr>
                      <w:pStyle w:val="Bibliography"/>
                      <w:rPr>
                        <w:noProof/>
                      </w:rPr>
                    </w:pPr>
                    <w:r>
                      <w:rPr>
                        <w:noProof/>
                      </w:rPr>
                      <w:lastRenderedPageBreak/>
                      <w:t xml:space="preserve">[18] </w:t>
                    </w:r>
                  </w:p>
                </w:tc>
                <w:tc>
                  <w:tcPr>
                    <w:tcW w:w="0" w:type="auto"/>
                    <w:hideMark/>
                  </w:tcPr>
                  <w:p w14:paraId="0F854A95" w14:textId="77777777" w:rsidR="00BF24CD" w:rsidRDefault="00BF24CD">
                    <w:pPr>
                      <w:pStyle w:val="Bibliography"/>
                      <w:rPr>
                        <w:noProof/>
                      </w:rPr>
                    </w:pPr>
                    <w:r>
                      <w:rPr>
                        <w:noProof/>
                      </w:rPr>
                      <w:t xml:space="preserve">H. Lechtman y A. Soldi, La tecnología en el mundo andino, México D. F: UNAM, 1981. </w:t>
                    </w:r>
                  </w:p>
                </w:tc>
              </w:tr>
              <w:tr w:rsidR="00BF24CD" w14:paraId="109B4821" w14:textId="77777777">
                <w:trPr>
                  <w:divId w:val="95059782"/>
                  <w:tblCellSpacing w:w="15" w:type="dxa"/>
                </w:trPr>
                <w:tc>
                  <w:tcPr>
                    <w:tcW w:w="50" w:type="pct"/>
                    <w:hideMark/>
                  </w:tcPr>
                  <w:p w14:paraId="75A9C291" w14:textId="77777777" w:rsidR="00BF24CD" w:rsidRDefault="00BF24CD">
                    <w:pPr>
                      <w:pStyle w:val="Bibliography"/>
                      <w:rPr>
                        <w:noProof/>
                      </w:rPr>
                    </w:pPr>
                    <w:r>
                      <w:rPr>
                        <w:noProof/>
                      </w:rPr>
                      <w:t xml:space="preserve">[19] </w:t>
                    </w:r>
                  </w:p>
                </w:tc>
                <w:tc>
                  <w:tcPr>
                    <w:tcW w:w="0" w:type="auto"/>
                    <w:hideMark/>
                  </w:tcPr>
                  <w:p w14:paraId="0C9A2572" w14:textId="77777777" w:rsidR="00BF24CD" w:rsidRDefault="00BF24CD">
                    <w:pPr>
                      <w:pStyle w:val="Bibliography"/>
                      <w:rPr>
                        <w:noProof/>
                      </w:rPr>
                    </w:pPr>
                    <w:r>
                      <w:rPr>
                        <w:noProof/>
                      </w:rPr>
                      <w:t xml:space="preserve">G. Petersen, «Mineria y Melalurgia en el Antiguo Peru,» </w:t>
                    </w:r>
                    <w:r>
                      <w:rPr>
                        <w:i/>
                        <w:iCs/>
                        <w:noProof/>
                      </w:rPr>
                      <w:t xml:space="preserve">Revista Arqueologica, </w:t>
                    </w:r>
                    <w:r>
                      <w:rPr>
                        <w:noProof/>
                      </w:rPr>
                      <w:t xml:space="preserve">vol. 12, 1970. </w:t>
                    </w:r>
                  </w:p>
                </w:tc>
              </w:tr>
              <w:tr w:rsidR="00BF24CD" w14:paraId="47FF0394" w14:textId="77777777">
                <w:trPr>
                  <w:divId w:val="95059782"/>
                  <w:tblCellSpacing w:w="15" w:type="dxa"/>
                </w:trPr>
                <w:tc>
                  <w:tcPr>
                    <w:tcW w:w="50" w:type="pct"/>
                    <w:hideMark/>
                  </w:tcPr>
                  <w:p w14:paraId="302AD8EE" w14:textId="77777777" w:rsidR="00BF24CD" w:rsidRDefault="00BF24CD">
                    <w:pPr>
                      <w:pStyle w:val="Bibliography"/>
                      <w:rPr>
                        <w:noProof/>
                      </w:rPr>
                    </w:pPr>
                    <w:r>
                      <w:rPr>
                        <w:noProof/>
                      </w:rPr>
                      <w:t xml:space="preserve">[20] </w:t>
                    </w:r>
                  </w:p>
                </w:tc>
                <w:tc>
                  <w:tcPr>
                    <w:tcW w:w="0" w:type="auto"/>
                    <w:hideMark/>
                  </w:tcPr>
                  <w:p w14:paraId="76D0EC1D" w14:textId="77777777" w:rsidR="00BF24CD" w:rsidRDefault="00BF24CD">
                    <w:pPr>
                      <w:pStyle w:val="Bibliography"/>
                      <w:rPr>
                        <w:noProof/>
                      </w:rPr>
                    </w:pPr>
                    <w:r>
                      <w:rPr>
                        <w:noProof/>
                      </w:rPr>
                      <w:t xml:space="preserve">F. Hernández-Astete, «La minería en el Tahuantinsuyo,» de </w:t>
                    </w:r>
                    <w:r>
                      <w:rPr>
                        <w:i/>
                        <w:iCs/>
                        <w:noProof/>
                      </w:rPr>
                      <w:t>Historia de la minería en el Perú</w:t>
                    </w:r>
                    <w:r>
                      <w:rPr>
                        <w:noProof/>
                      </w:rPr>
                      <w:t>, Lima, Milpo, 1999, pp. 61-83.</w:t>
                    </w:r>
                  </w:p>
                </w:tc>
              </w:tr>
              <w:tr w:rsidR="00BF24CD" w14:paraId="636C60A3" w14:textId="77777777">
                <w:trPr>
                  <w:divId w:val="95059782"/>
                  <w:tblCellSpacing w:w="15" w:type="dxa"/>
                </w:trPr>
                <w:tc>
                  <w:tcPr>
                    <w:tcW w:w="50" w:type="pct"/>
                    <w:hideMark/>
                  </w:tcPr>
                  <w:p w14:paraId="1D39261A" w14:textId="77777777" w:rsidR="00BF24CD" w:rsidRDefault="00BF24CD">
                    <w:pPr>
                      <w:pStyle w:val="Bibliography"/>
                      <w:rPr>
                        <w:noProof/>
                      </w:rPr>
                    </w:pPr>
                    <w:r>
                      <w:rPr>
                        <w:noProof/>
                      </w:rPr>
                      <w:t xml:space="preserve">[21] </w:t>
                    </w:r>
                  </w:p>
                </w:tc>
                <w:tc>
                  <w:tcPr>
                    <w:tcW w:w="0" w:type="auto"/>
                    <w:hideMark/>
                  </w:tcPr>
                  <w:p w14:paraId="3477650D" w14:textId="77777777" w:rsidR="00BF24CD" w:rsidRDefault="00BF24CD">
                    <w:pPr>
                      <w:pStyle w:val="Bibliography"/>
                      <w:rPr>
                        <w:noProof/>
                      </w:rPr>
                    </w:pPr>
                    <w:r>
                      <w:rPr>
                        <w:noProof/>
                      </w:rPr>
                      <w:t xml:space="preserve">F. Téreygeol y P. Cruz, «Metal del viento. Aproximación experimental para la comprensión del funcionamiento de las wayras andinas,» </w:t>
                    </w:r>
                    <w:r>
                      <w:rPr>
                        <w:i/>
                        <w:iCs/>
                        <w:noProof/>
                      </w:rPr>
                      <w:t xml:space="preserve">Estudios Atacameños, </w:t>
                    </w:r>
                    <w:r>
                      <w:rPr>
                        <w:noProof/>
                      </w:rPr>
                      <w:t xml:space="preserve">vol. 48, pp. 39-54, 2014. </w:t>
                    </w:r>
                  </w:p>
                </w:tc>
              </w:tr>
              <w:tr w:rsidR="00BF24CD" w14:paraId="4E034125" w14:textId="77777777">
                <w:trPr>
                  <w:divId w:val="95059782"/>
                  <w:tblCellSpacing w:w="15" w:type="dxa"/>
                </w:trPr>
                <w:tc>
                  <w:tcPr>
                    <w:tcW w:w="50" w:type="pct"/>
                    <w:hideMark/>
                  </w:tcPr>
                  <w:p w14:paraId="4FC440E7" w14:textId="77777777" w:rsidR="00BF24CD" w:rsidRDefault="00BF24CD">
                    <w:pPr>
                      <w:pStyle w:val="Bibliography"/>
                      <w:rPr>
                        <w:noProof/>
                      </w:rPr>
                    </w:pPr>
                    <w:r>
                      <w:rPr>
                        <w:noProof/>
                      </w:rPr>
                      <w:t xml:space="preserve">[22] </w:t>
                    </w:r>
                  </w:p>
                </w:tc>
                <w:tc>
                  <w:tcPr>
                    <w:tcW w:w="0" w:type="auto"/>
                    <w:hideMark/>
                  </w:tcPr>
                  <w:p w14:paraId="36FAC924" w14:textId="77777777" w:rsidR="00BF24CD" w:rsidRDefault="00BF24CD">
                    <w:pPr>
                      <w:pStyle w:val="Bibliography"/>
                      <w:rPr>
                        <w:noProof/>
                      </w:rPr>
                    </w:pPr>
                    <w:r>
                      <w:rPr>
                        <w:noProof/>
                      </w:rPr>
                      <w:t xml:space="preserve">A. A. Barba, Arte de los metales, Madrid: Oficina de la vda. de Manuel Fernandez, 1770. </w:t>
                    </w:r>
                  </w:p>
                </w:tc>
              </w:tr>
              <w:tr w:rsidR="00BF24CD" w14:paraId="6DF68FAF" w14:textId="77777777">
                <w:trPr>
                  <w:divId w:val="95059782"/>
                  <w:tblCellSpacing w:w="15" w:type="dxa"/>
                </w:trPr>
                <w:tc>
                  <w:tcPr>
                    <w:tcW w:w="50" w:type="pct"/>
                    <w:hideMark/>
                  </w:tcPr>
                  <w:p w14:paraId="6DE704D3" w14:textId="77777777" w:rsidR="00BF24CD" w:rsidRDefault="00BF24CD">
                    <w:pPr>
                      <w:pStyle w:val="Bibliography"/>
                      <w:rPr>
                        <w:noProof/>
                      </w:rPr>
                    </w:pPr>
                    <w:r>
                      <w:rPr>
                        <w:noProof/>
                      </w:rPr>
                      <w:t xml:space="preserve">[23] </w:t>
                    </w:r>
                  </w:p>
                </w:tc>
                <w:tc>
                  <w:tcPr>
                    <w:tcW w:w="0" w:type="auto"/>
                    <w:hideMark/>
                  </w:tcPr>
                  <w:p w14:paraId="52B1116E" w14:textId="77777777" w:rsidR="00BF24CD" w:rsidRDefault="00BF24CD">
                    <w:pPr>
                      <w:pStyle w:val="Bibliography"/>
                      <w:rPr>
                        <w:noProof/>
                      </w:rPr>
                    </w:pPr>
                    <w:r>
                      <w:rPr>
                        <w:noProof/>
                      </w:rPr>
                      <w:t xml:space="preserve">J. I. López-Soria, Tratado del arreglo y reforma que conviene introducir en la Mineria del Reino del Perú para su prosperidad, conforme al sistema y práctica de las naciones de Europa más versadas en este ramo, presentado de oficio al Superior Gobierno de estos Reinos por, Lima: Universidad Nacional de Ingeniería, 2007. </w:t>
                    </w:r>
                  </w:p>
                </w:tc>
              </w:tr>
              <w:tr w:rsidR="00BF24CD" w14:paraId="34709439" w14:textId="77777777">
                <w:trPr>
                  <w:divId w:val="95059782"/>
                  <w:tblCellSpacing w:w="15" w:type="dxa"/>
                </w:trPr>
                <w:tc>
                  <w:tcPr>
                    <w:tcW w:w="50" w:type="pct"/>
                    <w:hideMark/>
                  </w:tcPr>
                  <w:p w14:paraId="26F32DE7" w14:textId="77777777" w:rsidR="00BF24CD" w:rsidRDefault="00BF24CD">
                    <w:pPr>
                      <w:pStyle w:val="Bibliography"/>
                      <w:rPr>
                        <w:noProof/>
                      </w:rPr>
                    </w:pPr>
                    <w:r>
                      <w:rPr>
                        <w:noProof/>
                      </w:rPr>
                      <w:t xml:space="preserve">[24] </w:t>
                    </w:r>
                  </w:p>
                </w:tc>
                <w:tc>
                  <w:tcPr>
                    <w:tcW w:w="0" w:type="auto"/>
                    <w:hideMark/>
                  </w:tcPr>
                  <w:p w14:paraId="5A34BE2C" w14:textId="77777777" w:rsidR="00BF24CD" w:rsidRDefault="00BF24CD">
                    <w:pPr>
                      <w:pStyle w:val="Bibliography"/>
                      <w:rPr>
                        <w:noProof/>
                      </w:rPr>
                    </w:pPr>
                    <w:r>
                      <w:rPr>
                        <w:noProof/>
                      </w:rPr>
                      <w:t xml:space="preserve">P. Cieza de León, La Crónica del Perú, Lima: Peisa, 1973 (1553). </w:t>
                    </w:r>
                  </w:p>
                </w:tc>
              </w:tr>
              <w:tr w:rsidR="00BF24CD" w:rsidRPr="00783413" w14:paraId="42E02792" w14:textId="77777777">
                <w:trPr>
                  <w:divId w:val="95059782"/>
                  <w:tblCellSpacing w:w="15" w:type="dxa"/>
                </w:trPr>
                <w:tc>
                  <w:tcPr>
                    <w:tcW w:w="50" w:type="pct"/>
                    <w:hideMark/>
                  </w:tcPr>
                  <w:p w14:paraId="5DF31A4F" w14:textId="77777777" w:rsidR="00BF24CD" w:rsidRDefault="00BF24CD">
                    <w:pPr>
                      <w:pStyle w:val="Bibliography"/>
                      <w:rPr>
                        <w:noProof/>
                      </w:rPr>
                    </w:pPr>
                    <w:r>
                      <w:rPr>
                        <w:noProof/>
                      </w:rPr>
                      <w:t xml:space="preserve">[25] </w:t>
                    </w:r>
                  </w:p>
                </w:tc>
                <w:tc>
                  <w:tcPr>
                    <w:tcW w:w="0" w:type="auto"/>
                    <w:hideMark/>
                  </w:tcPr>
                  <w:p w14:paraId="52452D1A" w14:textId="77777777" w:rsidR="00BF24CD" w:rsidRPr="007B22FE" w:rsidRDefault="00BF24CD">
                    <w:pPr>
                      <w:pStyle w:val="Bibliography"/>
                      <w:rPr>
                        <w:noProof/>
                        <w:lang w:val="en-US"/>
                      </w:rPr>
                    </w:pPr>
                    <w:r w:rsidRPr="007B22FE">
                      <w:rPr>
                        <w:noProof/>
                        <w:lang w:val="en-US"/>
                      </w:rPr>
                      <w:t xml:space="preserve">J. Cañizares-Esguerra, «Bartholomé Inga's mining technologies: Indiands, science, cyphered secrecy, and modernity in the new world,» </w:t>
                    </w:r>
                    <w:r w:rsidRPr="007B22FE">
                      <w:rPr>
                        <w:i/>
                        <w:iCs/>
                        <w:noProof/>
                        <w:lang w:val="en-US"/>
                      </w:rPr>
                      <w:t xml:space="preserve">History and Technology, </w:t>
                    </w:r>
                    <w:r w:rsidRPr="007B22FE">
                      <w:rPr>
                        <w:noProof/>
                        <w:lang w:val="en-US"/>
                      </w:rPr>
                      <w:t xml:space="preserve">vol. 34, nº 1, pp. 61-70, 2018. </w:t>
                    </w:r>
                  </w:p>
                </w:tc>
              </w:tr>
              <w:tr w:rsidR="00BF24CD" w:rsidRPr="00783413" w14:paraId="4881A664" w14:textId="77777777">
                <w:trPr>
                  <w:divId w:val="95059782"/>
                  <w:tblCellSpacing w:w="15" w:type="dxa"/>
                </w:trPr>
                <w:tc>
                  <w:tcPr>
                    <w:tcW w:w="50" w:type="pct"/>
                    <w:hideMark/>
                  </w:tcPr>
                  <w:p w14:paraId="2C5ADFCF" w14:textId="77777777" w:rsidR="00BF24CD" w:rsidRDefault="00BF24CD">
                    <w:pPr>
                      <w:pStyle w:val="Bibliography"/>
                      <w:rPr>
                        <w:noProof/>
                      </w:rPr>
                    </w:pPr>
                    <w:r>
                      <w:rPr>
                        <w:noProof/>
                      </w:rPr>
                      <w:t xml:space="preserve">[26] </w:t>
                    </w:r>
                  </w:p>
                </w:tc>
                <w:tc>
                  <w:tcPr>
                    <w:tcW w:w="0" w:type="auto"/>
                    <w:hideMark/>
                  </w:tcPr>
                  <w:p w14:paraId="3548E4E3" w14:textId="77777777" w:rsidR="00BF24CD" w:rsidRPr="007B22FE" w:rsidRDefault="00BF24CD">
                    <w:pPr>
                      <w:pStyle w:val="Bibliography"/>
                      <w:rPr>
                        <w:noProof/>
                        <w:lang w:val="en-US"/>
                      </w:rPr>
                    </w:pPr>
                    <w:r w:rsidRPr="007B22FE">
                      <w:rPr>
                        <w:noProof/>
                        <w:lang w:val="en-US"/>
                      </w:rPr>
                      <w:t xml:space="preserve">J. Cañizares-Esguerra, «On ignored global Scientific Revolutions,» </w:t>
                    </w:r>
                    <w:r w:rsidRPr="007B22FE">
                      <w:rPr>
                        <w:i/>
                        <w:iCs/>
                        <w:noProof/>
                        <w:lang w:val="en-US"/>
                      </w:rPr>
                      <w:t xml:space="preserve">Journal of Early Modern History, </w:t>
                    </w:r>
                    <w:r w:rsidRPr="007B22FE">
                      <w:rPr>
                        <w:noProof/>
                        <w:lang w:val="en-US"/>
                      </w:rPr>
                      <w:t xml:space="preserve">vol. 21, pp. 420-432, 2017. </w:t>
                    </w:r>
                  </w:p>
                </w:tc>
              </w:tr>
              <w:tr w:rsidR="00BF24CD" w14:paraId="25E6D6E3" w14:textId="77777777">
                <w:trPr>
                  <w:divId w:val="95059782"/>
                  <w:tblCellSpacing w:w="15" w:type="dxa"/>
                </w:trPr>
                <w:tc>
                  <w:tcPr>
                    <w:tcW w:w="50" w:type="pct"/>
                    <w:hideMark/>
                  </w:tcPr>
                  <w:p w14:paraId="30D92092" w14:textId="77777777" w:rsidR="00BF24CD" w:rsidRDefault="00BF24CD">
                    <w:pPr>
                      <w:pStyle w:val="Bibliography"/>
                      <w:rPr>
                        <w:noProof/>
                      </w:rPr>
                    </w:pPr>
                    <w:r>
                      <w:rPr>
                        <w:noProof/>
                      </w:rPr>
                      <w:t xml:space="preserve">[27] </w:t>
                    </w:r>
                  </w:p>
                </w:tc>
                <w:tc>
                  <w:tcPr>
                    <w:tcW w:w="0" w:type="auto"/>
                    <w:hideMark/>
                  </w:tcPr>
                  <w:p w14:paraId="14C35D81" w14:textId="77777777" w:rsidR="00BF24CD" w:rsidRDefault="00BF24CD">
                    <w:pPr>
                      <w:pStyle w:val="Bibliography"/>
                      <w:rPr>
                        <w:noProof/>
                      </w:rPr>
                    </w:pPr>
                    <w:r>
                      <w:rPr>
                        <w:noProof/>
                      </w:rPr>
                      <w:t xml:space="preserve">L. Capoche, L. Concolorcorvo y J. Perez de Tudela y Bueso, Relación general de la Villa Imperial de Potosí, Madrid: Atlas, 1959. </w:t>
                    </w:r>
                  </w:p>
                </w:tc>
              </w:tr>
              <w:tr w:rsidR="00BF24CD" w:rsidRPr="00783413" w14:paraId="79FF794D" w14:textId="77777777">
                <w:trPr>
                  <w:divId w:val="95059782"/>
                  <w:tblCellSpacing w:w="15" w:type="dxa"/>
                </w:trPr>
                <w:tc>
                  <w:tcPr>
                    <w:tcW w:w="50" w:type="pct"/>
                    <w:hideMark/>
                  </w:tcPr>
                  <w:p w14:paraId="23CE7EB6" w14:textId="77777777" w:rsidR="00BF24CD" w:rsidRDefault="00BF24CD">
                    <w:pPr>
                      <w:pStyle w:val="Bibliography"/>
                      <w:rPr>
                        <w:noProof/>
                      </w:rPr>
                    </w:pPr>
                    <w:r>
                      <w:rPr>
                        <w:noProof/>
                      </w:rPr>
                      <w:t xml:space="preserve">[28] </w:t>
                    </w:r>
                  </w:p>
                </w:tc>
                <w:tc>
                  <w:tcPr>
                    <w:tcW w:w="0" w:type="auto"/>
                    <w:hideMark/>
                  </w:tcPr>
                  <w:p w14:paraId="43DFC117" w14:textId="77777777" w:rsidR="00BF24CD" w:rsidRPr="007B22FE" w:rsidRDefault="00BF24CD">
                    <w:pPr>
                      <w:pStyle w:val="Bibliography"/>
                      <w:rPr>
                        <w:noProof/>
                        <w:lang w:val="en-US"/>
                      </w:rPr>
                    </w:pPr>
                    <w:r w:rsidRPr="007B22FE">
                      <w:rPr>
                        <w:noProof/>
                        <w:lang w:val="en-US"/>
                      </w:rPr>
                      <w:t xml:space="preserve">M. Geselowitz, «Archaeology and the Social Study of Technological Innovation,» </w:t>
                    </w:r>
                    <w:r w:rsidRPr="007B22FE">
                      <w:rPr>
                        <w:i/>
                        <w:iCs/>
                        <w:noProof/>
                        <w:lang w:val="en-US"/>
                      </w:rPr>
                      <w:t xml:space="preserve">Science, Technology &amp; Human Values, </w:t>
                    </w:r>
                    <w:r w:rsidRPr="007B22FE">
                      <w:rPr>
                        <w:noProof/>
                        <w:lang w:val="en-US"/>
                      </w:rPr>
                      <w:t xml:space="preserve">vol. 18, nº 2, pp. 231-46, 1993. </w:t>
                    </w:r>
                  </w:p>
                </w:tc>
              </w:tr>
              <w:tr w:rsidR="00BF24CD" w14:paraId="13A9950C" w14:textId="77777777">
                <w:trPr>
                  <w:divId w:val="95059782"/>
                  <w:tblCellSpacing w:w="15" w:type="dxa"/>
                </w:trPr>
                <w:tc>
                  <w:tcPr>
                    <w:tcW w:w="50" w:type="pct"/>
                    <w:hideMark/>
                  </w:tcPr>
                  <w:p w14:paraId="58DD7908" w14:textId="77777777" w:rsidR="00BF24CD" w:rsidRDefault="00BF24CD">
                    <w:pPr>
                      <w:pStyle w:val="Bibliography"/>
                      <w:rPr>
                        <w:noProof/>
                      </w:rPr>
                    </w:pPr>
                    <w:r>
                      <w:rPr>
                        <w:noProof/>
                      </w:rPr>
                      <w:t xml:space="preserve">[29] </w:t>
                    </w:r>
                  </w:p>
                </w:tc>
                <w:tc>
                  <w:tcPr>
                    <w:tcW w:w="0" w:type="auto"/>
                    <w:hideMark/>
                  </w:tcPr>
                  <w:p w14:paraId="4378FDB3" w14:textId="77777777" w:rsidR="00BF24CD" w:rsidRDefault="00BF24CD">
                    <w:pPr>
                      <w:pStyle w:val="Bibliography"/>
                      <w:rPr>
                        <w:noProof/>
                      </w:rPr>
                    </w:pPr>
                    <w:r>
                      <w:rPr>
                        <w:noProof/>
                      </w:rPr>
                      <w:t xml:space="preserve">P. Cruz y P. Absi, «Cerros ardientes y huayras calladas. Potosi antes y durante el contacto,» de </w:t>
                    </w:r>
                    <w:r>
                      <w:rPr>
                        <w:i/>
                        <w:iCs/>
                        <w:noProof/>
                      </w:rPr>
                      <w:t>Mina y metalurgia en los andes peruanos desde la época prehispánica hasta el siglo XVII</w:t>
                    </w:r>
                    <w:r>
                      <w:rPr>
                        <w:noProof/>
                      </w:rPr>
                      <w:t>, Lima, IFEA, 2008, pp. 91-120.</w:t>
                    </w:r>
                  </w:p>
                </w:tc>
              </w:tr>
              <w:tr w:rsidR="00BF24CD" w14:paraId="7F4526DA" w14:textId="77777777">
                <w:trPr>
                  <w:divId w:val="95059782"/>
                  <w:tblCellSpacing w:w="15" w:type="dxa"/>
                </w:trPr>
                <w:tc>
                  <w:tcPr>
                    <w:tcW w:w="50" w:type="pct"/>
                    <w:hideMark/>
                  </w:tcPr>
                  <w:p w14:paraId="6BC798BE" w14:textId="77777777" w:rsidR="00BF24CD" w:rsidRDefault="00BF24CD">
                    <w:pPr>
                      <w:pStyle w:val="Bibliography"/>
                      <w:rPr>
                        <w:noProof/>
                      </w:rPr>
                    </w:pPr>
                    <w:r>
                      <w:rPr>
                        <w:noProof/>
                      </w:rPr>
                      <w:t xml:space="preserve">[30] </w:t>
                    </w:r>
                  </w:p>
                </w:tc>
                <w:tc>
                  <w:tcPr>
                    <w:tcW w:w="0" w:type="auto"/>
                    <w:hideMark/>
                  </w:tcPr>
                  <w:p w14:paraId="633B9161" w14:textId="77777777" w:rsidR="00BF24CD" w:rsidRDefault="00BF24CD">
                    <w:pPr>
                      <w:pStyle w:val="Bibliography"/>
                      <w:rPr>
                        <w:noProof/>
                      </w:rPr>
                    </w:pPr>
                    <w:r>
                      <w:rPr>
                        <w:noProof/>
                      </w:rPr>
                      <w:t xml:space="preserve">L. Vetter, S. Petrick, Y. Huaypar y M. MacKay, «Los hornos metalúrgicos del sitio Inca de Curamba (Perú): estudio por DRX, estroscopia Mössabauer y datación por métodos de luminiscencia,» </w:t>
                    </w:r>
                    <w:r>
                      <w:rPr>
                        <w:i/>
                        <w:iCs/>
                        <w:noProof/>
                      </w:rPr>
                      <w:t xml:space="preserve">Bulletin d l'Institut d' études Andines, </w:t>
                    </w:r>
                    <w:r>
                      <w:rPr>
                        <w:noProof/>
                      </w:rPr>
                      <w:t xml:space="preserve">vol. 37, nº 3, pp. 451-475, 2008. </w:t>
                    </w:r>
                  </w:p>
                </w:tc>
              </w:tr>
              <w:tr w:rsidR="00BF24CD" w14:paraId="6237295F" w14:textId="77777777">
                <w:trPr>
                  <w:divId w:val="95059782"/>
                  <w:tblCellSpacing w:w="15" w:type="dxa"/>
                </w:trPr>
                <w:tc>
                  <w:tcPr>
                    <w:tcW w:w="50" w:type="pct"/>
                    <w:hideMark/>
                  </w:tcPr>
                  <w:p w14:paraId="1AF079A0" w14:textId="77777777" w:rsidR="00BF24CD" w:rsidRDefault="00BF24CD">
                    <w:pPr>
                      <w:pStyle w:val="Bibliography"/>
                      <w:rPr>
                        <w:noProof/>
                      </w:rPr>
                    </w:pPr>
                    <w:r>
                      <w:rPr>
                        <w:noProof/>
                      </w:rPr>
                      <w:t xml:space="preserve">[31] </w:t>
                    </w:r>
                  </w:p>
                </w:tc>
                <w:tc>
                  <w:tcPr>
                    <w:tcW w:w="0" w:type="auto"/>
                    <w:hideMark/>
                  </w:tcPr>
                  <w:p w14:paraId="1676AF7E" w14:textId="77777777" w:rsidR="00BF24CD" w:rsidRDefault="00BF24CD">
                    <w:pPr>
                      <w:pStyle w:val="Bibliography"/>
                      <w:rPr>
                        <w:noProof/>
                      </w:rPr>
                    </w:pPr>
                    <w:r>
                      <w:rPr>
                        <w:noProof/>
                      </w:rPr>
                      <w:t xml:space="preserve">M. Van Buren, «Conectando el pasado con el presente: la antropología histórica de la producción de metal a pequeña escala en Porco, Bolivia,» </w:t>
                    </w:r>
                    <w:r>
                      <w:rPr>
                        <w:i/>
                        <w:iCs/>
                        <w:noProof/>
                      </w:rPr>
                      <w:t xml:space="preserve">Boletín de Arqueología PUCP, </w:t>
                    </w:r>
                    <w:r>
                      <w:rPr>
                        <w:noProof/>
                      </w:rPr>
                      <w:t xml:space="preserve">vol. 20, pp. 63-82, 2016. </w:t>
                    </w:r>
                  </w:p>
                </w:tc>
              </w:tr>
              <w:tr w:rsidR="00BF24CD" w:rsidRPr="00783413" w14:paraId="36EBB7E4" w14:textId="77777777">
                <w:trPr>
                  <w:divId w:val="95059782"/>
                  <w:tblCellSpacing w:w="15" w:type="dxa"/>
                </w:trPr>
                <w:tc>
                  <w:tcPr>
                    <w:tcW w:w="50" w:type="pct"/>
                    <w:hideMark/>
                  </w:tcPr>
                  <w:p w14:paraId="793B0EFB" w14:textId="77777777" w:rsidR="00BF24CD" w:rsidRDefault="00BF24CD">
                    <w:pPr>
                      <w:pStyle w:val="Bibliography"/>
                      <w:rPr>
                        <w:noProof/>
                      </w:rPr>
                    </w:pPr>
                    <w:r>
                      <w:rPr>
                        <w:noProof/>
                      </w:rPr>
                      <w:t xml:space="preserve">[32] </w:t>
                    </w:r>
                  </w:p>
                </w:tc>
                <w:tc>
                  <w:tcPr>
                    <w:tcW w:w="0" w:type="auto"/>
                    <w:hideMark/>
                  </w:tcPr>
                  <w:p w14:paraId="69BA9B7B" w14:textId="77777777" w:rsidR="00BF24CD" w:rsidRPr="007B22FE" w:rsidRDefault="00BF24CD">
                    <w:pPr>
                      <w:pStyle w:val="Bibliography"/>
                      <w:rPr>
                        <w:noProof/>
                        <w:lang w:val="en-US"/>
                      </w:rPr>
                    </w:pPr>
                    <w:r w:rsidRPr="007B22FE">
                      <w:rPr>
                        <w:noProof/>
                        <w:lang w:val="en-US"/>
                      </w:rPr>
                      <w:t xml:space="preserve">R. Peele, «A primitive Smelting Furnace,» </w:t>
                    </w:r>
                    <w:r w:rsidRPr="007B22FE">
                      <w:rPr>
                        <w:i/>
                        <w:iCs/>
                        <w:noProof/>
                        <w:lang w:val="en-US"/>
                      </w:rPr>
                      <w:t xml:space="preserve">School of Mines Quarterly, </w:t>
                    </w:r>
                    <w:r w:rsidRPr="007B22FE">
                      <w:rPr>
                        <w:noProof/>
                        <w:lang w:val="en-US"/>
                      </w:rPr>
                      <w:t xml:space="preserve">vol. 15, pp. 8-10, </w:t>
                    </w:r>
                    <w:r w:rsidRPr="007B22FE">
                      <w:rPr>
                        <w:noProof/>
                        <w:lang w:val="en-US"/>
                      </w:rPr>
                      <w:t xml:space="preserve">1894. </w:t>
                    </w:r>
                  </w:p>
                </w:tc>
              </w:tr>
              <w:tr w:rsidR="00BF24CD" w14:paraId="336138D0" w14:textId="77777777">
                <w:trPr>
                  <w:divId w:val="95059782"/>
                  <w:tblCellSpacing w:w="15" w:type="dxa"/>
                </w:trPr>
                <w:tc>
                  <w:tcPr>
                    <w:tcW w:w="50" w:type="pct"/>
                    <w:hideMark/>
                  </w:tcPr>
                  <w:p w14:paraId="0BFA897C" w14:textId="77777777" w:rsidR="00BF24CD" w:rsidRDefault="00BF24CD">
                    <w:pPr>
                      <w:pStyle w:val="Bibliography"/>
                      <w:rPr>
                        <w:noProof/>
                      </w:rPr>
                    </w:pPr>
                    <w:r>
                      <w:rPr>
                        <w:noProof/>
                      </w:rPr>
                      <w:t xml:space="preserve">[33] </w:t>
                    </w:r>
                  </w:p>
                </w:tc>
                <w:tc>
                  <w:tcPr>
                    <w:tcW w:w="0" w:type="auto"/>
                    <w:hideMark/>
                  </w:tcPr>
                  <w:p w14:paraId="257923DA" w14:textId="77777777" w:rsidR="00BF24CD" w:rsidRDefault="00BF24CD">
                    <w:pPr>
                      <w:pStyle w:val="Bibliography"/>
                      <w:rPr>
                        <w:noProof/>
                      </w:rPr>
                    </w:pPr>
                    <w:r>
                      <w:rPr>
                        <w:noProof/>
                      </w:rPr>
                      <w:t xml:space="preserve">P. Absi, Los ministros del diablo. El trabajo y sus representaciones en las minas de Potosí, La Paz: IRD, 2005. </w:t>
                    </w:r>
                  </w:p>
                </w:tc>
              </w:tr>
              <w:tr w:rsidR="00BF24CD" w14:paraId="2793F70F" w14:textId="77777777">
                <w:trPr>
                  <w:divId w:val="95059782"/>
                  <w:tblCellSpacing w:w="15" w:type="dxa"/>
                </w:trPr>
                <w:tc>
                  <w:tcPr>
                    <w:tcW w:w="50" w:type="pct"/>
                    <w:hideMark/>
                  </w:tcPr>
                  <w:p w14:paraId="33CD5C81" w14:textId="77777777" w:rsidR="00BF24CD" w:rsidRDefault="00BF24CD">
                    <w:pPr>
                      <w:pStyle w:val="Bibliography"/>
                      <w:rPr>
                        <w:noProof/>
                      </w:rPr>
                    </w:pPr>
                    <w:r>
                      <w:rPr>
                        <w:noProof/>
                      </w:rPr>
                      <w:t xml:space="preserve">[34] </w:t>
                    </w:r>
                  </w:p>
                </w:tc>
                <w:tc>
                  <w:tcPr>
                    <w:tcW w:w="0" w:type="auto"/>
                    <w:hideMark/>
                  </w:tcPr>
                  <w:p w14:paraId="68628BA4" w14:textId="77777777" w:rsidR="00BF24CD" w:rsidRDefault="00BF24CD">
                    <w:pPr>
                      <w:pStyle w:val="Bibliography"/>
                      <w:rPr>
                        <w:noProof/>
                      </w:rPr>
                    </w:pPr>
                    <w:r>
                      <w:rPr>
                        <w:noProof/>
                      </w:rPr>
                      <w:t xml:space="preserve">P. Bakewell, Mineros de la montaña roja. El trabajo de los indios en Potosí (1545-1650), Madrid: Alianza, 1989. </w:t>
                    </w:r>
                  </w:p>
                </w:tc>
              </w:tr>
              <w:tr w:rsidR="00BF24CD" w:rsidRPr="00783413" w14:paraId="6149EE8E" w14:textId="77777777">
                <w:trPr>
                  <w:divId w:val="95059782"/>
                  <w:tblCellSpacing w:w="15" w:type="dxa"/>
                </w:trPr>
                <w:tc>
                  <w:tcPr>
                    <w:tcW w:w="50" w:type="pct"/>
                    <w:hideMark/>
                  </w:tcPr>
                  <w:p w14:paraId="7279C42D" w14:textId="77777777" w:rsidR="00BF24CD" w:rsidRDefault="00BF24CD">
                    <w:pPr>
                      <w:pStyle w:val="Bibliography"/>
                      <w:rPr>
                        <w:noProof/>
                      </w:rPr>
                    </w:pPr>
                    <w:r>
                      <w:rPr>
                        <w:noProof/>
                      </w:rPr>
                      <w:t xml:space="preserve">[35] </w:t>
                    </w:r>
                  </w:p>
                </w:tc>
                <w:tc>
                  <w:tcPr>
                    <w:tcW w:w="0" w:type="auto"/>
                    <w:hideMark/>
                  </w:tcPr>
                  <w:p w14:paraId="4467E85C" w14:textId="77777777" w:rsidR="00BF24CD" w:rsidRPr="007B22FE" w:rsidRDefault="00BF24CD">
                    <w:pPr>
                      <w:pStyle w:val="Bibliography"/>
                      <w:rPr>
                        <w:noProof/>
                        <w:lang w:val="en-US"/>
                      </w:rPr>
                    </w:pPr>
                    <w:r w:rsidRPr="007B22FE">
                      <w:rPr>
                        <w:noProof/>
                        <w:lang w:val="en-US"/>
                      </w:rPr>
                      <w:t xml:space="preserve">C. Cohen, M. Van Buren y B. Mills, «Current silver smelting in the bolivian andes: a review of the technology employed,» </w:t>
                    </w:r>
                    <w:r w:rsidRPr="007B22FE">
                      <w:rPr>
                        <w:i/>
                        <w:iCs/>
                        <w:noProof/>
                        <w:lang w:val="en-US"/>
                      </w:rPr>
                      <w:t xml:space="preserve">Historical Metallurgy, </w:t>
                    </w:r>
                    <w:r w:rsidRPr="007B22FE">
                      <w:rPr>
                        <w:noProof/>
                        <w:lang w:val="en-US"/>
                      </w:rPr>
                      <w:t xml:space="preserve">vol. 44, nº 2, pp. 153-162, 2010. </w:t>
                    </w:r>
                  </w:p>
                </w:tc>
              </w:tr>
              <w:tr w:rsidR="00BF24CD" w14:paraId="19C1F4E8" w14:textId="77777777">
                <w:trPr>
                  <w:divId w:val="95059782"/>
                  <w:tblCellSpacing w:w="15" w:type="dxa"/>
                </w:trPr>
                <w:tc>
                  <w:tcPr>
                    <w:tcW w:w="50" w:type="pct"/>
                    <w:hideMark/>
                  </w:tcPr>
                  <w:p w14:paraId="6C51B552" w14:textId="77777777" w:rsidR="00BF24CD" w:rsidRDefault="00BF24CD">
                    <w:pPr>
                      <w:pStyle w:val="Bibliography"/>
                      <w:rPr>
                        <w:noProof/>
                      </w:rPr>
                    </w:pPr>
                    <w:r>
                      <w:rPr>
                        <w:noProof/>
                      </w:rPr>
                      <w:t xml:space="preserve">[36] </w:t>
                    </w:r>
                  </w:p>
                </w:tc>
                <w:tc>
                  <w:tcPr>
                    <w:tcW w:w="0" w:type="auto"/>
                    <w:hideMark/>
                  </w:tcPr>
                  <w:p w14:paraId="15A5EEAC" w14:textId="77777777" w:rsidR="00BF24CD" w:rsidRDefault="00BF24CD">
                    <w:pPr>
                      <w:pStyle w:val="Bibliography"/>
                      <w:rPr>
                        <w:noProof/>
                      </w:rPr>
                    </w:pPr>
                    <w:r>
                      <w:rPr>
                        <w:noProof/>
                      </w:rPr>
                      <w:t xml:space="preserve">N. D. Cook, La catástrofe demográfica andina. Perú 1520-1620, Lima: Fondo Editorial PUCP, 2010. </w:t>
                    </w:r>
                  </w:p>
                </w:tc>
              </w:tr>
              <w:tr w:rsidR="00BF24CD" w14:paraId="03DDC8CB" w14:textId="77777777">
                <w:trPr>
                  <w:divId w:val="95059782"/>
                  <w:tblCellSpacing w:w="15" w:type="dxa"/>
                </w:trPr>
                <w:tc>
                  <w:tcPr>
                    <w:tcW w:w="50" w:type="pct"/>
                    <w:hideMark/>
                  </w:tcPr>
                  <w:p w14:paraId="40DD3981" w14:textId="77777777" w:rsidR="00BF24CD" w:rsidRDefault="00BF24CD">
                    <w:pPr>
                      <w:pStyle w:val="Bibliography"/>
                      <w:rPr>
                        <w:noProof/>
                      </w:rPr>
                    </w:pPr>
                    <w:r>
                      <w:rPr>
                        <w:noProof/>
                      </w:rPr>
                      <w:t xml:space="preserve">[37] </w:t>
                    </w:r>
                  </w:p>
                </w:tc>
                <w:tc>
                  <w:tcPr>
                    <w:tcW w:w="0" w:type="auto"/>
                    <w:hideMark/>
                  </w:tcPr>
                  <w:p w14:paraId="01F3DFCF" w14:textId="77777777" w:rsidR="00BF24CD" w:rsidRDefault="00BF24CD">
                    <w:pPr>
                      <w:pStyle w:val="Bibliography"/>
                      <w:rPr>
                        <w:noProof/>
                      </w:rPr>
                    </w:pPr>
                    <w:r>
                      <w:rPr>
                        <w:noProof/>
                      </w:rPr>
                      <w:t xml:space="preserve">M. Cueto, Saberes andinos: ciencia y tecnología en Bolivia, Ecuador y Perú, Lima: IEP, 1995. </w:t>
                    </w:r>
                  </w:p>
                </w:tc>
              </w:tr>
              <w:tr w:rsidR="00BF24CD" w14:paraId="3454FDD3" w14:textId="77777777">
                <w:trPr>
                  <w:divId w:val="95059782"/>
                  <w:tblCellSpacing w:w="15" w:type="dxa"/>
                </w:trPr>
                <w:tc>
                  <w:tcPr>
                    <w:tcW w:w="50" w:type="pct"/>
                    <w:hideMark/>
                  </w:tcPr>
                  <w:p w14:paraId="6E6CB6E3" w14:textId="77777777" w:rsidR="00BF24CD" w:rsidRDefault="00BF24CD">
                    <w:pPr>
                      <w:pStyle w:val="Bibliography"/>
                      <w:rPr>
                        <w:noProof/>
                      </w:rPr>
                    </w:pPr>
                    <w:r>
                      <w:rPr>
                        <w:noProof/>
                      </w:rPr>
                      <w:t xml:space="preserve">[38] </w:t>
                    </w:r>
                  </w:p>
                </w:tc>
                <w:tc>
                  <w:tcPr>
                    <w:tcW w:w="0" w:type="auto"/>
                    <w:hideMark/>
                  </w:tcPr>
                  <w:p w14:paraId="5BB11A90" w14:textId="77777777" w:rsidR="00BF24CD" w:rsidRDefault="00BF24CD">
                    <w:pPr>
                      <w:pStyle w:val="Bibliography"/>
                      <w:rPr>
                        <w:noProof/>
                      </w:rPr>
                    </w:pPr>
                    <w:r>
                      <w:rPr>
                        <w:noProof/>
                      </w:rPr>
                      <w:t xml:space="preserve">F. Mateos, Obras del P. Jose de Acosta de la compañia de Jesús, Madrid: Estades. Artes Gráficas, 1954. </w:t>
                    </w:r>
                  </w:p>
                </w:tc>
              </w:tr>
              <w:tr w:rsidR="00BF24CD" w14:paraId="592524A8" w14:textId="77777777">
                <w:trPr>
                  <w:divId w:val="95059782"/>
                  <w:tblCellSpacing w:w="15" w:type="dxa"/>
                </w:trPr>
                <w:tc>
                  <w:tcPr>
                    <w:tcW w:w="50" w:type="pct"/>
                    <w:hideMark/>
                  </w:tcPr>
                  <w:p w14:paraId="3B9A56A1" w14:textId="77777777" w:rsidR="00BF24CD" w:rsidRDefault="00BF24CD">
                    <w:pPr>
                      <w:pStyle w:val="Bibliography"/>
                      <w:rPr>
                        <w:noProof/>
                      </w:rPr>
                    </w:pPr>
                    <w:r>
                      <w:rPr>
                        <w:noProof/>
                      </w:rPr>
                      <w:t xml:space="preserve">[39] </w:t>
                    </w:r>
                  </w:p>
                </w:tc>
                <w:tc>
                  <w:tcPr>
                    <w:tcW w:w="0" w:type="auto"/>
                    <w:hideMark/>
                  </w:tcPr>
                  <w:p w14:paraId="2AFA2333" w14:textId="77777777" w:rsidR="00BF24CD" w:rsidRDefault="00BF24CD">
                    <w:pPr>
                      <w:pStyle w:val="Bibliography"/>
                      <w:rPr>
                        <w:noProof/>
                      </w:rPr>
                    </w:pPr>
                    <w:r>
                      <w:rPr>
                        <w:noProof/>
                      </w:rPr>
                      <w:t xml:space="preserve">C. Salazar-Soler, «Minería y moneda en la época colonial temprana,» de </w:t>
                    </w:r>
                    <w:r>
                      <w:rPr>
                        <w:i/>
                        <w:iCs/>
                        <w:noProof/>
                      </w:rPr>
                      <w:t>Compendio de Historia Económica del Perú</w:t>
                    </w:r>
                    <w:r>
                      <w:rPr>
                        <w:noProof/>
                      </w:rPr>
                      <w:t>, Lima, BCR, IEP, 2020, pp. 109-228.</w:t>
                    </w:r>
                  </w:p>
                </w:tc>
              </w:tr>
              <w:tr w:rsidR="00BF24CD" w:rsidRPr="00783413" w14:paraId="2A98D939" w14:textId="77777777">
                <w:trPr>
                  <w:divId w:val="95059782"/>
                  <w:tblCellSpacing w:w="15" w:type="dxa"/>
                </w:trPr>
                <w:tc>
                  <w:tcPr>
                    <w:tcW w:w="50" w:type="pct"/>
                    <w:hideMark/>
                  </w:tcPr>
                  <w:p w14:paraId="00FC25AA" w14:textId="77777777" w:rsidR="00BF24CD" w:rsidRDefault="00BF24CD">
                    <w:pPr>
                      <w:pStyle w:val="Bibliography"/>
                      <w:rPr>
                        <w:noProof/>
                      </w:rPr>
                    </w:pPr>
                    <w:r>
                      <w:rPr>
                        <w:noProof/>
                      </w:rPr>
                      <w:t xml:space="preserve">[40] </w:t>
                    </w:r>
                  </w:p>
                </w:tc>
                <w:tc>
                  <w:tcPr>
                    <w:tcW w:w="0" w:type="auto"/>
                    <w:hideMark/>
                  </w:tcPr>
                  <w:p w14:paraId="643D9C0F" w14:textId="77777777" w:rsidR="00BF24CD" w:rsidRPr="007B22FE" w:rsidRDefault="00BF24CD">
                    <w:pPr>
                      <w:pStyle w:val="Bibliography"/>
                      <w:rPr>
                        <w:noProof/>
                        <w:lang w:val="en-US"/>
                      </w:rPr>
                    </w:pPr>
                    <w:r w:rsidRPr="007B22FE">
                      <w:rPr>
                        <w:noProof/>
                        <w:lang w:val="en-US"/>
                      </w:rPr>
                      <w:t xml:space="preserve">M. Van Buren y B. Mills, «Huayrachinos and Tocochimos: Traditional Smelting Technology of Southern Andes,» </w:t>
                    </w:r>
                    <w:r w:rsidRPr="007B22FE">
                      <w:rPr>
                        <w:i/>
                        <w:iCs/>
                        <w:noProof/>
                        <w:lang w:val="en-US"/>
                      </w:rPr>
                      <w:t xml:space="preserve">Latin American Antiquity, </w:t>
                    </w:r>
                    <w:r w:rsidRPr="007B22FE">
                      <w:rPr>
                        <w:noProof/>
                        <w:lang w:val="en-US"/>
                      </w:rPr>
                      <w:t xml:space="preserve">vol. 16, nº 1, pp. 3-25, 2005. </w:t>
                    </w:r>
                  </w:p>
                </w:tc>
              </w:tr>
              <w:tr w:rsidR="00BF24CD" w14:paraId="6EA98540" w14:textId="77777777">
                <w:trPr>
                  <w:divId w:val="95059782"/>
                  <w:tblCellSpacing w:w="15" w:type="dxa"/>
                </w:trPr>
                <w:tc>
                  <w:tcPr>
                    <w:tcW w:w="50" w:type="pct"/>
                    <w:hideMark/>
                  </w:tcPr>
                  <w:p w14:paraId="44D2229E" w14:textId="77777777" w:rsidR="00BF24CD" w:rsidRDefault="00BF24CD">
                    <w:pPr>
                      <w:pStyle w:val="Bibliography"/>
                      <w:rPr>
                        <w:noProof/>
                      </w:rPr>
                    </w:pPr>
                    <w:r>
                      <w:rPr>
                        <w:noProof/>
                      </w:rPr>
                      <w:t xml:space="preserve">[41] </w:t>
                    </w:r>
                  </w:p>
                </w:tc>
                <w:tc>
                  <w:tcPr>
                    <w:tcW w:w="0" w:type="auto"/>
                    <w:hideMark/>
                  </w:tcPr>
                  <w:p w14:paraId="4C86E91B" w14:textId="77777777" w:rsidR="00BF24CD" w:rsidRDefault="00BF24CD">
                    <w:pPr>
                      <w:pStyle w:val="Bibliography"/>
                      <w:rPr>
                        <w:noProof/>
                      </w:rPr>
                    </w:pPr>
                    <w:r>
                      <w:rPr>
                        <w:noProof/>
                      </w:rPr>
                      <w:t xml:space="preserve">P. Cruz y F. Téreygeol, «Los hornos de Reverbero Andinos. Dinámicas de Transferencias e Innovaciones de Tecnologías Metalúrgicas Indígenas y Europeas,» </w:t>
                    </w:r>
                    <w:r>
                      <w:rPr>
                        <w:i/>
                        <w:iCs/>
                        <w:noProof/>
                      </w:rPr>
                      <w:t xml:space="preserve">Estudios Atacameños, </w:t>
                    </w:r>
                    <w:r>
                      <w:rPr>
                        <w:noProof/>
                      </w:rPr>
                      <w:t xml:space="preserve">nº 66, pp. 105-128, 2020. </w:t>
                    </w:r>
                  </w:p>
                </w:tc>
              </w:tr>
            </w:tbl>
            <w:p w14:paraId="7869DD49" w14:textId="77777777" w:rsidR="00BF24CD" w:rsidRDefault="00BF24CD">
              <w:pPr>
                <w:divId w:val="95059782"/>
                <w:rPr>
                  <w:rFonts w:eastAsia="Times New Roman"/>
                  <w:noProof/>
                </w:rPr>
              </w:pPr>
            </w:p>
            <w:p w14:paraId="4B8206F0" w14:textId="3455836E" w:rsidR="00572315" w:rsidRPr="00153396" w:rsidRDefault="00E9469E" w:rsidP="00FB73A9">
              <w:r>
                <w:rPr>
                  <w:b/>
                  <w:bCs/>
                  <w:noProof/>
                </w:rPr>
                <w:fldChar w:fldCharType="end"/>
              </w:r>
            </w:p>
          </w:sdtContent>
        </w:sdt>
      </w:sdtContent>
    </w:sdt>
    <w:sectPr w:rsidR="00572315" w:rsidRPr="00153396"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8A6E" w14:textId="77777777" w:rsidR="009351E8" w:rsidRDefault="009351E8" w:rsidP="00FB73A9">
      <w:r>
        <w:separator/>
      </w:r>
    </w:p>
  </w:endnote>
  <w:endnote w:type="continuationSeparator" w:id="0">
    <w:p w14:paraId="1E313867" w14:textId="77777777" w:rsidR="009351E8" w:rsidRDefault="009351E8"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quare721 Cn BT">
    <w:panose1 w:val="020B040602020205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A42B" w14:textId="77777777" w:rsidR="009351E8" w:rsidRDefault="009351E8" w:rsidP="00FB73A9">
      <w:r>
        <w:separator/>
      </w:r>
    </w:p>
  </w:footnote>
  <w:footnote w:type="continuationSeparator" w:id="0">
    <w:p w14:paraId="28BD1597" w14:textId="77777777" w:rsidR="009351E8" w:rsidRDefault="009351E8"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28316A61" w:rsidR="00D452D6" w:rsidRPr="00426533" w:rsidRDefault="00000000" w:rsidP="00FB73A9">
        <w:pPr>
          <w:pStyle w:val="Header"/>
          <w:rPr>
            <w:rFonts w:cs="Times New Roman"/>
          </w:rPr>
        </w:pPr>
        <w:r>
          <w:rPr>
            <w:noProof/>
          </w:rPr>
          <w:pict w14:anchorId="1D538566">
            <v:shapetype id="_x0000_t202" coordsize="21600,21600" o:spt="202" path="m,l,21600r21600,l21600,xe">
              <v:stroke joinstyle="miter"/>
              <v:path gradientshapeok="t" o:connecttype="rect"/>
            </v:shapetype>
            <v:shape id="Cuadro de texto 2" o:spid="_x0000_s1027"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w:r>
        <w:r w:rsidR="00D452D6" w:rsidRPr="00426533">
          <w:rPr>
            <w:rFonts w:cs="Times New Roman"/>
            <w:b/>
            <w:sz w:val="16"/>
            <w:szCs w:val="16"/>
          </w:rPr>
          <w:fldChar w:fldCharType="begin"/>
        </w:r>
        <w:r w:rsidR="00D452D6" w:rsidRPr="00426533">
          <w:rPr>
            <w:rFonts w:cs="Times New Roman"/>
            <w:b/>
            <w:sz w:val="16"/>
            <w:szCs w:val="16"/>
          </w:rPr>
          <w:instrText>PAGE   \* MERGEFORMAT</w:instrText>
        </w:r>
        <w:r w:rsidR="00D452D6" w:rsidRPr="00426533">
          <w:rPr>
            <w:rFonts w:cs="Times New Roman"/>
            <w:b/>
            <w:sz w:val="16"/>
            <w:szCs w:val="16"/>
          </w:rPr>
          <w:fldChar w:fldCharType="separate"/>
        </w:r>
        <w:r w:rsidR="00220E74" w:rsidRPr="00220E74">
          <w:rPr>
            <w:rFonts w:cs="Times New Roman"/>
            <w:b/>
            <w:noProof/>
            <w:sz w:val="16"/>
            <w:szCs w:val="16"/>
            <w:lang w:val="es-ES"/>
          </w:rPr>
          <w:t>2</w:t>
        </w:r>
        <w:r w:rsidR="00D452D6" w:rsidRPr="00426533">
          <w:rPr>
            <w:rFonts w:cs="Times New Roman"/>
            <w:b/>
            <w:sz w:val="16"/>
            <w:szCs w:val="16"/>
          </w:rPr>
          <w:fldChar w:fldCharType="end"/>
        </w:r>
      </w:p>
      <w:p w14:paraId="7F0915D4" w14:textId="77777777" w:rsidR="00D452D6" w:rsidRDefault="00D452D6" w:rsidP="00FB73A9">
        <w:pPr>
          <w:pStyle w:val="Header"/>
          <w:rPr>
            <w:rFonts w:ascii="Square721 Cn BT" w:hAnsi="Square721 Cn BT"/>
          </w:rPr>
        </w:pPr>
      </w:p>
      <w:p w14:paraId="52F070CB" w14:textId="6A761940" w:rsidR="00D452D6" w:rsidRPr="00463356" w:rsidRDefault="00000000" w:rsidP="00FB73A9">
        <w:pPr>
          <w:pStyle w:val="Header"/>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4E8D1A66" w:rsidR="00D452D6" w:rsidRDefault="00000000" w:rsidP="00463356">
    <w:pPr>
      <w:pStyle w:val="Header"/>
      <w:tabs>
        <w:tab w:val="clear" w:pos="8838"/>
      </w:tabs>
      <w:jc w:val="right"/>
      <w:rPr>
        <w:rFonts w:ascii="Square721 Cn BT" w:hAnsi="Square721 Cn BT"/>
      </w:rPr>
    </w:pPr>
    <w:r>
      <w:rPr>
        <w:noProof/>
      </w:rPr>
      <w:pict w14:anchorId="6379B121">
        <v:shapetype id="_x0000_t202" coordsize="21600,21600" o:spt="202" path="m,l,21600r21600,l21600,xe">
          <v:stroke joinstyle="miter"/>
          <v:path gradientshapeok="t" o:connecttype="rect"/>
        </v:shapetype>
        <v:shape id="_x0000_s1026"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0E7057DC" w:rsidR="00D452D6" w:rsidRPr="00FB73A9" w:rsidRDefault="00752565" w:rsidP="00FB73A9">
                <w:pPr>
                  <w:rPr>
                    <w:sz w:val="16"/>
                    <w:szCs w:val="16"/>
                  </w:rPr>
                </w:pPr>
                <w:r w:rsidRPr="00752565">
                  <w:rPr>
                    <w:sz w:val="16"/>
                    <w:szCs w:val="16"/>
                  </w:rPr>
                  <w:t>Metodología del estudio de la Ingeniería Mecánica en la minería peruana prehispánica</w:t>
                </w:r>
              </w:p>
            </w:txbxContent>
          </v:textbox>
          <w10:wrap type="square"/>
        </v:shape>
      </w:pic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sidR="00D452D6">
          <w:rPr>
            <w:rFonts w:ascii="Square721 Cn BT" w:hAnsi="Square721 Cn BT"/>
          </w:rPr>
          <w:t xml:space="preserve">                           </w:t>
        </w:r>
        <w:r w:rsidR="00D452D6" w:rsidRPr="00426533">
          <w:rPr>
            <w:rFonts w:cs="Times New Roman"/>
            <w:b/>
            <w:sz w:val="16"/>
            <w:szCs w:val="16"/>
          </w:rPr>
          <w:fldChar w:fldCharType="begin"/>
        </w:r>
        <w:r w:rsidR="00D452D6" w:rsidRPr="00426533">
          <w:rPr>
            <w:rFonts w:cs="Times New Roman"/>
            <w:b/>
            <w:sz w:val="16"/>
            <w:szCs w:val="16"/>
          </w:rPr>
          <w:instrText>PAGE   \* MERGEFORMAT</w:instrText>
        </w:r>
        <w:r w:rsidR="00D452D6" w:rsidRPr="00426533">
          <w:rPr>
            <w:rFonts w:cs="Times New Roman"/>
            <w:b/>
            <w:sz w:val="16"/>
            <w:szCs w:val="16"/>
          </w:rPr>
          <w:fldChar w:fldCharType="separate"/>
        </w:r>
        <w:r w:rsidR="00220E74" w:rsidRPr="00220E74">
          <w:rPr>
            <w:rFonts w:cs="Times New Roman"/>
            <w:b/>
            <w:noProof/>
            <w:sz w:val="16"/>
            <w:szCs w:val="16"/>
            <w:lang w:val="es-ES"/>
          </w:rPr>
          <w:t>3</w:t>
        </w:r>
        <w:r w:rsidR="00D452D6" w:rsidRPr="00426533">
          <w:rPr>
            <w:rFonts w:cs="Times New Roman"/>
            <w:b/>
            <w:sz w:val="16"/>
            <w:szCs w:val="16"/>
          </w:rPr>
          <w:fldChar w:fldCharType="end"/>
        </w:r>
      </w:sdtContent>
    </w:sdt>
  </w:p>
  <w:p w14:paraId="0D93E715" w14:textId="77777777" w:rsidR="00D452D6" w:rsidRDefault="00D452D6" w:rsidP="00463356">
    <w:pPr>
      <w:pStyle w:val="Header"/>
      <w:tabs>
        <w:tab w:val="clear" w:pos="8838"/>
      </w:tabs>
      <w:jc w:val="right"/>
      <w:rPr>
        <w:rFonts w:ascii="Square721 Cn BT" w:hAnsi="Square721 Cn BT"/>
      </w:rPr>
    </w:pPr>
  </w:p>
  <w:p w14:paraId="6250F50B" w14:textId="77777777" w:rsidR="00D452D6" w:rsidRPr="00463356" w:rsidRDefault="00D452D6" w:rsidP="00463356">
    <w:pPr>
      <w:pStyle w:val="Header"/>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Header"/>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Header"/>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397D348C" w:rsidR="00D452D6" w:rsidRPr="00F61111" w:rsidRDefault="00000000" w:rsidP="00744D7B">
    <w:pPr>
      <w:pStyle w:val="Header"/>
      <w:rPr>
        <w:color w:val="003B68"/>
      </w:rPr>
    </w:pPr>
    <w:r>
      <w:rPr>
        <w:noProof/>
      </w:rPr>
      <w:pict w14:anchorId="3AA07A36">
        <v:line id="Straight Connector 251" o:spid="_x0000_s1025" style="position:absolute;left:0;text-align:lef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Heading1"/>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10637798">
    <w:abstractNumId w:val="4"/>
  </w:num>
  <w:num w:numId="2" w16cid:durableId="1251046126">
    <w:abstractNumId w:val="15"/>
  </w:num>
  <w:num w:numId="3" w16cid:durableId="985822229">
    <w:abstractNumId w:val="9"/>
  </w:num>
  <w:num w:numId="4" w16cid:durableId="428619302">
    <w:abstractNumId w:val="2"/>
  </w:num>
  <w:num w:numId="5" w16cid:durableId="869798573">
    <w:abstractNumId w:val="0"/>
  </w:num>
  <w:num w:numId="6" w16cid:durableId="973368497">
    <w:abstractNumId w:val="13"/>
  </w:num>
  <w:num w:numId="7" w16cid:durableId="1943754437">
    <w:abstractNumId w:val="10"/>
  </w:num>
  <w:num w:numId="8" w16cid:durableId="1721250835">
    <w:abstractNumId w:val="11"/>
  </w:num>
  <w:num w:numId="9" w16cid:durableId="1910186884">
    <w:abstractNumId w:val="14"/>
  </w:num>
  <w:num w:numId="10" w16cid:durableId="327438704">
    <w:abstractNumId w:val="1"/>
  </w:num>
  <w:num w:numId="11" w16cid:durableId="941034832">
    <w:abstractNumId w:val="3"/>
  </w:num>
  <w:num w:numId="12" w16cid:durableId="6714389">
    <w:abstractNumId w:val="6"/>
  </w:num>
  <w:num w:numId="13" w16cid:durableId="316539560">
    <w:abstractNumId w:val="12"/>
  </w:num>
  <w:num w:numId="14" w16cid:durableId="1297837301">
    <w:abstractNumId w:val="7"/>
  </w:num>
  <w:num w:numId="15" w16cid:durableId="1784837979">
    <w:abstractNumId w:val="5"/>
  </w:num>
  <w:num w:numId="16" w16cid:durableId="407118263">
    <w:abstractNumId w:val="8"/>
  </w:num>
  <w:num w:numId="17" w16cid:durableId="13291677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3F8D"/>
    <w:rsid w:val="00004BB1"/>
    <w:rsid w:val="00005864"/>
    <w:rsid w:val="00006A8B"/>
    <w:rsid w:val="000079AE"/>
    <w:rsid w:val="00010BB3"/>
    <w:rsid w:val="00014332"/>
    <w:rsid w:val="000164DD"/>
    <w:rsid w:val="000166CA"/>
    <w:rsid w:val="000178A0"/>
    <w:rsid w:val="00020428"/>
    <w:rsid w:val="00021266"/>
    <w:rsid w:val="00021B91"/>
    <w:rsid w:val="00022DB1"/>
    <w:rsid w:val="00025FCE"/>
    <w:rsid w:val="000312B6"/>
    <w:rsid w:val="00031541"/>
    <w:rsid w:val="00031853"/>
    <w:rsid w:val="00031B0D"/>
    <w:rsid w:val="00032799"/>
    <w:rsid w:val="00032E60"/>
    <w:rsid w:val="00037E57"/>
    <w:rsid w:val="00045A52"/>
    <w:rsid w:val="000500AD"/>
    <w:rsid w:val="000552A0"/>
    <w:rsid w:val="0005693D"/>
    <w:rsid w:val="000576D4"/>
    <w:rsid w:val="00060941"/>
    <w:rsid w:val="00063DED"/>
    <w:rsid w:val="00064087"/>
    <w:rsid w:val="0006523C"/>
    <w:rsid w:val="0006594F"/>
    <w:rsid w:val="00065E68"/>
    <w:rsid w:val="00067B58"/>
    <w:rsid w:val="00067C6F"/>
    <w:rsid w:val="000716C7"/>
    <w:rsid w:val="0007223A"/>
    <w:rsid w:val="00074F06"/>
    <w:rsid w:val="00075C38"/>
    <w:rsid w:val="00077EC4"/>
    <w:rsid w:val="000921B2"/>
    <w:rsid w:val="00093E80"/>
    <w:rsid w:val="00095786"/>
    <w:rsid w:val="0009613D"/>
    <w:rsid w:val="00096870"/>
    <w:rsid w:val="000A227A"/>
    <w:rsid w:val="000A73C1"/>
    <w:rsid w:val="000A7AF0"/>
    <w:rsid w:val="000B139B"/>
    <w:rsid w:val="000B2E24"/>
    <w:rsid w:val="000B42FA"/>
    <w:rsid w:val="000B66F1"/>
    <w:rsid w:val="000C4F09"/>
    <w:rsid w:val="000C562D"/>
    <w:rsid w:val="000C7F71"/>
    <w:rsid w:val="000D2C8A"/>
    <w:rsid w:val="000D3A3F"/>
    <w:rsid w:val="000D4F8F"/>
    <w:rsid w:val="000D6E58"/>
    <w:rsid w:val="000E10B6"/>
    <w:rsid w:val="000E1315"/>
    <w:rsid w:val="000E1B09"/>
    <w:rsid w:val="000E2927"/>
    <w:rsid w:val="000E2953"/>
    <w:rsid w:val="000E39A2"/>
    <w:rsid w:val="000F5EA5"/>
    <w:rsid w:val="000F685D"/>
    <w:rsid w:val="00100102"/>
    <w:rsid w:val="001019BF"/>
    <w:rsid w:val="00102377"/>
    <w:rsid w:val="00104272"/>
    <w:rsid w:val="00105214"/>
    <w:rsid w:val="00106436"/>
    <w:rsid w:val="00107125"/>
    <w:rsid w:val="001111A1"/>
    <w:rsid w:val="00117AB9"/>
    <w:rsid w:val="001204E9"/>
    <w:rsid w:val="00124F8A"/>
    <w:rsid w:val="00126351"/>
    <w:rsid w:val="00130DAE"/>
    <w:rsid w:val="00131D4D"/>
    <w:rsid w:val="00131D93"/>
    <w:rsid w:val="001322EC"/>
    <w:rsid w:val="001360AD"/>
    <w:rsid w:val="00137B95"/>
    <w:rsid w:val="00140025"/>
    <w:rsid w:val="001400C3"/>
    <w:rsid w:val="0014067C"/>
    <w:rsid w:val="00142FF6"/>
    <w:rsid w:val="00153396"/>
    <w:rsid w:val="0015342E"/>
    <w:rsid w:val="00153D4E"/>
    <w:rsid w:val="00156538"/>
    <w:rsid w:val="001566C3"/>
    <w:rsid w:val="00156D7C"/>
    <w:rsid w:val="00157756"/>
    <w:rsid w:val="001605D9"/>
    <w:rsid w:val="00162073"/>
    <w:rsid w:val="00162587"/>
    <w:rsid w:val="001707A9"/>
    <w:rsid w:val="0017204D"/>
    <w:rsid w:val="00180774"/>
    <w:rsid w:val="00181EB5"/>
    <w:rsid w:val="00184DF5"/>
    <w:rsid w:val="00186E57"/>
    <w:rsid w:val="001A1ED9"/>
    <w:rsid w:val="001A5CC9"/>
    <w:rsid w:val="001A7969"/>
    <w:rsid w:val="001B279E"/>
    <w:rsid w:val="001B42E5"/>
    <w:rsid w:val="001B523C"/>
    <w:rsid w:val="001B70C7"/>
    <w:rsid w:val="001C295A"/>
    <w:rsid w:val="001C32B1"/>
    <w:rsid w:val="001C7BE4"/>
    <w:rsid w:val="001D2923"/>
    <w:rsid w:val="001E1428"/>
    <w:rsid w:val="001E1C79"/>
    <w:rsid w:val="001E4EF4"/>
    <w:rsid w:val="001E5373"/>
    <w:rsid w:val="001E6AD2"/>
    <w:rsid w:val="001E7075"/>
    <w:rsid w:val="001E7B17"/>
    <w:rsid w:val="001F549D"/>
    <w:rsid w:val="001F6ABA"/>
    <w:rsid w:val="00201290"/>
    <w:rsid w:val="00201A17"/>
    <w:rsid w:val="00202BA3"/>
    <w:rsid w:val="00203934"/>
    <w:rsid w:val="002073D4"/>
    <w:rsid w:val="00207E01"/>
    <w:rsid w:val="00211049"/>
    <w:rsid w:val="00211EFE"/>
    <w:rsid w:val="00217993"/>
    <w:rsid w:val="00220E74"/>
    <w:rsid w:val="00225313"/>
    <w:rsid w:val="002254B5"/>
    <w:rsid w:val="00231353"/>
    <w:rsid w:val="00232C56"/>
    <w:rsid w:val="00233229"/>
    <w:rsid w:val="002345DE"/>
    <w:rsid w:val="0023636F"/>
    <w:rsid w:val="002369A6"/>
    <w:rsid w:val="00237C92"/>
    <w:rsid w:val="00240A3D"/>
    <w:rsid w:val="00241B4E"/>
    <w:rsid w:val="002514D5"/>
    <w:rsid w:val="0025281B"/>
    <w:rsid w:val="00254805"/>
    <w:rsid w:val="00255A10"/>
    <w:rsid w:val="00256058"/>
    <w:rsid w:val="00264366"/>
    <w:rsid w:val="00264726"/>
    <w:rsid w:val="00267BF3"/>
    <w:rsid w:val="00270D49"/>
    <w:rsid w:val="002746ED"/>
    <w:rsid w:val="00275893"/>
    <w:rsid w:val="00277FE3"/>
    <w:rsid w:val="00282755"/>
    <w:rsid w:val="00284D6A"/>
    <w:rsid w:val="002928F5"/>
    <w:rsid w:val="00293C4B"/>
    <w:rsid w:val="00295F42"/>
    <w:rsid w:val="0029640C"/>
    <w:rsid w:val="00296E49"/>
    <w:rsid w:val="00296E4B"/>
    <w:rsid w:val="002A2E5E"/>
    <w:rsid w:val="002A363A"/>
    <w:rsid w:val="002A52B7"/>
    <w:rsid w:val="002A7A58"/>
    <w:rsid w:val="002B1613"/>
    <w:rsid w:val="002B7792"/>
    <w:rsid w:val="002C4AB4"/>
    <w:rsid w:val="002C6490"/>
    <w:rsid w:val="002C7108"/>
    <w:rsid w:val="002D1CC5"/>
    <w:rsid w:val="002D5912"/>
    <w:rsid w:val="002D6396"/>
    <w:rsid w:val="002E2C39"/>
    <w:rsid w:val="002E409C"/>
    <w:rsid w:val="002F1494"/>
    <w:rsid w:val="002F2CDF"/>
    <w:rsid w:val="003021D3"/>
    <w:rsid w:val="0030242D"/>
    <w:rsid w:val="00302E89"/>
    <w:rsid w:val="0030362A"/>
    <w:rsid w:val="003064B7"/>
    <w:rsid w:val="0030668A"/>
    <w:rsid w:val="003100BD"/>
    <w:rsid w:val="00311726"/>
    <w:rsid w:val="00312B7C"/>
    <w:rsid w:val="003134B7"/>
    <w:rsid w:val="00315184"/>
    <w:rsid w:val="00315E48"/>
    <w:rsid w:val="003160FE"/>
    <w:rsid w:val="0031679C"/>
    <w:rsid w:val="00320D78"/>
    <w:rsid w:val="00323F6E"/>
    <w:rsid w:val="00325C45"/>
    <w:rsid w:val="00326850"/>
    <w:rsid w:val="00326CF1"/>
    <w:rsid w:val="00326F68"/>
    <w:rsid w:val="003329B6"/>
    <w:rsid w:val="00336223"/>
    <w:rsid w:val="00343079"/>
    <w:rsid w:val="00344784"/>
    <w:rsid w:val="00344D76"/>
    <w:rsid w:val="003473B1"/>
    <w:rsid w:val="0034763B"/>
    <w:rsid w:val="00347F9F"/>
    <w:rsid w:val="00350876"/>
    <w:rsid w:val="003524B9"/>
    <w:rsid w:val="00355BFF"/>
    <w:rsid w:val="0036314B"/>
    <w:rsid w:val="00363313"/>
    <w:rsid w:val="003645BA"/>
    <w:rsid w:val="00367617"/>
    <w:rsid w:val="00367DB8"/>
    <w:rsid w:val="003713B8"/>
    <w:rsid w:val="00375168"/>
    <w:rsid w:val="0038242A"/>
    <w:rsid w:val="00382BC5"/>
    <w:rsid w:val="00387873"/>
    <w:rsid w:val="00393BC5"/>
    <w:rsid w:val="003947BD"/>
    <w:rsid w:val="00396E59"/>
    <w:rsid w:val="00397327"/>
    <w:rsid w:val="00397767"/>
    <w:rsid w:val="003A01E1"/>
    <w:rsid w:val="003A199E"/>
    <w:rsid w:val="003A4623"/>
    <w:rsid w:val="003A4870"/>
    <w:rsid w:val="003A6F10"/>
    <w:rsid w:val="003A78C5"/>
    <w:rsid w:val="003B0B02"/>
    <w:rsid w:val="003B0EB7"/>
    <w:rsid w:val="003B3417"/>
    <w:rsid w:val="003B3D5A"/>
    <w:rsid w:val="003B62C4"/>
    <w:rsid w:val="003C0DDA"/>
    <w:rsid w:val="003C133C"/>
    <w:rsid w:val="003C1780"/>
    <w:rsid w:val="003C3CD8"/>
    <w:rsid w:val="003C6922"/>
    <w:rsid w:val="003D131B"/>
    <w:rsid w:val="003D578F"/>
    <w:rsid w:val="003D5C6F"/>
    <w:rsid w:val="003D60D6"/>
    <w:rsid w:val="003D6831"/>
    <w:rsid w:val="003E0B5B"/>
    <w:rsid w:val="003E5D1B"/>
    <w:rsid w:val="003E6BAA"/>
    <w:rsid w:val="003E76B0"/>
    <w:rsid w:val="003F09A9"/>
    <w:rsid w:val="003F3188"/>
    <w:rsid w:val="003F497A"/>
    <w:rsid w:val="003F73DB"/>
    <w:rsid w:val="004009FF"/>
    <w:rsid w:val="00403D02"/>
    <w:rsid w:val="00405E56"/>
    <w:rsid w:val="00405ED2"/>
    <w:rsid w:val="00410E38"/>
    <w:rsid w:val="0041128A"/>
    <w:rsid w:val="00413BCF"/>
    <w:rsid w:val="00414049"/>
    <w:rsid w:val="004161E5"/>
    <w:rsid w:val="00417140"/>
    <w:rsid w:val="004208C3"/>
    <w:rsid w:val="00420C7B"/>
    <w:rsid w:val="00425947"/>
    <w:rsid w:val="00426533"/>
    <w:rsid w:val="00426A75"/>
    <w:rsid w:val="00434C8B"/>
    <w:rsid w:val="00435746"/>
    <w:rsid w:val="004375FC"/>
    <w:rsid w:val="00441634"/>
    <w:rsid w:val="00442F3B"/>
    <w:rsid w:val="00443D1D"/>
    <w:rsid w:val="00443E69"/>
    <w:rsid w:val="004450DE"/>
    <w:rsid w:val="00451205"/>
    <w:rsid w:val="0045173C"/>
    <w:rsid w:val="00455B98"/>
    <w:rsid w:val="00456E40"/>
    <w:rsid w:val="00460657"/>
    <w:rsid w:val="004608A0"/>
    <w:rsid w:val="00463356"/>
    <w:rsid w:val="004655D7"/>
    <w:rsid w:val="0046643A"/>
    <w:rsid w:val="0046728C"/>
    <w:rsid w:val="00473C62"/>
    <w:rsid w:val="00474BF4"/>
    <w:rsid w:val="004758B3"/>
    <w:rsid w:val="00477C26"/>
    <w:rsid w:val="00477DB2"/>
    <w:rsid w:val="00480425"/>
    <w:rsid w:val="00484200"/>
    <w:rsid w:val="004906A8"/>
    <w:rsid w:val="00491D55"/>
    <w:rsid w:val="00491D97"/>
    <w:rsid w:val="0049256F"/>
    <w:rsid w:val="00492BF5"/>
    <w:rsid w:val="0049386A"/>
    <w:rsid w:val="004954EB"/>
    <w:rsid w:val="004A17B4"/>
    <w:rsid w:val="004A4281"/>
    <w:rsid w:val="004A6915"/>
    <w:rsid w:val="004B0D7C"/>
    <w:rsid w:val="004B0E5F"/>
    <w:rsid w:val="004B2672"/>
    <w:rsid w:val="004B6281"/>
    <w:rsid w:val="004B74E6"/>
    <w:rsid w:val="004B7A6D"/>
    <w:rsid w:val="004C1607"/>
    <w:rsid w:val="004C1FFC"/>
    <w:rsid w:val="004C300F"/>
    <w:rsid w:val="004C430A"/>
    <w:rsid w:val="004C5140"/>
    <w:rsid w:val="004C6E42"/>
    <w:rsid w:val="004C7858"/>
    <w:rsid w:val="004D5FAD"/>
    <w:rsid w:val="004E0209"/>
    <w:rsid w:val="004E0248"/>
    <w:rsid w:val="004E098D"/>
    <w:rsid w:val="004E31CE"/>
    <w:rsid w:val="004E31FE"/>
    <w:rsid w:val="004E42C0"/>
    <w:rsid w:val="004E533B"/>
    <w:rsid w:val="004E5CEE"/>
    <w:rsid w:val="004F4BB0"/>
    <w:rsid w:val="00502363"/>
    <w:rsid w:val="00507171"/>
    <w:rsid w:val="005104FA"/>
    <w:rsid w:val="0051321C"/>
    <w:rsid w:val="005201B1"/>
    <w:rsid w:val="00522006"/>
    <w:rsid w:val="00522D8D"/>
    <w:rsid w:val="00530DB1"/>
    <w:rsid w:val="00532EFD"/>
    <w:rsid w:val="0053696A"/>
    <w:rsid w:val="00537F01"/>
    <w:rsid w:val="0054092E"/>
    <w:rsid w:val="00540B8D"/>
    <w:rsid w:val="00541C99"/>
    <w:rsid w:val="0054244B"/>
    <w:rsid w:val="00542BBE"/>
    <w:rsid w:val="00542D35"/>
    <w:rsid w:val="00546091"/>
    <w:rsid w:val="00560DA3"/>
    <w:rsid w:val="00561135"/>
    <w:rsid w:val="00561DFC"/>
    <w:rsid w:val="0056201A"/>
    <w:rsid w:val="005705C8"/>
    <w:rsid w:val="005713F2"/>
    <w:rsid w:val="00572315"/>
    <w:rsid w:val="005737AB"/>
    <w:rsid w:val="005837F6"/>
    <w:rsid w:val="00584B9F"/>
    <w:rsid w:val="005863E0"/>
    <w:rsid w:val="00587357"/>
    <w:rsid w:val="00587719"/>
    <w:rsid w:val="00593312"/>
    <w:rsid w:val="00594123"/>
    <w:rsid w:val="005A1113"/>
    <w:rsid w:val="005A1A85"/>
    <w:rsid w:val="005A3898"/>
    <w:rsid w:val="005A4B2B"/>
    <w:rsid w:val="005A7E9B"/>
    <w:rsid w:val="005B06C3"/>
    <w:rsid w:val="005B07DC"/>
    <w:rsid w:val="005B0B5A"/>
    <w:rsid w:val="005B1A8B"/>
    <w:rsid w:val="005B1AA1"/>
    <w:rsid w:val="005B312E"/>
    <w:rsid w:val="005C0EEF"/>
    <w:rsid w:val="005C236E"/>
    <w:rsid w:val="005C27D1"/>
    <w:rsid w:val="005C44F0"/>
    <w:rsid w:val="005C53DD"/>
    <w:rsid w:val="005D0B36"/>
    <w:rsid w:val="005D0DF1"/>
    <w:rsid w:val="005D4349"/>
    <w:rsid w:val="005D4E3D"/>
    <w:rsid w:val="005D5504"/>
    <w:rsid w:val="005F1653"/>
    <w:rsid w:val="005F1C0B"/>
    <w:rsid w:val="005F423B"/>
    <w:rsid w:val="005F5F5F"/>
    <w:rsid w:val="005F61AA"/>
    <w:rsid w:val="00603D04"/>
    <w:rsid w:val="00606895"/>
    <w:rsid w:val="00610FCA"/>
    <w:rsid w:val="00611A4C"/>
    <w:rsid w:val="00611C7A"/>
    <w:rsid w:val="006123B7"/>
    <w:rsid w:val="006123BA"/>
    <w:rsid w:val="006126F9"/>
    <w:rsid w:val="0061386D"/>
    <w:rsid w:val="006206D6"/>
    <w:rsid w:val="00622D9D"/>
    <w:rsid w:val="00624314"/>
    <w:rsid w:val="006243CB"/>
    <w:rsid w:val="00624CD4"/>
    <w:rsid w:val="00626358"/>
    <w:rsid w:val="0063103B"/>
    <w:rsid w:val="00634F49"/>
    <w:rsid w:val="006371D9"/>
    <w:rsid w:val="00640747"/>
    <w:rsid w:val="006412C7"/>
    <w:rsid w:val="00645C9F"/>
    <w:rsid w:val="0064771E"/>
    <w:rsid w:val="006505C4"/>
    <w:rsid w:val="0065096E"/>
    <w:rsid w:val="00651DC3"/>
    <w:rsid w:val="00652269"/>
    <w:rsid w:val="006561F5"/>
    <w:rsid w:val="00660803"/>
    <w:rsid w:val="00662B2B"/>
    <w:rsid w:val="00663A68"/>
    <w:rsid w:val="00663F69"/>
    <w:rsid w:val="00665899"/>
    <w:rsid w:val="00666144"/>
    <w:rsid w:val="00671D81"/>
    <w:rsid w:val="006726F2"/>
    <w:rsid w:val="0068016D"/>
    <w:rsid w:val="006814BE"/>
    <w:rsid w:val="006855DD"/>
    <w:rsid w:val="00686DB2"/>
    <w:rsid w:val="006918DB"/>
    <w:rsid w:val="0069190D"/>
    <w:rsid w:val="006933BC"/>
    <w:rsid w:val="0069357E"/>
    <w:rsid w:val="006960D0"/>
    <w:rsid w:val="006A2847"/>
    <w:rsid w:val="006A42A8"/>
    <w:rsid w:val="006A5AE4"/>
    <w:rsid w:val="006A5CB1"/>
    <w:rsid w:val="006B0B60"/>
    <w:rsid w:val="006B1718"/>
    <w:rsid w:val="006B38EB"/>
    <w:rsid w:val="006B3AB3"/>
    <w:rsid w:val="006B3D29"/>
    <w:rsid w:val="006B5C1A"/>
    <w:rsid w:val="006B5D50"/>
    <w:rsid w:val="006B7281"/>
    <w:rsid w:val="006B7489"/>
    <w:rsid w:val="006C5418"/>
    <w:rsid w:val="006C7DB8"/>
    <w:rsid w:val="006D6CAC"/>
    <w:rsid w:val="006E220E"/>
    <w:rsid w:val="006E2653"/>
    <w:rsid w:val="006E274D"/>
    <w:rsid w:val="006E4429"/>
    <w:rsid w:val="006E7BFB"/>
    <w:rsid w:val="006F0C27"/>
    <w:rsid w:val="006F4759"/>
    <w:rsid w:val="006F4BB4"/>
    <w:rsid w:val="006F5D5E"/>
    <w:rsid w:val="0070293C"/>
    <w:rsid w:val="00703045"/>
    <w:rsid w:val="00703F4D"/>
    <w:rsid w:val="00703F72"/>
    <w:rsid w:val="00706D63"/>
    <w:rsid w:val="00707FD9"/>
    <w:rsid w:val="0071178A"/>
    <w:rsid w:val="00712689"/>
    <w:rsid w:val="007207D9"/>
    <w:rsid w:val="007247E9"/>
    <w:rsid w:val="0072502C"/>
    <w:rsid w:val="0072569A"/>
    <w:rsid w:val="007306FD"/>
    <w:rsid w:val="00734D88"/>
    <w:rsid w:val="00734EB6"/>
    <w:rsid w:val="0073610A"/>
    <w:rsid w:val="00740E10"/>
    <w:rsid w:val="00744C7D"/>
    <w:rsid w:val="00744D7B"/>
    <w:rsid w:val="00745948"/>
    <w:rsid w:val="00745D77"/>
    <w:rsid w:val="007478C3"/>
    <w:rsid w:val="00751976"/>
    <w:rsid w:val="00752565"/>
    <w:rsid w:val="00753104"/>
    <w:rsid w:val="007541F3"/>
    <w:rsid w:val="00754CBB"/>
    <w:rsid w:val="00756170"/>
    <w:rsid w:val="00757AD2"/>
    <w:rsid w:val="00761C07"/>
    <w:rsid w:val="00764D86"/>
    <w:rsid w:val="00766109"/>
    <w:rsid w:val="0076610B"/>
    <w:rsid w:val="00766FC3"/>
    <w:rsid w:val="00767038"/>
    <w:rsid w:val="007710B8"/>
    <w:rsid w:val="00773310"/>
    <w:rsid w:val="007736C1"/>
    <w:rsid w:val="00773B4D"/>
    <w:rsid w:val="007760A0"/>
    <w:rsid w:val="00777D45"/>
    <w:rsid w:val="00780609"/>
    <w:rsid w:val="00780E13"/>
    <w:rsid w:val="0078133B"/>
    <w:rsid w:val="00781597"/>
    <w:rsid w:val="00781A16"/>
    <w:rsid w:val="007828EB"/>
    <w:rsid w:val="00783413"/>
    <w:rsid w:val="007844B4"/>
    <w:rsid w:val="007845FD"/>
    <w:rsid w:val="007855AE"/>
    <w:rsid w:val="007901CA"/>
    <w:rsid w:val="00796017"/>
    <w:rsid w:val="00796F2A"/>
    <w:rsid w:val="0079704E"/>
    <w:rsid w:val="007A0F58"/>
    <w:rsid w:val="007A273D"/>
    <w:rsid w:val="007A3371"/>
    <w:rsid w:val="007B128C"/>
    <w:rsid w:val="007B22FE"/>
    <w:rsid w:val="007B6E93"/>
    <w:rsid w:val="007B7A21"/>
    <w:rsid w:val="007C4674"/>
    <w:rsid w:val="007C543A"/>
    <w:rsid w:val="007C6DBC"/>
    <w:rsid w:val="007C73F7"/>
    <w:rsid w:val="007C77BC"/>
    <w:rsid w:val="007C77E3"/>
    <w:rsid w:val="007D1489"/>
    <w:rsid w:val="007D2E9F"/>
    <w:rsid w:val="007D3824"/>
    <w:rsid w:val="007D6CE8"/>
    <w:rsid w:val="007E1603"/>
    <w:rsid w:val="007E5264"/>
    <w:rsid w:val="007E529F"/>
    <w:rsid w:val="007F07A5"/>
    <w:rsid w:val="007F0976"/>
    <w:rsid w:val="007F1372"/>
    <w:rsid w:val="007F346A"/>
    <w:rsid w:val="007F45D8"/>
    <w:rsid w:val="007F784C"/>
    <w:rsid w:val="00803946"/>
    <w:rsid w:val="00804988"/>
    <w:rsid w:val="00806FF8"/>
    <w:rsid w:val="00807CCF"/>
    <w:rsid w:val="008119FA"/>
    <w:rsid w:val="008127B0"/>
    <w:rsid w:val="0081306F"/>
    <w:rsid w:val="00821413"/>
    <w:rsid w:val="00821E56"/>
    <w:rsid w:val="0082639C"/>
    <w:rsid w:val="00826632"/>
    <w:rsid w:val="0083008D"/>
    <w:rsid w:val="00830C3B"/>
    <w:rsid w:val="00830CD8"/>
    <w:rsid w:val="0083175D"/>
    <w:rsid w:val="00832A11"/>
    <w:rsid w:val="008340AC"/>
    <w:rsid w:val="00834A97"/>
    <w:rsid w:val="0083637A"/>
    <w:rsid w:val="00841E3F"/>
    <w:rsid w:val="0084275A"/>
    <w:rsid w:val="00845B18"/>
    <w:rsid w:val="0084680B"/>
    <w:rsid w:val="008555D3"/>
    <w:rsid w:val="00856581"/>
    <w:rsid w:val="00856815"/>
    <w:rsid w:val="00860ADE"/>
    <w:rsid w:val="008659AF"/>
    <w:rsid w:val="0087067F"/>
    <w:rsid w:val="008709CA"/>
    <w:rsid w:val="0088305B"/>
    <w:rsid w:val="00892601"/>
    <w:rsid w:val="008939D8"/>
    <w:rsid w:val="00893C69"/>
    <w:rsid w:val="008978CC"/>
    <w:rsid w:val="00897E6A"/>
    <w:rsid w:val="008A1B31"/>
    <w:rsid w:val="008A2B5B"/>
    <w:rsid w:val="008A41E5"/>
    <w:rsid w:val="008B0F40"/>
    <w:rsid w:val="008B11ED"/>
    <w:rsid w:val="008B2977"/>
    <w:rsid w:val="008B40B2"/>
    <w:rsid w:val="008B7FDA"/>
    <w:rsid w:val="008C2507"/>
    <w:rsid w:val="008C2E43"/>
    <w:rsid w:val="008C3950"/>
    <w:rsid w:val="008C57E2"/>
    <w:rsid w:val="008C6364"/>
    <w:rsid w:val="008C7C81"/>
    <w:rsid w:val="008E2F0A"/>
    <w:rsid w:val="008E5038"/>
    <w:rsid w:val="008E5A23"/>
    <w:rsid w:val="008E7E01"/>
    <w:rsid w:val="008F02BE"/>
    <w:rsid w:val="008F1629"/>
    <w:rsid w:val="008F31CA"/>
    <w:rsid w:val="008F4235"/>
    <w:rsid w:val="008F4C79"/>
    <w:rsid w:val="008F5A13"/>
    <w:rsid w:val="008F72E0"/>
    <w:rsid w:val="0090058A"/>
    <w:rsid w:val="0090415C"/>
    <w:rsid w:val="00905898"/>
    <w:rsid w:val="00906269"/>
    <w:rsid w:val="0091122B"/>
    <w:rsid w:val="00914FD6"/>
    <w:rsid w:val="0091524B"/>
    <w:rsid w:val="00915577"/>
    <w:rsid w:val="009219EC"/>
    <w:rsid w:val="00925365"/>
    <w:rsid w:val="009351E8"/>
    <w:rsid w:val="009359D0"/>
    <w:rsid w:val="00935C9C"/>
    <w:rsid w:val="00940578"/>
    <w:rsid w:val="00941124"/>
    <w:rsid w:val="00942B8A"/>
    <w:rsid w:val="00946DBB"/>
    <w:rsid w:val="00947157"/>
    <w:rsid w:val="00947E71"/>
    <w:rsid w:val="00952055"/>
    <w:rsid w:val="009547BD"/>
    <w:rsid w:val="00955428"/>
    <w:rsid w:val="00957597"/>
    <w:rsid w:val="00960B8F"/>
    <w:rsid w:val="00961A87"/>
    <w:rsid w:val="00963049"/>
    <w:rsid w:val="009636E9"/>
    <w:rsid w:val="00964535"/>
    <w:rsid w:val="00965DF1"/>
    <w:rsid w:val="00966E36"/>
    <w:rsid w:val="0098656B"/>
    <w:rsid w:val="00987D35"/>
    <w:rsid w:val="00987F60"/>
    <w:rsid w:val="009938F4"/>
    <w:rsid w:val="00994F51"/>
    <w:rsid w:val="00996E64"/>
    <w:rsid w:val="009A4781"/>
    <w:rsid w:val="009A4D29"/>
    <w:rsid w:val="009B000C"/>
    <w:rsid w:val="009B28AD"/>
    <w:rsid w:val="009B4D5F"/>
    <w:rsid w:val="009B592E"/>
    <w:rsid w:val="009B754F"/>
    <w:rsid w:val="009B7583"/>
    <w:rsid w:val="009C126F"/>
    <w:rsid w:val="009C2728"/>
    <w:rsid w:val="009C2B2D"/>
    <w:rsid w:val="009C2C2C"/>
    <w:rsid w:val="009C3CAC"/>
    <w:rsid w:val="009D15F5"/>
    <w:rsid w:val="009D21FB"/>
    <w:rsid w:val="009D599E"/>
    <w:rsid w:val="009E037A"/>
    <w:rsid w:val="009E0CC5"/>
    <w:rsid w:val="009E1B2F"/>
    <w:rsid w:val="009E34F3"/>
    <w:rsid w:val="009E40C2"/>
    <w:rsid w:val="009E4650"/>
    <w:rsid w:val="009E5B02"/>
    <w:rsid w:val="009E5B51"/>
    <w:rsid w:val="009F30E2"/>
    <w:rsid w:val="009F3713"/>
    <w:rsid w:val="009F41A5"/>
    <w:rsid w:val="00A10182"/>
    <w:rsid w:val="00A10A48"/>
    <w:rsid w:val="00A10E9A"/>
    <w:rsid w:val="00A112B3"/>
    <w:rsid w:val="00A16572"/>
    <w:rsid w:val="00A20B9E"/>
    <w:rsid w:val="00A22528"/>
    <w:rsid w:val="00A225C8"/>
    <w:rsid w:val="00A27339"/>
    <w:rsid w:val="00A34266"/>
    <w:rsid w:val="00A34C3C"/>
    <w:rsid w:val="00A352DF"/>
    <w:rsid w:val="00A36584"/>
    <w:rsid w:val="00A43154"/>
    <w:rsid w:val="00A45915"/>
    <w:rsid w:val="00A45B82"/>
    <w:rsid w:val="00A46EE1"/>
    <w:rsid w:val="00A53A2C"/>
    <w:rsid w:val="00A60D18"/>
    <w:rsid w:val="00A62171"/>
    <w:rsid w:val="00A64CCD"/>
    <w:rsid w:val="00A67E9C"/>
    <w:rsid w:val="00A74404"/>
    <w:rsid w:val="00A751E1"/>
    <w:rsid w:val="00A80A0A"/>
    <w:rsid w:val="00A820CE"/>
    <w:rsid w:val="00A84CB6"/>
    <w:rsid w:val="00A85C55"/>
    <w:rsid w:val="00A87F73"/>
    <w:rsid w:val="00A908AF"/>
    <w:rsid w:val="00A95E92"/>
    <w:rsid w:val="00AA0789"/>
    <w:rsid w:val="00AA25F1"/>
    <w:rsid w:val="00AA4150"/>
    <w:rsid w:val="00AA5FE4"/>
    <w:rsid w:val="00AB10A2"/>
    <w:rsid w:val="00AB530C"/>
    <w:rsid w:val="00AC094A"/>
    <w:rsid w:val="00AC1462"/>
    <w:rsid w:val="00AC264D"/>
    <w:rsid w:val="00AD16A4"/>
    <w:rsid w:val="00AD232E"/>
    <w:rsid w:val="00AD3FE5"/>
    <w:rsid w:val="00AD5A3A"/>
    <w:rsid w:val="00AD6B5F"/>
    <w:rsid w:val="00AE1D54"/>
    <w:rsid w:val="00AE37C7"/>
    <w:rsid w:val="00AE3C9D"/>
    <w:rsid w:val="00AE51D3"/>
    <w:rsid w:val="00AE6BC7"/>
    <w:rsid w:val="00AF0701"/>
    <w:rsid w:val="00AF0C84"/>
    <w:rsid w:val="00AF167B"/>
    <w:rsid w:val="00AF4F1C"/>
    <w:rsid w:val="00AF597E"/>
    <w:rsid w:val="00AF59BC"/>
    <w:rsid w:val="00B01B0B"/>
    <w:rsid w:val="00B02B01"/>
    <w:rsid w:val="00B03A41"/>
    <w:rsid w:val="00B03E1B"/>
    <w:rsid w:val="00B0655E"/>
    <w:rsid w:val="00B0663B"/>
    <w:rsid w:val="00B07CC7"/>
    <w:rsid w:val="00B104B2"/>
    <w:rsid w:val="00B127F0"/>
    <w:rsid w:val="00B132E3"/>
    <w:rsid w:val="00B165C1"/>
    <w:rsid w:val="00B201AE"/>
    <w:rsid w:val="00B22F9D"/>
    <w:rsid w:val="00B24914"/>
    <w:rsid w:val="00B26F80"/>
    <w:rsid w:val="00B31CDB"/>
    <w:rsid w:val="00B330C2"/>
    <w:rsid w:val="00B33909"/>
    <w:rsid w:val="00B37FAF"/>
    <w:rsid w:val="00B42F8C"/>
    <w:rsid w:val="00B45384"/>
    <w:rsid w:val="00B47C55"/>
    <w:rsid w:val="00B51DF3"/>
    <w:rsid w:val="00B5590D"/>
    <w:rsid w:val="00B56557"/>
    <w:rsid w:val="00B57717"/>
    <w:rsid w:val="00B57B67"/>
    <w:rsid w:val="00B57E96"/>
    <w:rsid w:val="00B677A3"/>
    <w:rsid w:val="00B71ADF"/>
    <w:rsid w:val="00B72989"/>
    <w:rsid w:val="00B72E9A"/>
    <w:rsid w:val="00B73276"/>
    <w:rsid w:val="00B740FD"/>
    <w:rsid w:val="00B74451"/>
    <w:rsid w:val="00B77C58"/>
    <w:rsid w:val="00B80822"/>
    <w:rsid w:val="00B81881"/>
    <w:rsid w:val="00B90EB6"/>
    <w:rsid w:val="00B914D9"/>
    <w:rsid w:val="00B9202C"/>
    <w:rsid w:val="00B967D7"/>
    <w:rsid w:val="00B96A00"/>
    <w:rsid w:val="00BA2CEA"/>
    <w:rsid w:val="00BA4D78"/>
    <w:rsid w:val="00BB131D"/>
    <w:rsid w:val="00BB31FD"/>
    <w:rsid w:val="00BB7E0E"/>
    <w:rsid w:val="00BC1099"/>
    <w:rsid w:val="00BC2186"/>
    <w:rsid w:val="00BC4B7E"/>
    <w:rsid w:val="00BC5570"/>
    <w:rsid w:val="00BC6198"/>
    <w:rsid w:val="00BD1561"/>
    <w:rsid w:val="00BD4371"/>
    <w:rsid w:val="00BD63D0"/>
    <w:rsid w:val="00BE1A91"/>
    <w:rsid w:val="00BE5D3A"/>
    <w:rsid w:val="00BE699D"/>
    <w:rsid w:val="00BF0447"/>
    <w:rsid w:val="00BF0E65"/>
    <w:rsid w:val="00BF106B"/>
    <w:rsid w:val="00BF24CD"/>
    <w:rsid w:val="00BF46F0"/>
    <w:rsid w:val="00BF5296"/>
    <w:rsid w:val="00BF5520"/>
    <w:rsid w:val="00C017CF"/>
    <w:rsid w:val="00C018C4"/>
    <w:rsid w:val="00C05085"/>
    <w:rsid w:val="00C067FC"/>
    <w:rsid w:val="00C078CF"/>
    <w:rsid w:val="00C140C8"/>
    <w:rsid w:val="00C14171"/>
    <w:rsid w:val="00C14429"/>
    <w:rsid w:val="00C14EFA"/>
    <w:rsid w:val="00C169C6"/>
    <w:rsid w:val="00C171DE"/>
    <w:rsid w:val="00C20B3B"/>
    <w:rsid w:val="00C20FD1"/>
    <w:rsid w:val="00C217C9"/>
    <w:rsid w:val="00C22277"/>
    <w:rsid w:val="00C2397F"/>
    <w:rsid w:val="00C24EAF"/>
    <w:rsid w:val="00C421F0"/>
    <w:rsid w:val="00C42436"/>
    <w:rsid w:val="00C42D36"/>
    <w:rsid w:val="00C44CDE"/>
    <w:rsid w:val="00C452C8"/>
    <w:rsid w:val="00C45AB6"/>
    <w:rsid w:val="00C4631F"/>
    <w:rsid w:val="00C47C43"/>
    <w:rsid w:val="00C50EDB"/>
    <w:rsid w:val="00C5141A"/>
    <w:rsid w:val="00C55E9F"/>
    <w:rsid w:val="00C55FFB"/>
    <w:rsid w:val="00C573ED"/>
    <w:rsid w:val="00C602C0"/>
    <w:rsid w:val="00C65070"/>
    <w:rsid w:val="00C67077"/>
    <w:rsid w:val="00C74B3E"/>
    <w:rsid w:val="00C75055"/>
    <w:rsid w:val="00C750C9"/>
    <w:rsid w:val="00C8136E"/>
    <w:rsid w:val="00C8756A"/>
    <w:rsid w:val="00C87975"/>
    <w:rsid w:val="00C90597"/>
    <w:rsid w:val="00C97579"/>
    <w:rsid w:val="00CB2F24"/>
    <w:rsid w:val="00CB3E7F"/>
    <w:rsid w:val="00CB4108"/>
    <w:rsid w:val="00CB7B6E"/>
    <w:rsid w:val="00CC1FFC"/>
    <w:rsid w:val="00CC292B"/>
    <w:rsid w:val="00CC63F4"/>
    <w:rsid w:val="00CD3010"/>
    <w:rsid w:val="00CD31D4"/>
    <w:rsid w:val="00CD4C1A"/>
    <w:rsid w:val="00CE0E9F"/>
    <w:rsid w:val="00CE1E75"/>
    <w:rsid w:val="00CE3094"/>
    <w:rsid w:val="00CE68EC"/>
    <w:rsid w:val="00CF0E5B"/>
    <w:rsid w:val="00CF248E"/>
    <w:rsid w:val="00CF5EDE"/>
    <w:rsid w:val="00D01BF9"/>
    <w:rsid w:val="00D01CD2"/>
    <w:rsid w:val="00D03A90"/>
    <w:rsid w:val="00D056C4"/>
    <w:rsid w:val="00D061CE"/>
    <w:rsid w:val="00D07CD4"/>
    <w:rsid w:val="00D10124"/>
    <w:rsid w:val="00D11187"/>
    <w:rsid w:val="00D123F2"/>
    <w:rsid w:val="00D1398D"/>
    <w:rsid w:val="00D170DB"/>
    <w:rsid w:val="00D23B8A"/>
    <w:rsid w:val="00D2614D"/>
    <w:rsid w:val="00D27DB6"/>
    <w:rsid w:val="00D30033"/>
    <w:rsid w:val="00D3334B"/>
    <w:rsid w:val="00D37452"/>
    <w:rsid w:val="00D40ADC"/>
    <w:rsid w:val="00D41213"/>
    <w:rsid w:val="00D4206A"/>
    <w:rsid w:val="00D44211"/>
    <w:rsid w:val="00D4473D"/>
    <w:rsid w:val="00D4484D"/>
    <w:rsid w:val="00D452D6"/>
    <w:rsid w:val="00D45C9F"/>
    <w:rsid w:val="00D45D8F"/>
    <w:rsid w:val="00D500C9"/>
    <w:rsid w:val="00D50CA7"/>
    <w:rsid w:val="00D519CE"/>
    <w:rsid w:val="00D51B90"/>
    <w:rsid w:val="00D534C7"/>
    <w:rsid w:val="00D54FB2"/>
    <w:rsid w:val="00D559EB"/>
    <w:rsid w:val="00D658B1"/>
    <w:rsid w:val="00D66063"/>
    <w:rsid w:val="00D6669B"/>
    <w:rsid w:val="00D67BEE"/>
    <w:rsid w:val="00D72BDA"/>
    <w:rsid w:val="00D73A78"/>
    <w:rsid w:val="00D82142"/>
    <w:rsid w:val="00D831CA"/>
    <w:rsid w:val="00D84162"/>
    <w:rsid w:val="00D931EE"/>
    <w:rsid w:val="00D94FFB"/>
    <w:rsid w:val="00D95F30"/>
    <w:rsid w:val="00D9670D"/>
    <w:rsid w:val="00DA008E"/>
    <w:rsid w:val="00DA0BCD"/>
    <w:rsid w:val="00DA1C32"/>
    <w:rsid w:val="00DA4B8C"/>
    <w:rsid w:val="00DA60D6"/>
    <w:rsid w:val="00DA6AC2"/>
    <w:rsid w:val="00DA6B01"/>
    <w:rsid w:val="00DA6B2F"/>
    <w:rsid w:val="00DA6E34"/>
    <w:rsid w:val="00DB05BF"/>
    <w:rsid w:val="00DB2BFA"/>
    <w:rsid w:val="00DC015B"/>
    <w:rsid w:val="00DC1A93"/>
    <w:rsid w:val="00DC240F"/>
    <w:rsid w:val="00DC3103"/>
    <w:rsid w:val="00DC776D"/>
    <w:rsid w:val="00DC7EAB"/>
    <w:rsid w:val="00DD224F"/>
    <w:rsid w:val="00DD4D54"/>
    <w:rsid w:val="00DE0A3D"/>
    <w:rsid w:val="00DE359D"/>
    <w:rsid w:val="00DE38F2"/>
    <w:rsid w:val="00DE4155"/>
    <w:rsid w:val="00DE5A68"/>
    <w:rsid w:val="00DE777B"/>
    <w:rsid w:val="00DF4E7C"/>
    <w:rsid w:val="00DF590B"/>
    <w:rsid w:val="00E003D3"/>
    <w:rsid w:val="00E00CDD"/>
    <w:rsid w:val="00E0203F"/>
    <w:rsid w:val="00E05D18"/>
    <w:rsid w:val="00E06B8D"/>
    <w:rsid w:val="00E072A9"/>
    <w:rsid w:val="00E10295"/>
    <w:rsid w:val="00E12052"/>
    <w:rsid w:val="00E125C6"/>
    <w:rsid w:val="00E15698"/>
    <w:rsid w:val="00E17485"/>
    <w:rsid w:val="00E21DD8"/>
    <w:rsid w:val="00E22F10"/>
    <w:rsid w:val="00E25ECB"/>
    <w:rsid w:val="00E261C1"/>
    <w:rsid w:val="00E2782B"/>
    <w:rsid w:val="00E3149C"/>
    <w:rsid w:val="00E31502"/>
    <w:rsid w:val="00E34A98"/>
    <w:rsid w:val="00E34FCE"/>
    <w:rsid w:val="00E40895"/>
    <w:rsid w:val="00E412A2"/>
    <w:rsid w:val="00E41378"/>
    <w:rsid w:val="00E431FC"/>
    <w:rsid w:val="00E451A6"/>
    <w:rsid w:val="00E500FB"/>
    <w:rsid w:val="00E52732"/>
    <w:rsid w:val="00E53539"/>
    <w:rsid w:val="00E54D56"/>
    <w:rsid w:val="00E55FD5"/>
    <w:rsid w:val="00E57D8C"/>
    <w:rsid w:val="00E60161"/>
    <w:rsid w:val="00E61583"/>
    <w:rsid w:val="00E6195A"/>
    <w:rsid w:val="00E61D3D"/>
    <w:rsid w:val="00E61D42"/>
    <w:rsid w:val="00E66004"/>
    <w:rsid w:val="00E71455"/>
    <w:rsid w:val="00E72566"/>
    <w:rsid w:val="00E7489F"/>
    <w:rsid w:val="00E76CE7"/>
    <w:rsid w:val="00E771A8"/>
    <w:rsid w:val="00E77607"/>
    <w:rsid w:val="00E80C2B"/>
    <w:rsid w:val="00E8494F"/>
    <w:rsid w:val="00E84AEE"/>
    <w:rsid w:val="00E84D2D"/>
    <w:rsid w:val="00E8728E"/>
    <w:rsid w:val="00E90DAB"/>
    <w:rsid w:val="00E9469E"/>
    <w:rsid w:val="00E97A97"/>
    <w:rsid w:val="00EA0530"/>
    <w:rsid w:val="00EB1CF4"/>
    <w:rsid w:val="00EB24B0"/>
    <w:rsid w:val="00EB2FDF"/>
    <w:rsid w:val="00EB7785"/>
    <w:rsid w:val="00EC05D5"/>
    <w:rsid w:val="00EC07C9"/>
    <w:rsid w:val="00EC0F1A"/>
    <w:rsid w:val="00EC190B"/>
    <w:rsid w:val="00EC290A"/>
    <w:rsid w:val="00EC49F9"/>
    <w:rsid w:val="00EC4B71"/>
    <w:rsid w:val="00EC5C16"/>
    <w:rsid w:val="00EC718B"/>
    <w:rsid w:val="00ED0EA5"/>
    <w:rsid w:val="00ED2E43"/>
    <w:rsid w:val="00ED534E"/>
    <w:rsid w:val="00ED53D6"/>
    <w:rsid w:val="00ED561C"/>
    <w:rsid w:val="00ED7AE0"/>
    <w:rsid w:val="00ED7B2B"/>
    <w:rsid w:val="00EE1D17"/>
    <w:rsid w:val="00EE55D3"/>
    <w:rsid w:val="00EE5A9C"/>
    <w:rsid w:val="00EF4CC0"/>
    <w:rsid w:val="00EF4EF3"/>
    <w:rsid w:val="00EF5692"/>
    <w:rsid w:val="00EF586E"/>
    <w:rsid w:val="00EF7D51"/>
    <w:rsid w:val="00F0129E"/>
    <w:rsid w:val="00F07957"/>
    <w:rsid w:val="00F101CF"/>
    <w:rsid w:val="00F24535"/>
    <w:rsid w:val="00F24C9F"/>
    <w:rsid w:val="00F2709E"/>
    <w:rsid w:val="00F3260E"/>
    <w:rsid w:val="00F32892"/>
    <w:rsid w:val="00F33C05"/>
    <w:rsid w:val="00F3772E"/>
    <w:rsid w:val="00F4234F"/>
    <w:rsid w:val="00F430DC"/>
    <w:rsid w:val="00F43FE4"/>
    <w:rsid w:val="00F44F63"/>
    <w:rsid w:val="00F45DE6"/>
    <w:rsid w:val="00F4634A"/>
    <w:rsid w:val="00F47EFF"/>
    <w:rsid w:val="00F51524"/>
    <w:rsid w:val="00F51672"/>
    <w:rsid w:val="00F51CFD"/>
    <w:rsid w:val="00F53E26"/>
    <w:rsid w:val="00F56631"/>
    <w:rsid w:val="00F5727E"/>
    <w:rsid w:val="00F60890"/>
    <w:rsid w:val="00F61111"/>
    <w:rsid w:val="00F616DE"/>
    <w:rsid w:val="00F652C8"/>
    <w:rsid w:val="00F706D5"/>
    <w:rsid w:val="00F70C26"/>
    <w:rsid w:val="00F73AFB"/>
    <w:rsid w:val="00F73C23"/>
    <w:rsid w:val="00F8406A"/>
    <w:rsid w:val="00F850E2"/>
    <w:rsid w:val="00F87C87"/>
    <w:rsid w:val="00F92E25"/>
    <w:rsid w:val="00F93467"/>
    <w:rsid w:val="00F93DD9"/>
    <w:rsid w:val="00F963F6"/>
    <w:rsid w:val="00FA1C85"/>
    <w:rsid w:val="00FA21FB"/>
    <w:rsid w:val="00FA605D"/>
    <w:rsid w:val="00FA74C9"/>
    <w:rsid w:val="00FB1C06"/>
    <w:rsid w:val="00FB1C4A"/>
    <w:rsid w:val="00FB4A7B"/>
    <w:rsid w:val="00FB4D70"/>
    <w:rsid w:val="00FB5CD7"/>
    <w:rsid w:val="00FB73A9"/>
    <w:rsid w:val="00FC239D"/>
    <w:rsid w:val="00FC4259"/>
    <w:rsid w:val="00FC7F89"/>
    <w:rsid w:val="00FD1E45"/>
    <w:rsid w:val="00FD225E"/>
    <w:rsid w:val="00FD3D68"/>
    <w:rsid w:val="00FE4382"/>
    <w:rsid w:val="00FE7335"/>
    <w:rsid w:val="00FF2305"/>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9E22E86"/>
  <w15:docId w15:val="{C9D3FCE6-7AB6-4364-9225-2C1B2A16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Heading1">
    <w:name w:val="heading 1"/>
    <w:basedOn w:val="ListParagraph"/>
    <w:next w:val="Normal"/>
    <w:link w:val="Heading1Char"/>
    <w:uiPriority w:val="9"/>
    <w:qFormat/>
    <w:rsid w:val="009C2728"/>
    <w:pPr>
      <w:numPr>
        <w:numId w:val="2"/>
      </w:numPr>
      <w:outlineLvl w:val="0"/>
    </w:pPr>
    <w:rPr>
      <w:rFonts w:cs="Times New Roman"/>
      <w:b/>
      <w:color w:val="000000"/>
    </w:rPr>
  </w:style>
  <w:style w:type="paragraph" w:styleId="Heading2">
    <w:name w:val="heading 2"/>
    <w:basedOn w:val="Heading1"/>
    <w:next w:val="Normal"/>
    <w:link w:val="Heading2Char"/>
    <w:uiPriority w:val="9"/>
    <w:unhideWhenUsed/>
    <w:qFormat/>
    <w:rsid w:val="009C2728"/>
    <w:pPr>
      <w:numPr>
        <w:ilvl w:val="1"/>
      </w:numPr>
      <w:outlineLvl w:val="1"/>
    </w:pPr>
  </w:style>
  <w:style w:type="paragraph" w:styleId="Heading3">
    <w:name w:val="heading 3"/>
    <w:basedOn w:val="Heading2"/>
    <w:next w:val="Normal"/>
    <w:link w:val="Heading3Char"/>
    <w:uiPriority w:val="9"/>
    <w:unhideWhenUsed/>
    <w:qFormat/>
    <w:rsid w:val="00960B8F"/>
    <w:pPr>
      <w:numPr>
        <w:ilvl w:val="2"/>
      </w:numPr>
      <w:outlineLvl w:val="2"/>
    </w:pPr>
  </w:style>
  <w:style w:type="paragraph" w:styleId="Heading5">
    <w:name w:val="heading 5"/>
    <w:basedOn w:val="Normal"/>
    <w:next w:val="Normal"/>
    <w:link w:val="Heading5Ch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nhideWhenUsed/>
    <w:rsid w:val="00E72566"/>
    <w:pPr>
      <w:tabs>
        <w:tab w:val="center" w:pos="4419"/>
        <w:tab w:val="right" w:pos="8838"/>
      </w:tabs>
    </w:pPr>
  </w:style>
  <w:style w:type="character" w:customStyle="1" w:styleId="HeaderChar">
    <w:name w:val="Header Char"/>
    <w:basedOn w:val="DefaultParagraphFont"/>
    <w:link w:val="Header"/>
    <w:rsid w:val="00E72566"/>
  </w:style>
  <w:style w:type="paragraph" w:styleId="ListParagraph">
    <w:name w:val="List Paragraph"/>
    <w:basedOn w:val="Normal"/>
    <w:uiPriority w:val="34"/>
    <w:qFormat/>
    <w:rsid w:val="00E72566"/>
    <w:pPr>
      <w:ind w:left="720"/>
      <w:contextualSpacing/>
    </w:pPr>
  </w:style>
  <w:style w:type="table" w:styleId="TableGrid">
    <w:name w:val="Table Grid"/>
    <w:basedOn w:val="Table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566"/>
    <w:rPr>
      <w:color w:val="0563C1" w:themeColor="hyperlink"/>
      <w:u w:val="single"/>
    </w:rPr>
  </w:style>
  <w:style w:type="character" w:customStyle="1" w:styleId="apple-style-span">
    <w:name w:val="apple-style-span"/>
    <w:basedOn w:val="DefaultParagraphFont"/>
    <w:rsid w:val="003C6922"/>
  </w:style>
  <w:style w:type="character" w:styleId="FootnoteReference">
    <w:name w:val="footnote reference"/>
    <w:basedOn w:val="DefaultParagraphFont"/>
    <w:uiPriority w:val="99"/>
    <w:unhideWhenUsed/>
    <w:rsid w:val="003C6922"/>
    <w:rPr>
      <w:vertAlign w:val="superscript"/>
    </w:rPr>
  </w:style>
  <w:style w:type="paragraph" w:styleId="NoSpacing">
    <w:name w:val="No Spacing"/>
    <w:aliases w:val="Referencias,AutorP"/>
    <w:link w:val="NoSpacingChar"/>
    <w:uiPriority w:val="1"/>
    <w:rsid w:val="003C6922"/>
    <w:pPr>
      <w:spacing w:after="0" w:line="240" w:lineRule="auto"/>
    </w:pPr>
    <w:rPr>
      <w:rFonts w:ascii="Arial" w:hAnsi="Arial"/>
      <w:lang w:val="es-ES"/>
    </w:rPr>
  </w:style>
  <w:style w:type="paragraph" w:styleId="FootnoteText">
    <w:name w:val="footnote text"/>
    <w:basedOn w:val="Normal"/>
    <w:link w:val="FootnoteTextChar"/>
    <w:uiPriority w:val="99"/>
    <w:unhideWhenUsed/>
    <w:rsid w:val="003C6922"/>
  </w:style>
  <w:style w:type="character" w:customStyle="1" w:styleId="FootnoteTextChar">
    <w:name w:val="Footnote Text Char"/>
    <w:basedOn w:val="DefaultParagraphFont"/>
    <w:link w:val="FootnoteText"/>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DefaultParagraphFont"/>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BalloonText">
    <w:name w:val="Balloon Text"/>
    <w:basedOn w:val="Normal"/>
    <w:link w:val="BalloonTextChar"/>
    <w:uiPriority w:val="99"/>
    <w:semiHidden/>
    <w:unhideWhenUsed/>
    <w:rsid w:val="00240A3D"/>
    <w:rPr>
      <w:rFonts w:ascii="Tahoma" w:hAnsi="Tahoma" w:cs="Tahoma"/>
      <w:sz w:val="16"/>
      <w:szCs w:val="16"/>
    </w:rPr>
  </w:style>
  <w:style w:type="character" w:customStyle="1" w:styleId="BalloonTextChar">
    <w:name w:val="Balloon Text Char"/>
    <w:basedOn w:val="DefaultParagraphFont"/>
    <w:link w:val="BalloonText"/>
    <w:uiPriority w:val="99"/>
    <w:semiHidden/>
    <w:rsid w:val="00240A3D"/>
    <w:rPr>
      <w:rFonts w:ascii="Tahoma" w:hAnsi="Tahoma" w:cs="Tahoma"/>
      <w:sz w:val="16"/>
      <w:szCs w:val="16"/>
    </w:rPr>
  </w:style>
  <w:style w:type="character" w:customStyle="1" w:styleId="Heading1Char">
    <w:name w:val="Heading 1 Char"/>
    <w:basedOn w:val="DefaultParagraphFont"/>
    <w:link w:val="Heading1"/>
    <w:uiPriority w:val="9"/>
    <w:rsid w:val="009C2728"/>
    <w:rPr>
      <w:rFonts w:cs="Times New Roman"/>
      <w:b/>
      <w:color w:val="000000"/>
    </w:rPr>
  </w:style>
  <w:style w:type="paragraph" w:styleId="Bibliography">
    <w:name w:val="Bibliography"/>
    <w:basedOn w:val="Normal"/>
    <w:next w:val="Normal"/>
    <w:uiPriority w:val="37"/>
    <w:unhideWhenUsed/>
    <w:rsid w:val="005F1C0B"/>
  </w:style>
  <w:style w:type="table" w:customStyle="1" w:styleId="Tablanormal21">
    <w:name w:val="Tabla normal 21"/>
    <w:basedOn w:val="Table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4C6E42"/>
  </w:style>
  <w:style w:type="paragraph" w:styleId="Footer">
    <w:name w:val="footer"/>
    <w:basedOn w:val="Normal"/>
    <w:link w:val="FooterChar"/>
    <w:uiPriority w:val="99"/>
    <w:unhideWhenUsed/>
    <w:rsid w:val="004009FF"/>
    <w:pPr>
      <w:tabs>
        <w:tab w:val="center" w:pos="4419"/>
        <w:tab w:val="right" w:pos="8838"/>
      </w:tabs>
    </w:pPr>
  </w:style>
  <w:style w:type="character" w:customStyle="1" w:styleId="FooterChar">
    <w:name w:val="Footer Char"/>
    <w:basedOn w:val="DefaultParagraphFont"/>
    <w:link w:val="Footer"/>
    <w:uiPriority w:val="99"/>
    <w:rsid w:val="004009FF"/>
  </w:style>
  <w:style w:type="paragraph" w:styleId="Revision">
    <w:name w:val="Revision"/>
    <w:hidden/>
    <w:uiPriority w:val="99"/>
    <w:semiHidden/>
    <w:rsid w:val="003E0B5B"/>
    <w:pPr>
      <w:spacing w:after="0" w:line="240" w:lineRule="auto"/>
    </w:pPr>
  </w:style>
  <w:style w:type="character" w:styleId="CommentReference">
    <w:name w:val="annotation reference"/>
    <w:basedOn w:val="DefaultParagraphFont"/>
    <w:uiPriority w:val="99"/>
    <w:semiHidden/>
    <w:unhideWhenUsed/>
    <w:rsid w:val="003E0B5B"/>
    <w:rPr>
      <w:sz w:val="16"/>
      <w:szCs w:val="16"/>
    </w:rPr>
  </w:style>
  <w:style w:type="paragraph" w:styleId="CommentText">
    <w:name w:val="annotation text"/>
    <w:basedOn w:val="Normal"/>
    <w:link w:val="CommentTextChar"/>
    <w:uiPriority w:val="99"/>
    <w:unhideWhenUsed/>
    <w:rsid w:val="003E0B5B"/>
  </w:style>
  <w:style w:type="character" w:customStyle="1" w:styleId="CommentTextChar">
    <w:name w:val="Comment Text Char"/>
    <w:basedOn w:val="DefaultParagraphFont"/>
    <w:link w:val="CommentText"/>
    <w:uiPriority w:val="99"/>
    <w:rsid w:val="003E0B5B"/>
    <w:rPr>
      <w:sz w:val="20"/>
      <w:szCs w:val="20"/>
    </w:rPr>
  </w:style>
  <w:style w:type="paragraph" w:styleId="CommentSubject">
    <w:name w:val="annotation subject"/>
    <w:basedOn w:val="CommentText"/>
    <w:next w:val="CommentText"/>
    <w:link w:val="CommentSubjectChar"/>
    <w:uiPriority w:val="99"/>
    <w:semiHidden/>
    <w:unhideWhenUsed/>
    <w:rsid w:val="003E0B5B"/>
    <w:rPr>
      <w:b/>
      <w:bCs/>
    </w:rPr>
  </w:style>
  <w:style w:type="character" w:customStyle="1" w:styleId="CommentSubjectChar">
    <w:name w:val="Comment Subject Char"/>
    <w:basedOn w:val="CommentTextChar"/>
    <w:link w:val="CommentSubject"/>
    <w:uiPriority w:val="99"/>
    <w:semiHidden/>
    <w:rsid w:val="003E0B5B"/>
    <w:rPr>
      <w:b/>
      <w:bCs/>
      <w:sz w:val="20"/>
      <w:szCs w:val="20"/>
    </w:rPr>
  </w:style>
  <w:style w:type="character" w:customStyle="1" w:styleId="Heading5Char">
    <w:name w:val="Heading 5 Char"/>
    <w:basedOn w:val="DefaultParagraphFont"/>
    <w:link w:val="Heading5"/>
    <w:uiPriority w:val="9"/>
    <w:semiHidden/>
    <w:rsid w:val="003B3D5A"/>
    <w:rPr>
      <w:rFonts w:asciiTheme="majorHAnsi" w:eastAsiaTheme="majorEastAsia" w:hAnsiTheme="majorHAnsi" w:cstheme="majorBidi"/>
      <w:color w:val="2E74B5" w:themeColor="accent1" w:themeShade="BF"/>
    </w:rPr>
  </w:style>
  <w:style w:type="character" w:styleId="HTMLTypewriter">
    <w:name w:val="HTML Typewriter"/>
    <w:basedOn w:val="DefaultParagraphFont"/>
    <w:uiPriority w:val="99"/>
    <w:semiHidden/>
    <w:unhideWhenUsed/>
    <w:rsid w:val="00C67077"/>
    <w:rPr>
      <w:rFonts w:ascii="Courier New" w:eastAsia="Times New Roman" w:hAnsi="Courier New" w:cs="Courier New"/>
      <w:sz w:val="20"/>
      <w:szCs w:val="20"/>
    </w:rPr>
  </w:style>
  <w:style w:type="character" w:customStyle="1" w:styleId="hps">
    <w:name w:val="hps"/>
    <w:basedOn w:val="DefaultParagraphFont"/>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Caption">
    <w:name w:val="caption"/>
    <w:aliases w:val="Fig Título"/>
    <w:basedOn w:val="Normal"/>
    <w:next w:val="Normal"/>
    <w:link w:val="CaptionChar"/>
    <w:uiPriority w:val="35"/>
    <w:unhideWhenUsed/>
    <w:qFormat/>
    <w:rsid w:val="009C2728"/>
    <w:pPr>
      <w:spacing w:before="200"/>
    </w:pPr>
    <w:rPr>
      <w:rFonts w:eastAsiaTheme="minorEastAsia"/>
      <w:iCs/>
      <w:szCs w:val="18"/>
      <w:lang w:eastAsia="es-CO"/>
    </w:rPr>
  </w:style>
  <w:style w:type="character" w:customStyle="1" w:styleId="Heading3Char">
    <w:name w:val="Heading 3 Char"/>
    <w:basedOn w:val="DefaultParagraphFont"/>
    <w:link w:val="Heading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eNormal"/>
    <w:next w:val="TableGrid"/>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NoSpacingChar">
    <w:name w:val="No Spacing Char"/>
    <w:aliases w:val="Referencias Char,AutorP Char"/>
    <w:link w:val="NoSpacing"/>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NoSpacing"/>
    <w:link w:val="FiguraChar"/>
    <w:qFormat/>
    <w:rsid w:val="00FC4259"/>
    <w:pPr>
      <w:keepNext/>
      <w:jc w:val="center"/>
    </w:pPr>
  </w:style>
  <w:style w:type="paragraph" w:customStyle="1" w:styleId="TablaTtulo">
    <w:name w:val="Tabla Título"/>
    <w:basedOn w:val="Caption"/>
    <w:link w:val="TablaTtuloChar"/>
    <w:qFormat/>
    <w:rsid w:val="00D72BDA"/>
    <w:pPr>
      <w:keepNext/>
    </w:pPr>
  </w:style>
  <w:style w:type="character" w:customStyle="1" w:styleId="FiguraChar">
    <w:name w:val="Figura Char"/>
    <w:basedOn w:val="NoSpacingChar"/>
    <w:link w:val="Figura"/>
    <w:rsid w:val="00FC4259"/>
    <w:rPr>
      <w:rFonts w:ascii="Arial" w:hAnsi="Arial"/>
      <w:sz w:val="20"/>
      <w:lang w:val="es-ES"/>
    </w:rPr>
  </w:style>
  <w:style w:type="paragraph" w:customStyle="1" w:styleId="Ecuacin">
    <w:name w:val="Ecuación"/>
    <w:basedOn w:val="NoSpacing"/>
    <w:link w:val="EcuacinChar"/>
    <w:rsid w:val="00803946"/>
    <w:pPr>
      <w:tabs>
        <w:tab w:val="left" w:pos="4111"/>
      </w:tabs>
      <w:jc w:val="center"/>
    </w:pPr>
    <w:rPr>
      <w:rFonts w:ascii="Cambria Math" w:hAnsi="Cambria Math"/>
      <w:i/>
    </w:rPr>
  </w:style>
  <w:style w:type="character" w:customStyle="1" w:styleId="CaptionChar">
    <w:name w:val="Caption Char"/>
    <w:aliases w:val="Fig Título Char"/>
    <w:basedOn w:val="DefaultParagraphFont"/>
    <w:link w:val="Caption"/>
    <w:uiPriority w:val="35"/>
    <w:rsid w:val="009C2728"/>
    <w:rPr>
      <w:rFonts w:eastAsiaTheme="minorEastAsia"/>
      <w:iCs/>
      <w:szCs w:val="18"/>
      <w:lang w:eastAsia="es-CO"/>
    </w:rPr>
  </w:style>
  <w:style w:type="character" w:customStyle="1" w:styleId="TablaTtuloChar">
    <w:name w:val="Tabla Título Char"/>
    <w:basedOn w:val="CaptionCh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NoSpacingCh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171383">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33123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509633">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0594188">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1564097">
      <w:bodyDiv w:val="1"/>
      <w:marLeft w:val="0"/>
      <w:marRight w:val="0"/>
      <w:marTop w:val="0"/>
      <w:marBottom w:val="0"/>
      <w:divBdr>
        <w:top w:val="none" w:sz="0" w:space="0" w:color="auto"/>
        <w:left w:val="none" w:sz="0" w:space="0" w:color="auto"/>
        <w:bottom w:val="none" w:sz="0" w:space="0" w:color="auto"/>
        <w:right w:val="none" w:sz="0" w:space="0" w:color="auto"/>
      </w:divBdr>
    </w:div>
    <w:div w:id="2159080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4991397">
      <w:bodyDiv w:val="1"/>
      <w:marLeft w:val="0"/>
      <w:marRight w:val="0"/>
      <w:marTop w:val="0"/>
      <w:marBottom w:val="0"/>
      <w:divBdr>
        <w:top w:val="none" w:sz="0" w:space="0" w:color="auto"/>
        <w:left w:val="none" w:sz="0" w:space="0" w:color="auto"/>
        <w:bottom w:val="none" w:sz="0" w:space="0" w:color="auto"/>
        <w:right w:val="none" w:sz="0" w:space="0" w:color="auto"/>
      </w:divBdr>
    </w:div>
    <w:div w:id="25182146">
      <w:bodyDiv w:val="1"/>
      <w:marLeft w:val="0"/>
      <w:marRight w:val="0"/>
      <w:marTop w:val="0"/>
      <w:marBottom w:val="0"/>
      <w:divBdr>
        <w:top w:val="none" w:sz="0" w:space="0" w:color="auto"/>
        <w:left w:val="none" w:sz="0" w:space="0" w:color="auto"/>
        <w:bottom w:val="none" w:sz="0" w:space="0" w:color="auto"/>
        <w:right w:val="none" w:sz="0" w:space="0" w:color="auto"/>
      </w:divBdr>
    </w:div>
    <w:div w:id="25329533">
      <w:bodyDiv w:val="1"/>
      <w:marLeft w:val="0"/>
      <w:marRight w:val="0"/>
      <w:marTop w:val="0"/>
      <w:marBottom w:val="0"/>
      <w:divBdr>
        <w:top w:val="none" w:sz="0" w:space="0" w:color="auto"/>
        <w:left w:val="none" w:sz="0" w:space="0" w:color="auto"/>
        <w:bottom w:val="none" w:sz="0" w:space="0" w:color="auto"/>
        <w:right w:val="none" w:sz="0" w:space="0" w:color="auto"/>
      </w:divBdr>
    </w:div>
    <w:div w:id="25721340">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8458889">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2988666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097266">
      <w:bodyDiv w:val="1"/>
      <w:marLeft w:val="0"/>
      <w:marRight w:val="0"/>
      <w:marTop w:val="0"/>
      <w:marBottom w:val="0"/>
      <w:divBdr>
        <w:top w:val="none" w:sz="0" w:space="0" w:color="auto"/>
        <w:left w:val="none" w:sz="0" w:space="0" w:color="auto"/>
        <w:bottom w:val="none" w:sz="0" w:space="0" w:color="auto"/>
        <w:right w:val="none" w:sz="0" w:space="0" w:color="auto"/>
      </w:divBdr>
    </w:div>
    <w:div w:id="42406288">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6845">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6875972">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194361">
      <w:bodyDiv w:val="1"/>
      <w:marLeft w:val="0"/>
      <w:marRight w:val="0"/>
      <w:marTop w:val="0"/>
      <w:marBottom w:val="0"/>
      <w:divBdr>
        <w:top w:val="none" w:sz="0" w:space="0" w:color="auto"/>
        <w:left w:val="none" w:sz="0" w:space="0" w:color="auto"/>
        <w:bottom w:val="none" w:sz="0" w:space="0" w:color="auto"/>
        <w:right w:val="none" w:sz="0" w:space="0" w:color="auto"/>
      </w:divBdr>
    </w:div>
    <w:div w:id="47656212">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43703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4208642">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56829343">
      <w:bodyDiv w:val="1"/>
      <w:marLeft w:val="0"/>
      <w:marRight w:val="0"/>
      <w:marTop w:val="0"/>
      <w:marBottom w:val="0"/>
      <w:divBdr>
        <w:top w:val="none" w:sz="0" w:space="0" w:color="auto"/>
        <w:left w:val="none" w:sz="0" w:space="0" w:color="auto"/>
        <w:bottom w:val="none" w:sz="0" w:space="0" w:color="auto"/>
        <w:right w:val="none" w:sz="0" w:space="0" w:color="auto"/>
      </w:divBdr>
    </w:div>
    <w:div w:id="60175255">
      <w:bodyDiv w:val="1"/>
      <w:marLeft w:val="0"/>
      <w:marRight w:val="0"/>
      <w:marTop w:val="0"/>
      <w:marBottom w:val="0"/>
      <w:divBdr>
        <w:top w:val="none" w:sz="0" w:space="0" w:color="auto"/>
        <w:left w:val="none" w:sz="0" w:space="0" w:color="auto"/>
        <w:bottom w:val="none" w:sz="0" w:space="0" w:color="auto"/>
        <w:right w:val="none" w:sz="0" w:space="0" w:color="auto"/>
      </w:divBdr>
    </w:div>
    <w:div w:id="61024547">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4307287">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003415">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237282">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68430148">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663474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7235118">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88552835">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4256377">
      <w:bodyDiv w:val="1"/>
      <w:marLeft w:val="0"/>
      <w:marRight w:val="0"/>
      <w:marTop w:val="0"/>
      <w:marBottom w:val="0"/>
      <w:divBdr>
        <w:top w:val="none" w:sz="0" w:space="0" w:color="auto"/>
        <w:left w:val="none" w:sz="0" w:space="0" w:color="auto"/>
        <w:bottom w:val="none" w:sz="0" w:space="0" w:color="auto"/>
        <w:right w:val="none" w:sz="0" w:space="0" w:color="auto"/>
      </w:divBdr>
    </w:div>
    <w:div w:id="95059782">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98332913">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09907953">
      <w:bodyDiv w:val="1"/>
      <w:marLeft w:val="0"/>
      <w:marRight w:val="0"/>
      <w:marTop w:val="0"/>
      <w:marBottom w:val="0"/>
      <w:divBdr>
        <w:top w:val="none" w:sz="0" w:space="0" w:color="auto"/>
        <w:left w:val="none" w:sz="0" w:space="0" w:color="auto"/>
        <w:bottom w:val="none" w:sz="0" w:space="0" w:color="auto"/>
        <w:right w:val="none" w:sz="0" w:space="0" w:color="auto"/>
      </w:divBdr>
    </w:div>
    <w:div w:id="111288641">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182085">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19805873">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4665200">
      <w:bodyDiv w:val="1"/>
      <w:marLeft w:val="0"/>
      <w:marRight w:val="0"/>
      <w:marTop w:val="0"/>
      <w:marBottom w:val="0"/>
      <w:divBdr>
        <w:top w:val="none" w:sz="0" w:space="0" w:color="auto"/>
        <w:left w:val="none" w:sz="0" w:space="0" w:color="auto"/>
        <w:bottom w:val="none" w:sz="0" w:space="0" w:color="auto"/>
        <w:right w:val="none" w:sz="0" w:space="0" w:color="auto"/>
      </w:divBdr>
    </w:div>
    <w:div w:id="124932180">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365533">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0828992">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110954">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039631">
      <w:bodyDiv w:val="1"/>
      <w:marLeft w:val="0"/>
      <w:marRight w:val="0"/>
      <w:marTop w:val="0"/>
      <w:marBottom w:val="0"/>
      <w:divBdr>
        <w:top w:val="none" w:sz="0" w:space="0" w:color="auto"/>
        <w:left w:val="none" w:sz="0" w:space="0" w:color="auto"/>
        <w:bottom w:val="none" w:sz="0" w:space="0" w:color="auto"/>
        <w:right w:val="none" w:sz="0" w:space="0" w:color="auto"/>
      </w:divBdr>
    </w:div>
    <w:div w:id="137233347">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45800">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676218">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8447965">
      <w:bodyDiv w:val="1"/>
      <w:marLeft w:val="0"/>
      <w:marRight w:val="0"/>
      <w:marTop w:val="0"/>
      <w:marBottom w:val="0"/>
      <w:divBdr>
        <w:top w:val="none" w:sz="0" w:space="0" w:color="auto"/>
        <w:left w:val="none" w:sz="0" w:space="0" w:color="auto"/>
        <w:bottom w:val="none" w:sz="0" w:space="0" w:color="auto"/>
        <w:right w:val="none" w:sz="0" w:space="0" w:color="auto"/>
      </w:divBdr>
    </w:div>
    <w:div w:id="148985608">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0949832">
      <w:bodyDiv w:val="1"/>
      <w:marLeft w:val="0"/>
      <w:marRight w:val="0"/>
      <w:marTop w:val="0"/>
      <w:marBottom w:val="0"/>
      <w:divBdr>
        <w:top w:val="none" w:sz="0" w:space="0" w:color="auto"/>
        <w:left w:val="none" w:sz="0" w:space="0" w:color="auto"/>
        <w:bottom w:val="none" w:sz="0" w:space="0" w:color="auto"/>
        <w:right w:val="none" w:sz="0" w:space="0" w:color="auto"/>
      </w:divBdr>
    </w:div>
    <w:div w:id="151071573">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4611361">
      <w:bodyDiv w:val="1"/>
      <w:marLeft w:val="0"/>
      <w:marRight w:val="0"/>
      <w:marTop w:val="0"/>
      <w:marBottom w:val="0"/>
      <w:divBdr>
        <w:top w:val="none" w:sz="0" w:space="0" w:color="auto"/>
        <w:left w:val="none" w:sz="0" w:space="0" w:color="auto"/>
        <w:bottom w:val="none" w:sz="0" w:space="0" w:color="auto"/>
        <w:right w:val="none" w:sz="0" w:space="0" w:color="auto"/>
      </w:divBdr>
    </w:div>
    <w:div w:id="155539723">
      <w:bodyDiv w:val="1"/>
      <w:marLeft w:val="0"/>
      <w:marRight w:val="0"/>
      <w:marTop w:val="0"/>
      <w:marBottom w:val="0"/>
      <w:divBdr>
        <w:top w:val="none" w:sz="0" w:space="0" w:color="auto"/>
        <w:left w:val="none" w:sz="0" w:space="0" w:color="auto"/>
        <w:bottom w:val="none" w:sz="0" w:space="0" w:color="auto"/>
        <w:right w:val="none" w:sz="0" w:space="0" w:color="auto"/>
      </w:divBdr>
    </w:div>
    <w:div w:id="156191677">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044973">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2553395">
      <w:bodyDiv w:val="1"/>
      <w:marLeft w:val="0"/>
      <w:marRight w:val="0"/>
      <w:marTop w:val="0"/>
      <w:marBottom w:val="0"/>
      <w:divBdr>
        <w:top w:val="none" w:sz="0" w:space="0" w:color="auto"/>
        <w:left w:val="none" w:sz="0" w:space="0" w:color="auto"/>
        <w:bottom w:val="none" w:sz="0" w:space="0" w:color="auto"/>
        <w:right w:val="none" w:sz="0" w:space="0" w:color="auto"/>
      </w:divBdr>
    </w:div>
    <w:div w:id="163709271">
      <w:bodyDiv w:val="1"/>
      <w:marLeft w:val="0"/>
      <w:marRight w:val="0"/>
      <w:marTop w:val="0"/>
      <w:marBottom w:val="0"/>
      <w:divBdr>
        <w:top w:val="none" w:sz="0" w:space="0" w:color="auto"/>
        <w:left w:val="none" w:sz="0" w:space="0" w:color="auto"/>
        <w:bottom w:val="none" w:sz="0" w:space="0" w:color="auto"/>
        <w:right w:val="none" w:sz="0" w:space="0" w:color="auto"/>
      </w:divBdr>
    </w:div>
    <w:div w:id="164637770">
      <w:bodyDiv w:val="1"/>
      <w:marLeft w:val="0"/>
      <w:marRight w:val="0"/>
      <w:marTop w:val="0"/>
      <w:marBottom w:val="0"/>
      <w:divBdr>
        <w:top w:val="none" w:sz="0" w:space="0" w:color="auto"/>
        <w:left w:val="none" w:sz="0" w:space="0" w:color="auto"/>
        <w:bottom w:val="none" w:sz="0" w:space="0" w:color="auto"/>
        <w:right w:val="none" w:sz="0" w:space="0" w:color="auto"/>
      </w:divBdr>
    </w:div>
    <w:div w:id="165290964">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6876430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763667">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634912">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281190">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2524500">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5683633">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8491247">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0455302">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349951">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3731763">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1093194">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4951881">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4951296">
      <w:bodyDiv w:val="1"/>
      <w:marLeft w:val="0"/>
      <w:marRight w:val="0"/>
      <w:marTop w:val="0"/>
      <w:marBottom w:val="0"/>
      <w:divBdr>
        <w:top w:val="none" w:sz="0" w:space="0" w:color="auto"/>
        <w:left w:val="none" w:sz="0" w:space="0" w:color="auto"/>
        <w:bottom w:val="none" w:sz="0" w:space="0" w:color="auto"/>
        <w:right w:val="none" w:sz="0" w:space="0" w:color="auto"/>
      </w:divBdr>
    </w:div>
    <w:div w:id="226768167">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0585683">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35213378">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06277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54375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8928255">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749481">
      <w:bodyDiv w:val="1"/>
      <w:marLeft w:val="0"/>
      <w:marRight w:val="0"/>
      <w:marTop w:val="0"/>
      <w:marBottom w:val="0"/>
      <w:divBdr>
        <w:top w:val="none" w:sz="0" w:space="0" w:color="auto"/>
        <w:left w:val="none" w:sz="0" w:space="0" w:color="auto"/>
        <w:bottom w:val="none" w:sz="0" w:space="0" w:color="auto"/>
        <w:right w:val="none" w:sz="0" w:space="0" w:color="auto"/>
      </w:divBdr>
    </w:div>
    <w:div w:id="255791541">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06240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33295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60400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354705">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0940675">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2634920">
      <w:bodyDiv w:val="1"/>
      <w:marLeft w:val="0"/>
      <w:marRight w:val="0"/>
      <w:marTop w:val="0"/>
      <w:marBottom w:val="0"/>
      <w:divBdr>
        <w:top w:val="none" w:sz="0" w:space="0" w:color="auto"/>
        <w:left w:val="none" w:sz="0" w:space="0" w:color="auto"/>
        <w:bottom w:val="none" w:sz="0" w:space="0" w:color="auto"/>
        <w:right w:val="none" w:sz="0" w:space="0" w:color="auto"/>
      </w:divBdr>
    </w:div>
    <w:div w:id="273364925">
      <w:bodyDiv w:val="1"/>
      <w:marLeft w:val="0"/>
      <w:marRight w:val="0"/>
      <w:marTop w:val="0"/>
      <w:marBottom w:val="0"/>
      <w:divBdr>
        <w:top w:val="none" w:sz="0" w:space="0" w:color="auto"/>
        <w:left w:val="none" w:sz="0" w:space="0" w:color="auto"/>
        <w:bottom w:val="none" w:sz="0" w:space="0" w:color="auto"/>
        <w:right w:val="none" w:sz="0" w:space="0" w:color="auto"/>
      </w:divBdr>
    </w:div>
    <w:div w:id="273749001">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5215617">
      <w:bodyDiv w:val="1"/>
      <w:marLeft w:val="0"/>
      <w:marRight w:val="0"/>
      <w:marTop w:val="0"/>
      <w:marBottom w:val="0"/>
      <w:divBdr>
        <w:top w:val="none" w:sz="0" w:space="0" w:color="auto"/>
        <w:left w:val="none" w:sz="0" w:space="0" w:color="auto"/>
        <w:bottom w:val="none" w:sz="0" w:space="0" w:color="auto"/>
        <w:right w:val="none" w:sz="0" w:space="0" w:color="auto"/>
      </w:divBdr>
    </w:div>
    <w:div w:id="276330869">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79149546">
      <w:bodyDiv w:val="1"/>
      <w:marLeft w:val="0"/>
      <w:marRight w:val="0"/>
      <w:marTop w:val="0"/>
      <w:marBottom w:val="0"/>
      <w:divBdr>
        <w:top w:val="none" w:sz="0" w:space="0" w:color="auto"/>
        <w:left w:val="none" w:sz="0" w:space="0" w:color="auto"/>
        <w:bottom w:val="none" w:sz="0" w:space="0" w:color="auto"/>
        <w:right w:val="none" w:sz="0" w:space="0" w:color="auto"/>
      </w:divBdr>
    </w:div>
    <w:div w:id="280695368">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3657254">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4895578">
      <w:bodyDiv w:val="1"/>
      <w:marLeft w:val="0"/>
      <w:marRight w:val="0"/>
      <w:marTop w:val="0"/>
      <w:marBottom w:val="0"/>
      <w:divBdr>
        <w:top w:val="none" w:sz="0" w:space="0" w:color="auto"/>
        <w:left w:val="none" w:sz="0" w:space="0" w:color="auto"/>
        <w:bottom w:val="none" w:sz="0" w:space="0" w:color="auto"/>
        <w:right w:val="none" w:sz="0" w:space="0" w:color="auto"/>
      </w:divBdr>
    </w:div>
    <w:div w:id="28503933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5744970">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304348">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7731410">
      <w:bodyDiv w:val="1"/>
      <w:marLeft w:val="0"/>
      <w:marRight w:val="0"/>
      <w:marTop w:val="0"/>
      <w:marBottom w:val="0"/>
      <w:divBdr>
        <w:top w:val="none" w:sz="0" w:space="0" w:color="auto"/>
        <w:left w:val="none" w:sz="0" w:space="0" w:color="auto"/>
        <w:bottom w:val="none" w:sz="0" w:space="0" w:color="auto"/>
        <w:right w:val="none" w:sz="0" w:space="0" w:color="auto"/>
      </w:divBdr>
    </w:div>
    <w:div w:id="29776246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1009498">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2854840">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4748797">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07631975">
      <w:bodyDiv w:val="1"/>
      <w:marLeft w:val="0"/>
      <w:marRight w:val="0"/>
      <w:marTop w:val="0"/>
      <w:marBottom w:val="0"/>
      <w:divBdr>
        <w:top w:val="none" w:sz="0" w:space="0" w:color="auto"/>
        <w:left w:val="none" w:sz="0" w:space="0" w:color="auto"/>
        <w:bottom w:val="none" w:sz="0" w:space="0" w:color="auto"/>
        <w:right w:val="none" w:sz="0" w:space="0" w:color="auto"/>
      </w:divBdr>
    </w:div>
    <w:div w:id="308636874">
      <w:bodyDiv w:val="1"/>
      <w:marLeft w:val="0"/>
      <w:marRight w:val="0"/>
      <w:marTop w:val="0"/>
      <w:marBottom w:val="0"/>
      <w:divBdr>
        <w:top w:val="none" w:sz="0" w:space="0" w:color="auto"/>
        <w:left w:val="none" w:sz="0" w:space="0" w:color="auto"/>
        <w:bottom w:val="none" w:sz="0" w:space="0" w:color="auto"/>
        <w:right w:val="none" w:sz="0" w:space="0" w:color="auto"/>
      </w:divBdr>
    </w:div>
    <w:div w:id="309988636">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0865986">
      <w:bodyDiv w:val="1"/>
      <w:marLeft w:val="0"/>
      <w:marRight w:val="0"/>
      <w:marTop w:val="0"/>
      <w:marBottom w:val="0"/>
      <w:divBdr>
        <w:top w:val="none" w:sz="0" w:space="0" w:color="auto"/>
        <w:left w:val="none" w:sz="0" w:space="0" w:color="auto"/>
        <w:bottom w:val="none" w:sz="0" w:space="0" w:color="auto"/>
        <w:right w:val="none" w:sz="0" w:space="0" w:color="auto"/>
      </w:divBdr>
    </w:div>
    <w:div w:id="311300486">
      <w:bodyDiv w:val="1"/>
      <w:marLeft w:val="0"/>
      <w:marRight w:val="0"/>
      <w:marTop w:val="0"/>
      <w:marBottom w:val="0"/>
      <w:divBdr>
        <w:top w:val="none" w:sz="0" w:space="0" w:color="auto"/>
        <w:left w:val="none" w:sz="0" w:space="0" w:color="auto"/>
        <w:bottom w:val="none" w:sz="0" w:space="0" w:color="auto"/>
        <w:right w:val="none" w:sz="0" w:space="0" w:color="auto"/>
      </w:divBdr>
    </w:div>
    <w:div w:id="312103587">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337712">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116506">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19312867">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7758174">
      <w:bodyDiv w:val="1"/>
      <w:marLeft w:val="0"/>
      <w:marRight w:val="0"/>
      <w:marTop w:val="0"/>
      <w:marBottom w:val="0"/>
      <w:divBdr>
        <w:top w:val="none" w:sz="0" w:space="0" w:color="auto"/>
        <w:left w:val="none" w:sz="0" w:space="0" w:color="auto"/>
        <w:bottom w:val="none" w:sz="0" w:space="0" w:color="auto"/>
        <w:right w:val="none" w:sz="0" w:space="0" w:color="auto"/>
      </w:divBdr>
    </w:div>
    <w:div w:id="328023747">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0374784">
      <w:bodyDiv w:val="1"/>
      <w:marLeft w:val="0"/>
      <w:marRight w:val="0"/>
      <w:marTop w:val="0"/>
      <w:marBottom w:val="0"/>
      <w:divBdr>
        <w:top w:val="none" w:sz="0" w:space="0" w:color="auto"/>
        <w:left w:val="none" w:sz="0" w:space="0" w:color="auto"/>
        <w:bottom w:val="none" w:sz="0" w:space="0" w:color="auto"/>
        <w:right w:val="none" w:sz="0" w:space="0" w:color="auto"/>
      </w:divBdr>
    </w:div>
    <w:div w:id="332072899">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236626">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8629">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4764839">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39621423">
      <w:bodyDiv w:val="1"/>
      <w:marLeft w:val="0"/>
      <w:marRight w:val="0"/>
      <w:marTop w:val="0"/>
      <w:marBottom w:val="0"/>
      <w:divBdr>
        <w:top w:val="none" w:sz="0" w:space="0" w:color="auto"/>
        <w:left w:val="none" w:sz="0" w:space="0" w:color="auto"/>
        <w:bottom w:val="none" w:sz="0" w:space="0" w:color="auto"/>
        <w:right w:val="none" w:sz="0" w:space="0" w:color="auto"/>
      </w:divBdr>
    </w:div>
    <w:div w:id="341006588">
      <w:bodyDiv w:val="1"/>
      <w:marLeft w:val="0"/>
      <w:marRight w:val="0"/>
      <w:marTop w:val="0"/>
      <w:marBottom w:val="0"/>
      <w:divBdr>
        <w:top w:val="none" w:sz="0" w:space="0" w:color="auto"/>
        <w:left w:val="none" w:sz="0" w:space="0" w:color="auto"/>
        <w:bottom w:val="none" w:sz="0" w:space="0" w:color="auto"/>
        <w:right w:val="none" w:sz="0" w:space="0" w:color="auto"/>
      </w:divBdr>
    </w:div>
    <w:div w:id="342560557">
      <w:bodyDiv w:val="1"/>
      <w:marLeft w:val="0"/>
      <w:marRight w:val="0"/>
      <w:marTop w:val="0"/>
      <w:marBottom w:val="0"/>
      <w:divBdr>
        <w:top w:val="none" w:sz="0" w:space="0" w:color="auto"/>
        <w:left w:val="none" w:sz="0" w:space="0" w:color="auto"/>
        <w:bottom w:val="none" w:sz="0" w:space="0" w:color="auto"/>
        <w:right w:val="none" w:sz="0" w:space="0" w:color="auto"/>
      </w:divBdr>
    </w:div>
    <w:div w:id="344870364">
      <w:bodyDiv w:val="1"/>
      <w:marLeft w:val="0"/>
      <w:marRight w:val="0"/>
      <w:marTop w:val="0"/>
      <w:marBottom w:val="0"/>
      <w:divBdr>
        <w:top w:val="none" w:sz="0" w:space="0" w:color="auto"/>
        <w:left w:val="none" w:sz="0" w:space="0" w:color="auto"/>
        <w:bottom w:val="none" w:sz="0" w:space="0" w:color="auto"/>
        <w:right w:val="none" w:sz="0" w:space="0" w:color="auto"/>
      </w:divBdr>
    </w:div>
    <w:div w:id="345179285">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834343">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25192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47105539">
      <w:bodyDiv w:val="1"/>
      <w:marLeft w:val="0"/>
      <w:marRight w:val="0"/>
      <w:marTop w:val="0"/>
      <w:marBottom w:val="0"/>
      <w:divBdr>
        <w:top w:val="none" w:sz="0" w:space="0" w:color="auto"/>
        <w:left w:val="none" w:sz="0" w:space="0" w:color="auto"/>
        <w:bottom w:val="none" w:sz="0" w:space="0" w:color="auto"/>
        <w:right w:val="none" w:sz="0" w:space="0" w:color="auto"/>
      </w:divBdr>
    </w:div>
    <w:div w:id="348529338">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5730">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2733222">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5544200">
      <w:bodyDiv w:val="1"/>
      <w:marLeft w:val="0"/>
      <w:marRight w:val="0"/>
      <w:marTop w:val="0"/>
      <w:marBottom w:val="0"/>
      <w:divBdr>
        <w:top w:val="none" w:sz="0" w:space="0" w:color="auto"/>
        <w:left w:val="none" w:sz="0" w:space="0" w:color="auto"/>
        <w:bottom w:val="none" w:sz="0" w:space="0" w:color="auto"/>
        <w:right w:val="none" w:sz="0" w:space="0" w:color="auto"/>
      </w:divBdr>
    </w:div>
    <w:div w:id="355809824">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1707350">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5567585">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537344">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210067">
      <w:bodyDiv w:val="1"/>
      <w:marLeft w:val="0"/>
      <w:marRight w:val="0"/>
      <w:marTop w:val="0"/>
      <w:marBottom w:val="0"/>
      <w:divBdr>
        <w:top w:val="none" w:sz="0" w:space="0" w:color="auto"/>
        <w:left w:val="none" w:sz="0" w:space="0" w:color="auto"/>
        <w:bottom w:val="none" w:sz="0" w:space="0" w:color="auto"/>
        <w:right w:val="none" w:sz="0" w:space="0" w:color="auto"/>
      </w:divBdr>
    </w:div>
    <w:div w:id="379325999">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064197">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5303813">
      <w:bodyDiv w:val="1"/>
      <w:marLeft w:val="0"/>
      <w:marRight w:val="0"/>
      <w:marTop w:val="0"/>
      <w:marBottom w:val="0"/>
      <w:divBdr>
        <w:top w:val="none" w:sz="0" w:space="0" w:color="auto"/>
        <w:left w:val="none" w:sz="0" w:space="0" w:color="auto"/>
        <w:bottom w:val="none" w:sz="0" w:space="0" w:color="auto"/>
        <w:right w:val="none" w:sz="0" w:space="0" w:color="auto"/>
      </w:divBdr>
    </w:div>
    <w:div w:id="385835186">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6607574">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89766119">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668974">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4646997">
      <w:bodyDiv w:val="1"/>
      <w:marLeft w:val="0"/>
      <w:marRight w:val="0"/>
      <w:marTop w:val="0"/>
      <w:marBottom w:val="0"/>
      <w:divBdr>
        <w:top w:val="none" w:sz="0" w:space="0" w:color="auto"/>
        <w:left w:val="none" w:sz="0" w:space="0" w:color="auto"/>
        <w:bottom w:val="none" w:sz="0" w:space="0" w:color="auto"/>
        <w:right w:val="none" w:sz="0" w:space="0" w:color="auto"/>
      </w:divBdr>
    </w:div>
    <w:div w:id="404767014">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8619526">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2626311">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4329623">
      <w:bodyDiv w:val="1"/>
      <w:marLeft w:val="0"/>
      <w:marRight w:val="0"/>
      <w:marTop w:val="0"/>
      <w:marBottom w:val="0"/>
      <w:divBdr>
        <w:top w:val="none" w:sz="0" w:space="0" w:color="auto"/>
        <w:left w:val="none" w:sz="0" w:space="0" w:color="auto"/>
        <w:bottom w:val="none" w:sz="0" w:space="0" w:color="auto"/>
        <w:right w:val="none" w:sz="0" w:space="0" w:color="auto"/>
      </w:divBdr>
    </w:div>
    <w:div w:id="415054555">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134588">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0764734">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3576464">
      <w:bodyDiv w:val="1"/>
      <w:marLeft w:val="0"/>
      <w:marRight w:val="0"/>
      <w:marTop w:val="0"/>
      <w:marBottom w:val="0"/>
      <w:divBdr>
        <w:top w:val="none" w:sz="0" w:space="0" w:color="auto"/>
        <w:left w:val="none" w:sz="0" w:space="0" w:color="auto"/>
        <w:bottom w:val="none" w:sz="0" w:space="0" w:color="auto"/>
        <w:right w:val="none" w:sz="0" w:space="0" w:color="auto"/>
      </w:divBdr>
    </w:div>
    <w:div w:id="423917511">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5200958">
      <w:bodyDiv w:val="1"/>
      <w:marLeft w:val="0"/>
      <w:marRight w:val="0"/>
      <w:marTop w:val="0"/>
      <w:marBottom w:val="0"/>
      <w:divBdr>
        <w:top w:val="none" w:sz="0" w:space="0" w:color="auto"/>
        <w:left w:val="none" w:sz="0" w:space="0" w:color="auto"/>
        <w:bottom w:val="none" w:sz="0" w:space="0" w:color="auto"/>
        <w:right w:val="none" w:sz="0" w:space="0" w:color="auto"/>
      </w:divBdr>
    </w:div>
    <w:div w:id="426196428">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28476649">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2868574">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6876542">
      <w:bodyDiv w:val="1"/>
      <w:marLeft w:val="0"/>
      <w:marRight w:val="0"/>
      <w:marTop w:val="0"/>
      <w:marBottom w:val="0"/>
      <w:divBdr>
        <w:top w:val="none" w:sz="0" w:space="0" w:color="auto"/>
        <w:left w:val="none" w:sz="0" w:space="0" w:color="auto"/>
        <w:bottom w:val="none" w:sz="0" w:space="0" w:color="auto"/>
        <w:right w:val="none" w:sz="0" w:space="0" w:color="auto"/>
      </w:divBdr>
    </w:div>
    <w:div w:id="43745338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2462814">
      <w:bodyDiv w:val="1"/>
      <w:marLeft w:val="0"/>
      <w:marRight w:val="0"/>
      <w:marTop w:val="0"/>
      <w:marBottom w:val="0"/>
      <w:divBdr>
        <w:top w:val="none" w:sz="0" w:space="0" w:color="auto"/>
        <w:left w:val="none" w:sz="0" w:space="0" w:color="auto"/>
        <w:bottom w:val="none" w:sz="0" w:space="0" w:color="auto"/>
        <w:right w:val="none" w:sz="0" w:space="0" w:color="auto"/>
      </w:divBdr>
    </w:div>
    <w:div w:id="446631171">
      <w:bodyDiv w:val="1"/>
      <w:marLeft w:val="0"/>
      <w:marRight w:val="0"/>
      <w:marTop w:val="0"/>
      <w:marBottom w:val="0"/>
      <w:divBdr>
        <w:top w:val="none" w:sz="0" w:space="0" w:color="auto"/>
        <w:left w:val="none" w:sz="0" w:space="0" w:color="auto"/>
        <w:bottom w:val="none" w:sz="0" w:space="0" w:color="auto"/>
        <w:right w:val="none" w:sz="0" w:space="0" w:color="auto"/>
      </w:divBdr>
    </w:div>
    <w:div w:id="447045212">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49201439">
      <w:bodyDiv w:val="1"/>
      <w:marLeft w:val="0"/>
      <w:marRight w:val="0"/>
      <w:marTop w:val="0"/>
      <w:marBottom w:val="0"/>
      <w:divBdr>
        <w:top w:val="none" w:sz="0" w:space="0" w:color="auto"/>
        <w:left w:val="none" w:sz="0" w:space="0" w:color="auto"/>
        <w:bottom w:val="none" w:sz="0" w:space="0" w:color="auto"/>
        <w:right w:val="none" w:sz="0" w:space="0" w:color="auto"/>
      </w:divBdr>
    </w:div>
    <w:div w:id="449398499">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1753727">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4912279">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59539678">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2886840">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8668953">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051263">
      <w:bodyDiv w:val="1"/>
      <w:marLeft w:val="0"/>
      <w:marRight w:val="0"/>
      <w:marTop w:val="0"/>
      <w:marBottom w:val="0"/>
      <w:divBdr>
        <w:top w:val="none" w:sz="0" w:space="0" w:color="auto"/>
        <w:left w:val="none" w:sz="0" w:space="0" w:color="auto"/>
        <w:bottom w:val="none" w:sz="0" w:space="0" w:color="auto"/>
        <w:right w:val="none" w:sz="0" w:space="0" w:color="auto"/>
      </w:divBdr>
    </w:div>
    <w:div w:id="470487780">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1947578">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5226455">
      <w:bodyDiv w:val="1"/>
      <w:marLeft w:val="0"/>
      <w:marRight w:val="0"/>
      <w:marTop w:val="0"/>
      <w:marBottom w:val="0"/>
      <w:divBdr>
        <w:top w:val="none" w:sz="0" w:space="0" w:color="auto"/>
        <w:left w:val="none" w:sz="0" w:space="0" w:color="auto"/>
        <w:bottom w:val="none" w:sz="0" w:space="0" w:color="auto"/>
        <w:right w:val="none" w:sz="0" w:space="0" w:color="auto"/>
      </w:divBdr>
    </w:div>
    <w:div w:id="475336835">
      <w:bodyDiv w:val="1"/>
      <w:marLeft w:val="0"/>
      <w:marRight w:val="0"/>
      <w:marTop w:val="0"/>
      <w:marBottom w:val="0"/>
      <w:divBdr>
        <w:top w:val="none" w:sz="0" w:space="0" w:color="auto"/>
        <w:left w:val="none" w:sz="0" w:space="0" w:color="auto"/>
        <w:bottom w:val="none" w:sz="0" w:space="0" w:color="auto"/>
        <w:right w:val="none" w:sz="0" w:space="0" w:color="auto"/>
      </w:divBdr>
    </w:div>
    <w:div w:id="477890142">
      <w:bodyDiv w:val="1"/>
      <w:marLeft w:val="0"/>
      <w:marRight w:val="0"/>
      <w:marTop w:val="0"/>
      <w:marBottom w:val="0"/>
      <w:divBdr>
        <w:top w:val="none" w:sz="0" w:space="0" w:color="auto"/>
        <w:left w:val="none" w:sz="0" w:space="0" w:color="auto"/>
        <w:bottom w:val="none" w:sz="0" w:space="0" w:color="auto"/>
        <w:right w:val="none" w:sz="0" w:space="0" w:color="auto"/>
      </w:divBdr>
    </w:div>
    <w:div w:id="477958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0850323">
      <w:bodyDiv w:val="1"/>
      <w:marLeft w:val="0"/>
      <w:marRight w:val="0"/>
      <w:marTop w:val="0"/>
      <w:marBottom w:val="0"/>
      <w:divBdr>
        <w:top w:val="none" w:sz="0" w:space="0" w:color="auto"/>
        <w:left w:val="none" w:sz="0" w:space="0" w:color="auto"/>
        <w:bottom w:val="none" w:sz="0" w:space="0" w:color="auto"/>
        <w:right w:val="none" w:sz="0" w:space="0" w:color="auto"/>
      </w:divBdr>
    </w:div>
    <w:div w:id="481393053">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88133004">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3572392">
      <w:bodyDiv w:val="1"/>
      <w:marLeft w:val="0"/>
      <w:marRight w:val="0"/>
      <w:marTop w:val="0"/>
      <w:marBottom w:val="0"/>
      <w:divBdr>
        <w:top w:val="none" w:sz="0" w:space="0" w:color="auto"/>
        <w:left w:val="none" w:sz="0" w:space="0" w:color="auto"/>
        <w:bottom w:val="none" w:sz="0" w:space="0" w:color="auto"/>
        <w:right w:val="none" w:sz="0" w:space="0" w:color="auto"/>
      </w:divBdr>
    </w:div>
    <w:div w:id="493885248">
      <w:bodyDiv w:val="1"/>
      <w:marLeft w:val="0"/>
      <w:marRight w:val="0"/>
      <w:marTop w:val="0"/>
      <w:marBottom w:val="0"/>
      <w:divBdr>
        <w:top w:val="none" w:sz="0" w:space="0" w:color="auto"/>
        <w:left w:val="none" w:sz="0" w:space="0" w:color="auto"/>
        <w:bottom w:val="none" w:sz="0" w:space="0" w:color="auto"/>
        <w:right w:val="none" w:sz="0" w:space="0" w:color="auto"/>
      </w:divBdr>
    </w:div>
    <w:div w:id="494342056">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782931">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166465">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08251999">
      <w:bodyDiv w:val="1"/>
      <w:marLeft w:val="0"/>
      <w:marRight w:val="0"/>
      <w:marTop w:val="0"/>
      <w:marBottom w:val="0"/>
      <w:divBdr>
        <w:top w:val="none" w:sz="0" w:space="0" w:color="auto"/>
        <w:left w:val="none" w:sz="0" w:space="0" w:color="auto"/>
        <w:bottom w:val="none" w:sz="0" w:space="0" w:color="auto"/>
        <w:right w:val="none" w:sz="0" w:space="0" w:color="auto"/>
      </w:divBdr>
    </w:div>
    <w:div w:id="509683391">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2838148">
      <w:bodyDiv w:val="1"/>
      <w:marLeft w:val="0"/>
      <w:marRight w:val="0"/>
      <w:marTop w:val="0"/>
      <w:marBottom w:val="0"/>
      <w:divBdr>
        <w:top w:val="none" w:sz="0" w:space="0" w:color="auto"/>
        <w:left w:val="none" w:sz="0" w:space="0" w:color="auto"/>
        <w:bottom w:val="none" w:sz="0" w:space="0" w:color="auto"/>
        <w:right w:val="none" w:sz="0" w:space="0" w:color="auto"/>
      </w:divBdr>
    </w:div>
    <w:div w:id="515733983">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8812465">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1866252">
      <w:bodyDiv w:val="1"/>
      <w:marLeft w:val="0"/>
      <w:marRight w:val="0"/>
      <w:marTop w:val="0"/>
      <w:marBottom w:val="0"/>
      <w:divBdr>
        <w:top w:val="none" w:sz="0" w:space="0" w:color="auto"/>
        <w:left w:val="none" w:sz="0" w:space="0" w:color="auto"/>
        <w:bottom w:val="none" w:sz="0" w:space="0" w:color="auto"/>
        <w:right w:val="none" w:sz="0" w:space="0" w:color="auto"/>
      </w:divBdr>
    </w:div>
    <w:div w:id="522518627">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490685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28299308">
      <w:bodyDiv w:val="1"/>
      <w:marLeft w:val="0"/>
      <w:marRight w:val="0"/>
      <w:marTop w:val="0"/>
      <w:marBottom w:val="0"/>
      <w:divBdr>
        <w:top w:val="none" w:sz="0" w:space="0" w:color="auto"/>
        <w:left w:val="none" w:sz="0" w:space="0" w:color="auto"/>
        <w:bottom w:val="none" w:sz="0" w:space="0" w:color="auto"/>
        <w:right w:val="none" w:sz="0" w:space="0" w:color="auto"/>
      </w:divBdr>
    </w:div>
    <w:div w:id="529298562">
      <w:bodyDiv w:val="1"/>
      <w:marLeft w:val="0"/>
      <w:marRight w:val="0"/>
      <w:marTop w:val="0"/>
      <w:marBottom w:val="0"/>
      <w:divBdr>
        <w:top w:val="none" w:sz="0" w:space="0" w:color="auto"/>
        <w:left w:val="none" w:sz="0" w:space="0" w:color="auto"/>
        <w:bottom w:val="none" w:sz="0" w:space="0" w:color="auto"/>
        <w:right w:val="none" w:sz="0" w:space="0" w:color="auto"/>
      </w:divBdr>
    </w:div>
    <w:div w:id="529336898">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0805414">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2697880">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019004">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1021168">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070974">
      <w:bodyDiv w:val="1"/>
      <w:marLeft w:val="0"/>
      <w:marRight w:val="0"/>
      <w:marTop w:val="0"/>
      <w:marBottom w:val="0"/>
      <w:divBdr>
        <w:top w:val="none" w:sz="0" w:space="0" w:color="auto"/>
        <w:left w:val="none" w:sz="0" w:space="0" w:color="auto"/>
        <w:bottom w:val="none" w:sz="0" w:space="0" w:color="auto"/>
        <w:right w:val="none" w:sz="0" w:space="0" w:color="auto"/>
      </w:divBdr>
    </w:div>
    <w:div w:id="545415079">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7030137">
      <w:bodyDiv w:val="1"/>
      <w:marLeft w:val="0"/>
      <w:marRight w:val="0"/>
      <w:marTop w:val="0"/>
      <w:marBottom w:val="0"/>
      <w:divBdr>
        <w:top w:val="none" w:sz="0" w:space="0" w:color="auto"/>
        <w:left w:val="none" w:sz="0" w:space="0" w:color="auto"/>
        <w:bottom w:val="none" w:sz="0" w:space="0" w:color="auto"/>
        <w:right w:val="none" w:sz="0" w:space="0" w:color="auto"/>
      </w:divBdr>
    </w:div>
    <w:div w:id="547374798">
      <w:bodyDiv w:val="1"/>
      <w:marLeft w:val="0"/>
      <w:marRight w:val="0"/>
      <w:marTop w:val="0"/>
      <w:marBottom w:val="0"/>
      <w:divBdr>
        <w:top w:val="none" w:sz="0" w:space="0" w:color="auto"/>
        <w:left w:val="none" w:sz="0" w:space="0" w:color="auto"/>
        <w:bottom w:val="none" w:sz="0" w:space="0" w:color="auto"/>
        <w:right w:val="none" w:sz="0" w:space="0" w:color="auto"/>
      </w:divBdr>
    </w:div>
    <w:div w:id="547842283">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3508">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2230099">
      <w:bodyDiv w:val="1"/>
      <w:marLeft w:val="0"/>
      <w:marRight w:val="0"/>
      <w:marTop w:val="0"/>
      <w:marBottom w:val="0"/>
      <w:divBdr>
        <w:top w:val="none" w:sz="0" w:space="0" w:color="auto"/>
        <w:left w:val="none" w:sz="0" w:space="0" w:color="auto"/>
        <w:bottom w:val="none" w:sz="0" w:space="0" w:color="auto"/>
        <w:right w:val="none" w:sz="0" w:space="0" w:color="auto"/>
      </w:divBdr>
    </w:div>
    <w:div w:id="552500617">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636548">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5917436">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7417902">
      <w:bodyDiv w:val="1"/>
      <w:marLeft w:val="0"/>
      <w:marRight w:val="0"/>
      <w:marTop w:val="0"/>
      <w:marBottom w:val="0"/>
      <w:divBdr>
        <w:top w:val="none" w:sz="0" w:space="0" w:color="auto"/>
        <w:left w:val="none" w:sz="0" w:space="0" w:color="auto"/>
        <w:bottom w:val="none" w:sz="0" w:space="0" w:color="auto"/>
        <w:right w:val="none" w:sz="0" w:space="0" w:color="auto"/>
      </w:divBdr>
    </w:div>
    <w:div w:id="567427171">
      <w:bodyDiv w:val="1"/>
      <w:marLeft w:val="0"/>
      <w:marRight w:val="0"/>
      <w:marTop w:val="0"/>
      <w:marBottom w:val="0"/>
      <w:divBdr>
        <w:top w:val="none" w:sz="0" w:space="0" w:color="auto"/>
        <w:left w:val="none" w:sz="0" w:space="0" w:color="auto"/>
        <w:bottom w:val="none" w:sz="0" w:space="0" w:color="auto"/>
        <w:right w:val="none" w:sz="0" w:space="0" w:color="auto"/>
      </w:divBdr>
    </w:div>
    <w:div w:id="568537339">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55043">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2543115">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6670415">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79754969">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2447210">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386373">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478244">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208677">
      <w:bodyDiv w:val="1"/>
      <w:marLeft w:val="0"/>
      <w:marRight w:val="0"/>
      <w:marTop w:val="0"/>
      <w:marBottom w:val="0"/>
      <w:divBdr>
        <w:top w:val="none" w:sz="0" w:space="0" w:color="auto"/>
        <w:left w:val="none" w:sz="0" w:space="0" w:color="auto"/>
        <w:bottom w:val="none" w:sz="0" w:space="0" w:color="auto"/>
        <w:right w:val="none" w:sz="0" w:space="0" w:color="auto"/>
      </w:divBdr>
    </w:div>
    <w:div w:id="592401025">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783224">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366610">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344491">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509362">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0168775">
      <w:bodyDiv w:val="1"/>
      <w:marLeft w:val="0"/>
      <w:marRight w:val="0"/>
      <w:marTop w:val="0"/>
      <w:marBottom w:val="0"/>
      <w:divBdr>
        <w:top w:val="none" w:sz="0" w:space="0" w:color="auto"/>
        <w:left w:val="none" w:sz="0" w:space="0" w:color="auto"/>
        <w:bottom w:val="none" w:sz="0" w:space="0" w:color="auto"/>
        <w:right w:val="none" w:sz="0" w:space="0" w:color="auto"/>
      </w:divBdr>
    </w:div>
    <w:div w:id="612369559">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8683606">
      <w:bodyDiv w:val="1"/>
      <w:marLeft w:val="0"/>
      <w:marRight w:val="0"/>
      <w:marTop w:val="0"/>
      <w:marBottom w:val="0"/>
      <w:divBdr>
        <w:top w:val="none" w:sz="0" w:space="0" w:color="auto"/>
        <w:left w:val="none" w:sz="0" w:space="0" w:color="auto"/>
        <w:bottom w:val="none" w:sz="0" w:space="0" w:color="auto"/>
        <w:right w:val="none" w:sz="0" w:space="0" w:color="auto"/>
      </w:divBdr>
    </w:div>
    <w:div w:id="618757374">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397094">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584959">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144537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6572048">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39919944">
      <w:bodyDiv w:val="1"/>
      <w:marLeft w:val="0"/>
      <w:marRight w:val="0"/>
      <w:marTop w:val="0"/>
      <w:marBottom w:val="0"/>
      <w:divBdr>
        <w:top w:val="none" w:sz="0" w:space="0" w:color="auto"/>
        <w:left w:val="none" w:sz="0" w:space="0" w:color="auto"/>
        <w:bottom w:val="none" w:sz="0" w:space="0" w:color="auto"/>
        <w:right w:val="none" w:sz="0" w:space="0" w:color="auto"/>
      </w:divBdr>
    </w:div>
    <w:div w:id="640231005">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47707104">
      <w:bodyDiv w:val="1"/>
      <w:marLeft w:val="0"/>
      <w:marRight w:val="0"/>
      <w:marTop w:val="0"/>
      <w:marBottom w:val="0"/>
      <w:divBdr>
        <w:top w:val="none" w:sz="0" w:space="0" w:color="auto"/>
        <w:left w:val="none" w:sz="0" w:space="0" w:color="auto"/>
        <w:bottom w:val="none" w:sz="0" w:space="0" w:color="auto"/>
        <w:right w:val="none" w:sz="0" w:space="0" w:color="auto"/>
      </w:divBdr>
    </w:div>
    <w:div w:id="650601223">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09003">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4379997">
      <w:bodyDiv w:val="1"/>
      <w:marLeft w:val="0"/>
      <w:marRight w:val="0"/>
      <w:marTop w:val="0"/>
      <w:marBottom w:val="0"/>
      <w:divBdr>
        <w:top w:val="none" w:sz="0" w:space="0" w:color="auto"/>
        <w:left w:val="none" w:sz="0" w:space="0" w:color="auto"/>
        <w:bottom w:val="none" w:sz="0" w:space="0" w:color="auto"/>
        <w:right w:val="none" w:sz="0" w:space="0" w:color="auto"/>
      </w:divBdr>
    </w:div>
    <w:div w:id="654916233">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2321326">
      <w:bodyDiv w:val="1"/>
      <w:marLeft w:val="0"/>
      <w:marRight w:val="0"/>
      <w:marTop w:val="0"/>
      <w:marBottom w:val="0"/>
      <w:divBdr>
        <w:top w:val="none" w:sz="0" w:space="0" w:color="auto"/>
        <w:left w:val="none" w:sz="0" w:space="0" w:color="auto"/>
        <w:bottom w:val="none" w:sz="0" w:space="0" w:color="auto"/>
        <w:right w:val="none" w:sz="0" w:space="0" w:color="auto"/>
      </w:divBdr>
    </w:div>
    <w:div w:id="6628600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5960461">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2629599">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420716">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3118784">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6272429">
      <w:bodyDiv w:val="1"/>
      <w:marLeft w:val="0"/>
      <w:marRight w:val="0"/>
      <w:marTop w:val="0"/>
      <w:marBottom w:val="0"/>
      <w:divBdr>
        <w:top w:val="none" w:sz="0" w:space="0" w:color="auto"/>
        <w:left w:val="none" w:sz="0" w:space="0" w:color="auto"/>
        <w:bottom w:val="none" w:sz="0" w:space="0" w:color="auto"/>
        <w:right w:val="none" w:sz="0" w:space="0" w:color="auto"/>
      </w:divBdr>
    </w:div>
    <w:div w:id="696931516">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0670456">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4520660">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458387">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09572742">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271239">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102413">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5765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7995885">
      <w:bodyDiv w:val="1"/>
      <w:marLeft w:val="0"/>
      <w:marRight w:val="0"/>
      <w:marTop w:val="0"/>
      <w:marBottom w:val="0"/>
      <w:divBdr>
        <w:top w:val="none" w:sz="0" w:space="0" w:color="auto"/>
        <w:left w:val="none" w:sz="0" w:space="0" w:color="auto"/>
        <w:bottom w:val="none" w:sz="0" w:space="0" w:color="auto"/>
        <w:right w:val="none" w:sz="0" w:space="0" w:color="auto"/>
      </w:divBdr>
    </w:div>
    <w:div w:id="728067411">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33678">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6518091">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39328318">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1560310">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2876819">
      <w:bodyDiv w:val="1"/>
      <w:marLeft w:val="0"/>
      <w:marRight w:val="0"/>
      <w:marTop w:val="0"/>
      <w:marBottom w:val="0"/>
      <w:divBdr>
        <w:top w:val="none" w:sz="0" w:space="0" w:color="auto"/>
        <w:left w:val="none" w:sz="0" w:space="0" w:color="auto"/>
        <w:bottom w:val="none" w:sz="0" w:space="0" w:color="auto"/>
        <w:right w:val="none" w:sz="0" w:space="0" w:color="auto"/>
      </w:divBdr>
    </w:div>
    <w:div w:id="743532816">
      <w:bodyDiv w:val="1"/>
      <w:marLeft w:val="0"/>
      <w:marRight w:val="0"/>
      <w:marTop w:val="0"/>
      <w:marBottom w:val="0"/>
      <w:divBdr>
        <w:top w:val="none" w:sz="0" w:space="0" w:color="auto"/>
        <w:left w:val="none" w:sz="0" w:space="0" w:color="auto"/>
        <w:bottom w:val="none" w:sz="0" w:space="0" w:color="auto"/>
        <w:right w:val="none" w:sz="0" w:space="0" w:color="auto"/>
      </w:divBdr>
    </w:div>
    <w:div w:id="743840111">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6848349">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8575291">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2703623">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59839921">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69855122">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3553626">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685467">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2070583">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5078518">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88932784">
      <w:bodyDiv w:val="1"/>
      <w:marLeft w:val="0"/>
      <w:marRight w:val="0"/>
      <w:marTop w:val="0"/>
      <w:marBottom w:val="0"/>
      <w:divBdr>
        <w:top w:val="none" w:sz="0" w:space="0" w:color="auto"/>
        <w:left w:val="none" w:sz="0" w:space="0" w:color="auto"/>
        <w:bottom w:val="none" w:sz="0" w:space="0" w:color="auto"/>
        <w:right w:val="none" w:sz="0" w:space="0" w:color="auto"/>
      </w:divBdr>
    </w:div>
    <w:div w:id="789544815">
      <w:bodyDiv w:val="1"/>
      <w:marLeft w:val="0"/>
      <w:marRight w:val="0"/>
      <w:marTop w:val="0"/>
      <w:marBottom w:val="0"/>
      <w:divBdr>
        <w:top w:val="none" w:sz="0" w:space="0" w:color="auto"/>
        <w:left w:val="none" w:sz="0" w:space="0" w:color="auto"/>
        <w:bottom w:val="none" w:sz="0" w:space="0" w:color="auto"/>
        <w:right w:val="none" w:sz="0" w:space="0" w:color="auto"/>
      </w:divBdr>
    </w:div>
    <w:div w:id="790709317">
      <w:bodyDiv w:val="1"/>
      <w:marLeft w:val="0"/>
      <w:marRight w:val="0"/>
      <w:marTop w:val="0"/>
      <w:marBottom w:val="0"/>
      <w:divBdr>
        <w:top w:val="none" w:sz="0" w:space="0" w:color="auto"/>
        <w:left w:val="none" w:sz="0" w:space="0" w:color="auto"/>
        <w:bottom w:val="none" w:sz="0" w:space="0" w:color="auto"/>
        <w:right w:val="none" w:sz="0" w:space="0" w:color="auto"/>
      </w:divBdr>
    </w:div>
    <w:div w:id="790711789">
      <w:bodyDiv w:val="1"/>
      <w:marLeft w:val="0"/>
      <w:marRight w:val="0"/>
      <w:marTop w:val="0"/>
      <w:marBottom w:val="0"/>
      <w:divBdr>
        <w:top w:val="none" w:sz="0" w:space="0" w:color="auto"/>
        <w:left w:val="none" w:sz="0" w:space="0" w:color="auto"/>
        <w:bottom w:val="none" w:sz="0" w:space="0" w:color="auto"/>
        <w:right w:val="none" w:sz="0" w:space="0" w:color="auto"/>
      </w:divBdr>
    </w:div>
    <w:div w:id="792214550">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3409617">
      <w:bodyDiv w:val="1"/>
      <w:marLeft w:val="0"/>
      <w:marRight w:val="0"/>
      <w:marTop w:val="0"/>
      <w:marBottom w:val="0"/>
      <w:divBdr>
        <w:top w:val="none" w:sz="0" w:space="0" w:color="auto"/>
        <w:left w:val="none" w:sz="0" w:space="0" w:color="auto"/>
        <w:bottom w:val="none" w:sz="0" w:space="0" w:color="auto"/>
        <w:right w:val="none" w:sz="0" w:space="0" w:color="auto"/>
      </w:divBdr>
    </w:div>
    <w:div w:id="79521684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689906">
      <w:bodyDiv w:val="1"/>
      <w:marLeft w:val="0"/>
      <w:marRight w:val="0"/>
      <w:marTop w:val="0"/>
      <w:marBottom w:val="0"/>
      <w:divBdr>
        <w:top w:val="none" w:sz="0" w:space="0" w:color="auto"/>
        <w:left w:val="none" w:sz="0" w:space="0" w:color="auto"/>
        <w:bottom w:val="none" w:sz="0" w:space="0" w:color="auto"/>
        <w:right w:val="none" w:sz="0" w:space="0" w:color="auto"/>
      </w:divBdr>
    </w:div>
    <w:div w:id="798760937">
      <w:bodyDiv w:val="1"/>
      <w:marLeft w:val="0"/>
      <w:marRight w:val="0"/>
      <w:marTop w:val="0"/>
      <w:marBottom w:val="0"/>
      <w:divBdr>
        <w:top w:val="none" w:sz="0" w:space="0" w:color="auto"/>
        <w:left w:val="none" w:sz="0" w:space="0" w:color="auto"/>
        <w:bottom w:val="none" w:sz="0" w:space="0" w:color="auto"/>
        <w:right w:val="none" w:sz="0" w:space="0" w:color="auto"/>
      </w:divBdr>
    </w:div>
    <w:div w:id="798765962">
      <w:bodyDiv w:val="1"/>
      <w:marLeft w:val="0"/>
      <w:marRight w:val="0"/>
      <w:marTop w:val="0"/>
      <w:marBottom w:val="0"/>
      <w:divBdr>
        <w:top w:val="none" w:sz="0" w:space="0" w:color="auto"/>
        <w:left w:val="none" w:sz="0" w:space="0" w:color="auto"/>
        <w:bottom w:val="none" w:sz="0" w:space="0" w:color="auto"/>
        <w:right w:val="none" w:sz="0" w:space="0" w:color="auto"/>
      </w:divBdr>
    </w:div>
    <w:div w:id="798837170">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799495510">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06702108">
      <w:bodyDiv w:val="1"/>
      <w:marLeft w:val="0"/>
      <w:marRight w:val="0"/>
      <w:marTop w:val="0"/>
      <w:marBottom w:val="0"/>
      <w:divBdr>
        <w:top w:val="none" w:sz="0" w:space="0" w:color="auto"/>
        <w:left w:val="none" w:sz="0" w:space="0" w:color="auto"/>
        <w:bottom w:val="none" w:sz="0" w:space="0" w:color="auto"/>
        <w:right w:val="none" w:sz="0" w:space="0" w:color="auto"/>
      </w:divBdr>
    </w:div>
    <w:div w:id="807168860">
      <w:bodyDiv w:val="1"/>
      <w:marLeft w:val="0"/>
      <w:marRight w:val="0"/>
      <w:marTop w:val="0"/>
      <w:marBottom w:val="0"/>
      <w:divBdr>
        <w:top w:val="none" w:sz="0" w:space="0" w:color="auto"/>
        <w:left w:val="none" w:sz="0" w:space="0" w:color="auto"/>
        <w:bottom w:val="none" w:sz="0" w:space="0" w:color="auto"/>
        <w:right w:val="none" w:sz="0" w:space="0" w:color="auto"/>
      </w:divBdr>
    </w:div>
    <w:div w:id="809051367">
      <w:bodyDiv w:val="1"/>
      <w:marLeft w:val="0"/>
      <w:marRight w:val="0"/>
      <w:marTop w:val="0"/>
      <w:marBottom w:val="0"/>
      <w:divBdr>
        <w:top w:val="none" w:sz="0" w:space="0" w:color="auto"/>
        <w:left w:val="none" w:sz="0" w:space="0" w:color="auto"/>
        <w:bottom w:val="none" w:sz="0" w:space="0" w:color="auto"/>
        <w:right w:val="none" w:sz="0" w:space="0" w:color="auto"/>
      </w:divBdr>
    </w:div>
    <w:div w:id="809441198">
      <w:bodyDiv w:val="1"/>
      <w:marLeft w:val="0"/>
      <w:marRight w:val="0"/>
      <w:marTop w:val="0"/>
      <w:marBottom w:val="0"/>
      <w:divBdr>
        <w:top w:val="none" w:sz="0" w:space="0" w:color="auto"/>
        <w:left w:val="none" w:sz="0" w:space="0" w:color="auto"/>
        <w:bottom w:val="none" w:sz="0" w:space="0" w:color="auto"/>
        <w:right w:val="none" w:sz="0" w:space="0" w:color="auto"/>
      </w:divBdr>
    </w:div>
    <w:div w:id="809785272">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383767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839685">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349667">
      <w:bodyDiv w:val="1"/>
      <w:marLeft w:val="0"/>
      <w:marRight w:val="0"/>
      <w:marTop w:val="0"/>
      <w:marBottom w:val="0"/>
      <w:divBdr>
        <w:top w:val="none" w:sz="0" w:space="0" w:color="auto"/>
        <w:left w:val="none" w:sz="0" w:space="0" w:color="auto"/>
        <w:bottom w:val="none" w:sz="0" w:space="0" w:color="auto"/>
        <w:right w:val="none" w:sz="0" w:space="0" w:color="auto"/>
      </w:divBdr>
    </w:div>
    <w:div w:id="818377455">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19734679">
      <w:bodyDiv w:val="1"/>
      <w:marLeft w:val="0"/>
      <w:marRight w:val="0"/>
      <w:marTop w:val="0"/>
      <w:marBottom w:val="0"/>
      <w:divBdr>
        <w:top w:val="none" w:sz="0" w:space="0" w:color="auto"/>
        <w:left w:val="none" w:sz="0" w:space="0" w:color="auto"/>
        <w:bottom w:val="none" w:sz="0" w:space="0" w:color="auto"/>
        <w:right w:val="none" w:sz="0" w:space="0" w:color="auto"/>
      </w:divBdr>
    </w:div>
    <w:div w:id="820536498">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2355391">
      <w:bodyDiv w:val="1"/>
      <w:marLeft w:val="0"/>
      <w:marRight w:val="0"/>
      <w:marTop w:val="0"/>
      <w:marBottom w:val="0"/>
      <w:divBdr>
        <w:top w:val="none" w:sz="0" w:space="0" w:color="auto"/>
        <w:left w:val="none" w:sz="0" w:space="0" w:color="auto"/>
        <w:bottom w:val="none" w:sz="0" w:space="0" w:color="auto"/>
        <w:right w:val="none" w:sz="0" w:space="0" w:color="auto"/>
      </w:divBdr>
    </w:div>
    <w:div w:id="823401040">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1861">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1141872">
      <w:bodyDiv w:val="1"/>
      <w:marLeft w:val="0"/>
      <w:marRight w:val="0"/>
      <w:marTop w:val="0"/>
      <w:marBottom w:val="0"/>
      <w:divBdr>
        <w:top w:val="none" w:sz="0" w:space="0" w:color="auto"/>
        <w:left w:val="none" w:sz="0" w:space="0" w:color="auto"/>
        <w:bottom w:val="none" w:sz="0" w:space="0" w:color="auto"/>
        <w:right w:val="none" w:sz="0" w:space="0" w:color="auto"/>
      </w:divBdr>
    </w:div>
    <w:div w:id="833494146">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5804530">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8614814">
      <w:bodyDiv w:val="1"/>
      <w:marLeft w:val="0"/>
      <w:marRight w:val="0"/>
      <w:marTop w:val="0"/>
      <w:marBottom w:val="0"/>
      <w:divBdr>
        <w:top w:val="none" w:sz="0" w:space="0" w:color="auto"/>
        <w:left w:val="none" w:sz="0" w:space="0" w:color="auto"/>
        <w:bottom w:val="none" w:sz="0" w:space="0" w:color="auto"/>
        <w:right w:val="none" w:sz="0" w:space="0" w:color="auto"/>
      </w:divBdr>
    </w:div>
    <w:div w:id="838620396">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125321">
      <w:bodyDiv w:val="1"/>
      <w:marLeft w:val="0"/>
      <w:marRight w:val="0"/>
      <w:marTop w:val="0"/>
      <w:marBottom w:val="0"/>
      <w:divBdr>
        <w:top w:val="none" w:sz="0" w:space="0" w:color="auto"/>
        <w:left w:val="none" w:sz="0" w:space="0" w:color="auto"/>
        <w:bottom w:val="none" w:sz="0" w:space="0" w:color="auto"/>
        <w:right w:val="none" w:sz="0" w:space="0" w:color="auto"/>
      </w:divBdr>
    </w:div>
    <w:div w:id="844436037">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4980494">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48906255">
      <w:bodyDiv w:val="1"/>
      <w:marLeft w:val="0"/>
      <w:marRight w:val="0"/>
      <w:marTop w:val="0"/>
      <w:marBottom w:val="0"/>
      <w:divBdr>
        <w:top w:val="none" w:sz="0" w:space="0" w:color="auto"/>
        <w:left w:val="none" w:sz="0" w:space="0" w:color="auto"/>
        <w:bottom w:val="none" w:sz="0" w:space="0" w:color="auto"/>
        <w:right w:val="none" w:sz="0" w:space="0" w:color="auto"/>
      </w:divBdr>
    </w:div>
    <w:div w:id="850030704">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875745">
      <w:bodyDiv w:val="1"/>
      <w:marLeft w:val="0"/>
      <w:marRight w:val="0"/>
      <w:marTop w:val="0"/>
      <w:marBottom w:val="0"/>
      <w:divBdr>
        <w:top w:val="none" w:sz="0" w:space="0" w:color="auto"/>
        <w:left w:val="none" w:sz="0" w:space="0" w:color="auto"/>
        <w:bottom w:val="none" w:sz="0" w:space="0" w:color="auto"/>
        <w:right w:val="none" w:sz="0" w:space="0" w:color="auto"/>
      </w:divBdr>
    </w:div>
    <w:div w:id="850879393">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188886">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4536565">
      <w:bodyDiv w:val="1"/>
      <w:marLeft w:val="0"/>
      <w:marRight w:val="0"/>
      <w:marTop w:val="0"/>
      <w:marBottom w:val="0"/>
      <w:divBdr>
        <w:top w:val="none" w:sz="0" w:space="0" w:color="auto"/>
        <w:left w:val="none" w:sz="0" w:space="0" w:color="auto"/>
        <w:bottom w:val="none" w:sz="0" w:space="0" w:color="auto"/>
        <w:right w:val="none" w:sz="0" w:space="0" w:color="auto"/>
      </w:divBdr>
    </w:div>
    <w:div w:id="854804654">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0318868">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4438848">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1308376">
      <w:bodyDiv w:val="1"/>
      <w:marLeft w:val="0"/>
      <w:marRight w:val="0"/>
      <w:marTop w:val="0"/>
      <w:marBottom w:val="0"/>
      <w:divBdr>
        <w:top w:val="none" w:sz="0" w:space="0" w:color="auto"/>
        <w:left w:val="none" w:sz="0" w:space="0" w:color="auto"/>
        <w:bottom w:val="none" w:sz="0" w:space="0" w:color="auto"/>
        <w:right w:val="none" w:sz="0" w:space="0" w:color="auto"/>
      </w:divBdr>
    </w:div>
    <w:div w:id="872229745">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194835">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1096541">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05161">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1885811">
      <w:bodyDiv w:val="1"/>
      <w:marLeft w:val="0"/>
      <w:marRight w:val="0"/>
      <w:marTop w:val="0"/>
      <w:marBottom w:val="0"/>
      <w:divBdr>
        <w:top w:val="none" w:sz="0" w:space="0" w:color="auto"/>
        <w:left w:val="none" w:sz="0" w:space="0" w:color="auto"/>
        <w:bottom w:val="none" w:sz="0" w:space="0" w:color="auto"/>
        <w:right w:val="none" w:sz="0" w:space="0" w:color="auto"/>
      </w:divBdr>
    </w:div>
    <w:div w:id="892036137">
      <w:bodyDiv w:val="1"/>
      <w:marLeft w:val="0"/>
      <w:marRight w:val="0"/>
      <w:marTop w:val="0"/>
      <w:marBottom w:val="0"/>
      <w:divBdr>
        <w:top w:val="none" w:sz="0" w:space="0" w:color="auto"/>
        <w:left w:val="none" w:sz="0" w:space="0" w:color="auto"/>
        <w:bottom w:val="none" w:sz="0" w:space="0" w:color="auto"/>
        <w:right w:val="none" w:sz="0" w:space="0" w:color="auto"/>
      </w:divBdr>
    </w:div>
    <w:div w:id="893586530">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6353307">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1871057">
      <w:bodyDiv w:val="1"/>
      <w:marLeft w:val="0"/>
      <w:marRight w:val="0"/>
      <w:marTop w:val="0"/>
      <w:marBottom w:val="0"/>
      <w:divBdr>
        <w:top w:val="none" w:sz="0" w:space="0" w:color="auto"/>
        <w:left w:val="none" w:sz="0" w:space="0" w:color="auto"/>
        <w:bottom w:val="none" w:sz="0" w:space="0" w:color="auto"/>
        <w:right w:val="none" w:sz="0" w:space="0" w:color="auto"/>
      </w:divBdr>
    </w:div>
    <w:div w:id="901990061">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23085">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306573">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09073709">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578270">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3244439">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4997483">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6813562">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343856">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6865924">
      <w:bodyDiv w:val="1"/>
      <w:marLeft w:val="0"/>
      <w:marRight w:val="0"/>
      <w:marTop w:val="0"/>
      <w:marBottom w:val="0"/>
      <w:divBdr>
        <w:top w:val="none" w:sz="0" w:space="0" w:color="auto"/>
        <w:left w:val="none" w:sz="0" w:space="0" w:color="auto"/>
        <w:bottom w:val="none" w:sz="0" w:space="0" w:color="auto"/>
        <w:right w:val="none" w:sz="0" w:space="0" w:color="auto"/>
      </w:divBdr>
    </w:div>
    <w:div w:id="937564307">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216076">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2424169">
      <w:bodyDiv w:val="1"/>
      <w:marLeft w:val="0"/>
      <w:marRight w:val="0"/>
      <w:marTop w:val="0"/>
      <w:marBottom w:val="0"/>
      <w:divBdr>
        <w:top w:val="none" w:sz="0" w:space="0" w:color="auto"/>
        <w:left w:val="none" w:sz="0" w:space="0" w:color="auto"/>
        <w:bottom w:val="none" w:sz="0" w:space="0" w:color="auto"/>
        <w:right w:val="none" w:sz="0" w:space="0" w:color="auto"/>
      </w:divBdr>
    </w:div>
    <w:div w:id="945425757">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243158">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631791">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1084818">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3362609">
      <w:bodyDiv w:val="1"/>
      <w:marLeft w:val="0"/>
      <w:marRight w:val="0"/>
      <w:marTop w:val="0"/>
      <w:marBottom w:val="0"/>
      <w:divBdr>
        <w:top w:val="none" w:sz="0" w:space="0" w:color="auto"/>
        <w:left w:val="none" w:sz="0" w:space="0" w:color="auto"/>
        <w:bottom w:val="none" w:sz="0" w:space="0" w:color="auto"/>
        <w:right w:val="none" w:sz="0" w:space="0" w:color="auto"/>
      </w:divBdr>
    </w:div>
    <w:div w:id="954560498">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58293143">
      <w:bodyDiv w:val="1"/>
      <w:marLeft w:val="0"/>
      <w:marRight w:val="0"/>
      <w:marTop w:val="0"/>
      <w:marBottom w:val="0"/>
      <w:divBdr>
        <w:top w:val="none" w:sz="0" w:space="0" w:color="auto"/>
        <w:left w:val="none" w:sz="0" w:space="0" w:color="auto"/>
        <w:bottom w:val="none" w:sz="0" w:space="0" w:color="auto"/>
        <w:right w:val="none" w:sz="0" w:space="0" w:color="auto"/>
      </w:divBdr>
    </w:div>
    <w:div w:id="959610469">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2423796">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440069">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2052975">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414403">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234641">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1559">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6402990">
      <w:bodyDiv w:val="1"/>
      <w:marLeft w:val="0"/>
      <w:marRight w:val="0"/>
      <w:marTop w:val="0"/>
      <w:marBottom w:val="0"/>
      <w:divBdr>
        <w:top w:val="none" w:sz="0" w:space="0" w:color="auto"/>
        <w:left w:val="none" w:sz="0" w:space="0" w:color="auto"/>
        <w:bottom w:val="none" w:sz="0" w:space="0" w:color="auto"/>
        <w:right w:val="none" w:sz="0" w:space="0" w:color="auto"/>
      </w:divBdr>
    </w:div>
    <w:div w:id="987317199">
      <w:bodyDiv w:val="1"/>
      <w:marLeft w:val="0"/>
      <w:marRight w:val="0"/>
      <w:marTop w:val="0"/>
      <w:marBottom w:val="0"/>
      <w:divBdr>
        <w:top w:val="none" w:sz="0" w:space="0" w:color="auto"/>
        <w:left w:val="none" w:sz="0" w:space="0" w:color="auto"/>
        <w:bottom w:val="none" w:sz="0" w:space="0" w:color="auto"/>
        <w:right w:val="none" w:sz="0" w:space="0" w:color="auto"/>
      </w:divBdr>
    </w:div>
    <w:div w:id="9882856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023762">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0982519">
      <w:bodyDiv w:val="1"/>
      <w:marLeft w:val="0"/>
      <w:marRight w:val="0"/>
      <w:marTop w:val="0"/>
      <w:marBottom w:val="0"/>
      <w:divBdr>
        <w:top w:val="none" w:sz="0" w:space="0" w:color="auto"/>
        <w:left w:val="none" w:sz="0" w:space="0" w:color="auto"/>
        <w:bottom w:val="none" w:sz="0" w:space="0" w:color="auto"/>
        <w:right w:val="none" w:sz="0" w:space="0" w:color="auto"/>
      </w:divBdr>
    </w:div>
    <w:div w:id="991181534">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2569048">
      <w:bodyDiv w:val="1"/>
      <w:marLeft w:val="0"/>
      <w:marRight w:val="0"/>
      <w:marTop w:val="0"/>
      <w:marBottom w:val="0"/>
      <w:divBdr>
        <w:top w:val="none" w:sz="0" w:space="0" w:color="auto"/>
        <w:left w:val="none" w:sz="0" w:space="0" w:color="auto"/>
        <w:bottom w:val="none" w:sz="0" w:space="0" w:color="auto"/>
        <w:right w:val="none" w:sz="0" w:space="0" w:color="auto"/>
      </w:divBdr>
    </w:div>
    <w:div w:id="994338413">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7729306">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1658704">
      <w:bodyDiv w:val="1"/>
      <w:marLeft w:val="0"/>
      <w:marRight w:val="0"/>
      <w:marTop w:val="0"/>
      <w:marBottom w:val="0"/>
      <w:divBdr>
        <w:top w:val="none" w:sz="0" w:space="0" w:color="auto"/>
        <w:left w:val="none" w:sz="0" w:space="0" w:color="auto"/>
        <w:bottom w:val="none" w:sz="0" w:space="0" w:color="auto"/>
        <w:right w:val="none" w:sz="0" w:space="0" w:color="auto"/>
      </w:divBdr>
    </w:div>
    <w:div w:id="1002514640">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4824816">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0988894">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2873577">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5496006">
      <w:bodyDiv w:val="1"/>
      <w:marLeft w:val="0"/>
      <w:marRight w:val="0"/>
      <w:marTop w:val="0"/>
      <w:marBottom w:val="0"/>
      <w:divBdr>
        <w:top w:val="none" w:sz="0" w:space="0" w:color="auto"/>
        <w:left w:val="none" w:sz="0" w:space="0" w:color="auto"/>
        <w:bottom w:val="none" w:sz="0" w:space="0" w:color="auto"/>
        <w:right w:val="none" w:sz="0" w:space="0" w:color="auto"/>
      </w:divBdr>
    </w:div>
    <w:div w:id="1015762421">
      <w:bodyDiv w:val="1"/>
      <w:marLeft w:val="0"/>
      <w:marRight w:val="0"/>
      <w:marTop w:val="0"/>
      <w:marBottom w:val="0"/>
      <w:divBdr>
        <w:top w:val="none" w:sz="0" w:space="0" w:color="auto"/>
        <w:left w:val="none" w:sz="0" w:space="0" w:color="auto"/>
        <w:bottom w:val="none" w:sz="0" w:space="0" w:color="auto"/>
        <w:right w:val="none" w:sz="0" w:space="0" w:color="auto"/>
      </w:divBdr>
    </w:div>
    <w:div w:id="1015880548">
      <w:bodyDiv w:val="1"/>
      <w:marLeft w:val="0"/>
      <w:marRight w:val="0"/>
      <w:marTop w:val="0"/>
      <w:marBottom w:val="0"/>
      <w:divBdr>
        <w:top w:val="none" w:sz="0" w:space="0" w:color="auto"/>
        <w:left w:val="none" w:sz="0" w:space="0" w:color="auto"/>
        <w:bottom w:val="none" w:sz="0" w:space="0" w:color="auto"/>
        <w:right w:val="none" w:sz="0" w:space="0" w:color="auto"/>
      </w:divBdr>
    </w:div>
    <w:div w:id="1018117111">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17224">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8725442">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2417464">
      <w:bodyDiv w:val="1"/>
      <w:marLeft w:val="0"/>
      <w:marRight w:val="0"/>
      <w:marTop w:val="0"/>
      <w:marBottom w:val="0"/>
      <w:divBdr>
        <w:top w:val="none" w:sz="0" w:space="0" w:color="auto"/>
        <w:left w:val="none" w:sz="0" w:space="0" w:color="auto"/>
        <w:bottom w:val="none" w:sz="0" w:space="0" w:color="auto"/>
        <w:right w:val="none" w:sz="0" w:space="0" w:color="auto"/>
      </w:divBdr>
    </w:div>
    <w:div w:id="1033119521">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31546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503985">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48453781">
      <w:bodyDiv w:val="1"/>
      <w:marLeft w:val="0"/>
      <w:marRight w:val="0"/>
      <w:marTop w:val="0"/>
      <w:marBottom w:val="0"/>
      <w:divBdr>
        <w:top w:val="none" w:sz="0" w:space="0" w:color="auto"/>
        <w:left w:val="none" w:sz="0" w:space="0" w:color="auto"/>
        <w:bottom w:val="none" w:sz="0" w:space="0" w:color="auto"/>
        <w:right w:val="none" w:sz="0" w:space="0" w:color="auto"/>
      </w:divBdr>
    </w:div>
    <w:div w:id="1049108444">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0306192">
      <w:bodyDiv w:val="1"/>
      <w:marLeft w:val="0"/>
      <w:marRight w:val="0"/>
      <w:marTop w:val="0"/>
      <w:marBottom w:val="0"/>
      <w:divBdr>
        <w:top w:val="none" w:sz="0" w:space="0" w:color="auto"/>
        <w:left w:val="none" w:sz="0" w:space="0" w:color="auto"/>
        <w:bottom w:val="none" w:sz="0" w:space="0" w:color="auto"/>
        <w:right w:val="none" w:sz="0" w:space="0" w:color="auto"/>
      </w:divBdr>
    </w:div>
    <w:div w:id="1051273157">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5162334">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66074765">
      <w:bodyDiv w:val="1"/>
      <w:marLeft w:val="0"/>
      <w:marRight w:val="0"/>
      <w:marTop w:val="0"/>
      <w:marBottom w:val="0"/>
      <w:divBdr>
        <w:top w:val="none" w:sz="0" w:space="0" w:color="auto"/>
        <w:left w:val="none" w:sz="0" w:space="0" w:color="auto"/>
        <w:bottom w:val="none" w:sz="0" w:space="0" w:color="auto"/>
        <w:right w:val="none" w:sz="0" w:space="0" w:color="auto"/>
      </w:divBdr>
    </w:div>
    <w:div w:id="1068503681">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4618943">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6125533">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7945314">
      <w:bodyDiv w:val="1"/>
      <w:marLeft w:val="0"/>
      <w:marRight w:val="0"/>
      <w:marTop w:val="0"/>
      <w:marBottom w:val="0"/>
      <w:divBdr>
        <w:top w:val="none" w:sz="0" w:space="0" w:color="auto"/>
        <w:left w:val="none" w:sz="0" w:space="0" w:color="auto"/>
        <w:bottom w:val="none" w:sz="0" w:space="0" w:color="auto"/>
        <w:right w:val="none" w:sz="0" w:space="0" w:color="auto"/>
      </w:divBdr>
    </w:div>
    <w:div w:id="1078406328">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2603423">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3861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099176293">
      <w:bodyDiv w:val="1"/>
      <w:marLeft w:val="0"/>
      <w:marRight w:val="0"/>
      <w:marTop w:val="0"/>
      <w:marBottom w:val="0"/>
      <w:divBdr>
        <w:top w:val="none" w:sz="0" w:space="0" w:color="auto"/>
        <w:left w:val="none" w:sz="0" w:space="0" w:color="auto"/>
        <w:bottom w:val="none" w:sz="0" w:space="0" w:color="auto"/>
        <w:right w:val="none" w:sz="0" w:space="0" w:color="auto"/>
      </w:divBdr>
    </w:div>
    <w:div w:id="1100182267">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080826">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5422403">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8893887">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09854411">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1588517">
      <w:bodyDiv w:val="1"/>
      <w:marLeft w:val="0"/>
      <w:marRight w:val="0"/>
      <w:marTop w:val="0"/>
      <w:marBottom w:val="0"/>
      <w:divBdr>
        <w:top w:val="none" w:sz="0" w:space="0" w:color="auto"/>
        <w:left w:val="none" w:sz="0" w:space="0" w:color="auto"/>
        <w:bottom w:val="none" w:sz="0" w:space="0" w:color="auto"/>
        <w:right w:val="none" w:sz="0" w:space="0" w:color="auto"/>
      </w:divBdr>
    </w:div>
    <w:div w:id="1112086993">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2942339">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3552767">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2769">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22505">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288018">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3869322">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484710">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6991753">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8838990">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39228275">
      <w:bodyDiv w:val="1"/>
      <w:marLeft w:val="0"/>
      <w:marRight w:val="0"/>
      <w:marTop w:val="0"/>
      <w:marBottom w:val="0"/>
      <w:divBdr>
        <w:top w:val="none" w:sz="0" w:space="0" w:color="auto"/>
        <w:left w:val="none" w:sz="0" w:space="0" w:color="auto"/>
        <w:bottom w:val="none" w:sz="0" w:space="0" w:color="auto"/>
        <w:right w:val="none" w:sz="0" w:space="0" w:color="auto"/>
      </w:divBdr>
    </w:div>
    <w:div w:id="1139609395">
      <w:bodyDiv w:val="1"/>
      <w:marLeft w:val="0"/>
      <w:marRight w:val="0"/>
      <w:marTop w:val="0"/>
      <w:marBottom w:val="0"/>
      <w:divBdr>
        <w:top w:val="none" w:sz="0" w:space="0" w:color="auto"/>
        <w:left w:val="none" w:sz="0" w:space="0" w:color="auto"/>
        <w:bottom w:val="none" w:sz="0" w:space="0" w:color="auto"/>
        <w:right w:val="none" w:sz="0" w:space="0" w:color="auto"/>
      </w:divBdr>
    </w:div>
    <w:div w:id="1141077270">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120409">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210296">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216801">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3521977">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6262729">
      <w:bodyDiv w:val="1"/>
      <w:marLeft w:val="0"/>
      <w:marRight w:val="0"/>
      <w:marTop w:val="0"/>
      <w:marBottom w:val="0"/>
      <w:divBdr>
        <w:top w:val="none" w:sz="0" w:space="0" w:color="auto"/>
        <w:left w:val="none" w:sz="0" w:space="0" w:color="auto"/>
        <w:bottom w:val="none" w:sz="0" w:space="0" w:color="auto"/>
        <w:right w:val="none" w:sz="0" w:space="0" w:color="auto"/>
      </w:divBdr>
    </w:div>
    <w:div w:id="1156528620">
      <w:bodyDiv w:val="1"/>
      <w:marLeft w:val="0"/>
      <w:marRight w:val="0"/>
      <w:marTop w:val="0"/>
      <w:marBottom w:val="0"/>
      <w:divBdr>
        <w:top w:val="none" w:sz="0" w:space="0" w:color="auto"/>
        <w:left w:val="none" w:sz="0" w:space="0" w:color="auto"/>
        <w:bottom w:val="none" w:sz="0" w:space="0" w:color="auto"/>
        <w:right w:val="none" w:sz="0" w:space="0" w:color="auto"/>
      </w:divBdr>
    </w:div>
    <w:div w:id="115652942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58765943">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216274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3369">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23704">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6549894">
      <w:bodyDiv w:val="1"/>
      <w:marLeft w:val="0"/>
      <w:marRight w:val="0"/>
      <w:marTop w:val="0"/>
      <w:marBottom w:val="0"/>
      <w:divBdr>
        <w:top w:val="none" w:sz="0" w:space="0" w:color="auto"/>
        <w:left w:val="none" w:sz="0" w:space="0" w:color="auto"/>
        <w:bottom w:val="none" w:sz="0" w:space="0" w:color="auto"/>
        <w:right w:val="none" w:sz="0" w:space="0" w:color="auto"/>
      </w:divBdr>
    </w:div>
    <w:div w:id="1167211825">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0221602">
      <w:bodyDiv w:val="1"/>
      <w:marLeft w:val="0"/>
      <w:marRight w:val="0"/>
      <w:marTop w:val="0"/>
      <w:marBottom w:val="0"/>
      <w:divBdr>
        <w:top w:val="none" w:sz="0" w:space="0" w:color="auto"/>
        <w:left w:val="none" w:sz="0" w:space="0" w:color="auto"/>
        <w:bottom w:val="none" w:sz="0" w:space="0" w:color="auto"/>
        <w:right w:val="none" w:sz="0" w:space="0" w:color="auto"/>
      </w:divBdr>
    </w:div>
    <w:div w:id="1170288167">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4144193">
      <w:bodyDiv w:val="1"/>
      <w:marLeft w:val="0"/>
      <w:marRight w:val="0"/>
      <w:marTop w:val="0"/>
      <w:marBottom w:val="0"/>
      <w:divBdr>
        <w:top w:val="none" w:sz="0" w:space="0" w:color="auto"/>
        <w:left w:val="none" w:sz="0" w:space="0" w:color="auto"/>
        <w:bottom w:val="none" w:sz="0" w:space="0" w:color="auto"/>
        <w:right w:val="none" w:sz="0" w:space="0" w:color="auto"/>
      </w:divBdr>
    </w:div>
    <w:div w:id="1175992719">
      <w:bodyDiv w:val="1"/>
      <w:marLeft w:val="0"/>
      <w:marRight w:val="0"/>
      <w:marTop w:val="0"/>
      <w:marBottom w:val="0"/>
      <w:divBdr>
        <w:top w:val="none" w:sz="0" w:space="0" w:color="auto"/>
        <w:left w:val="none" w:sz="0" w:space="0" w:color="auto"/>
        <w:bottom w:val="none" w:sz="0" w:space="0" w:color="auto"/>
        <w:right w:val="none" w:sz="0" w:space="0" w:color="auto"/>
      </w:divBdr>
    </w:div>
    <w:div w:id="117607048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6768524">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444318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7672688">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180609">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3230398">
      <w:bodyDiv w:val="1"/>
      <w:marLeft w:val="0"/>
      <w:marRight w:val="0"/>
      <w:marTop w:val="0"/>
      <w:marBottom w:val="0"/>
      <w:divBdr>
        <w:top w:val="none" w:sz="0" w:space="0" w:color="auto"/>
        <w:left w:val="none" w:sz="0" w:space="0" w:color="auto"/>
        <w:bottom w:val="none" w:sz="0" w:space="0" w:color="auto"/>
        <w:right w:val="none" w:sz="0" w:space="0" w:color="auto"/>
      </w:divBdr>
    </w:div>
    <w:div w:id="1194270400">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541071">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1553714">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337086">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0803237">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616124">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16545884">
      <w:bodyDiv w:val="1"/>
      <w:marLeft w:val="0"/>
      <w:marRight w:val="0"/>
      <w:marTop w:val="0"/>
      <w:marBottom w:val="0"/>
      <w:divBdr>
        <w:top w:val="none" w:sz="0" w:space="0" w:color="auto"/>
        <w:left w:val="none" w:sz="0" w:space="0" w:color="auto"/>
        <w:bottom w:val="none" w:sz="0" w:space="0" w:color="auto"/>
        <w:right w:val="none" w:sz="0" w:space="0" w:color="auto"/>
      </w:divBdr>
    </w:div>
    <w:div w:id="1219511163">
      <w:bodyDiv w:val="1"/>
      <w:marLeft w:val="0"/>
      <w:marRight w:val="0"/>
      <w:marTop w:val="0"/>
      <w:marBottom w:val="0"/>
      <w:divBdr>
        <w:top w:val="none" w:sz="0" w:space="0" w:color="auto"/>
        <w:left w:val="none" w:sz="0" w:space="0" w:color="auto"/>
        <w:bottom w:val="none" w:sz="0" w:space="0" w:color="auto"/>
        <w:right w:val="none" w:sz="0" w:space="0" w:color="auto"/>
      </w:divBdr>
    </w:div>
    <w:div w:id="1220363304">
      <w:bodyDiv w:val="1"/>
      <w:marLeft w:val="0"/>
      <w:marRight w:val="0"/>
      <w:marTop w:val="0"/>
      <w:marBottom w:val="0"/>
      <w:divBdr>
        <w:top w:val="none" w:sz="0" w:space="0" w:color="auto"/>
        <w:left w:val="none" w:sz="0" w:space="0" w:color="auto"/>
        <w:bottom w:val="none" w:sz="0" w:space="0" w:color="auto"/>
        <w:right w:val="none" w:sz="0" w:space="0" w:color="auto"/>
      </w:divBdr>
    </w:div>
    <w:div w:id="1221019329">
      <w:bodyDiv w:val="1"/>
      <w:marLeft w:val="0"/>
      <w:marRight w:val="0"/>
      <w:marTop w:val="0"/>
      <w:marBottom w:val="0"/>
      <w:divBdr>
        <w:top w:val="none" w:sz="0" w:space="0" w:color="auto"/>
        <w:left w:val="none" w:sz="0" w:space="0" w:color="auto"/>
        <w:bottom w:val="none" w:sz="0" w:space="0" w:color="auto"/>
        <w:right w:val="none" w:sz="0" w:space="0" w:color="auto"/>
      </w:divBdr>
    </w:div>
    <w:div w:id="1221598693">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2787026">
      <w:bodyDiv w:val="1"/>
      <w:marLeft w:val="0"/>
      <w:marRight w:val="0"/>
      <w:marTop w:val="0"/>
      <w:marBottom w:val="0"/>
      <w:divBdr>
        <w:top w:val="none" w:sz="0" w:space="0" w:color="auto"/>
        <w:left w:val="none" w:sz="0" w:space="0" w:color="auto"/>
        <w:bottom w:val="none" w:sz="0" w:space="0" w:color="auto"/>
        <w:right w:val="none" w:sz="0" w:space="0" w:color="auto"/>
      </w:divBdr>
    </w:div>
    <w:div w:id="1222978439">
      <w:bodyDiv w:val="1"/>
      <w:marLeft w:val="0"/>
      <w:marRight w:val="0"/>
      <w:marTop w:val="0"/>
      <w:marBottom w:val="0"/>
      <w:divBdr>
        <w:top w:val="none" w:sz="0" w:space="0" w:color="auto"/>
        <w:left w:val="none" w:sz="0" w:space="0" w:color="auto"/>
        <w:bottom w:val="none" w:sz="0" w:space="0" w:color="auto"/>
        <w:right w:val="none" w:sz="0" w:space="0" w:color="auto"/>
      </w:divBdr>
    </w:div>
    <w:div w:id="1223829768">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29607134">
      <w:bodyDiv w:val="1"/>
      <w:marLeft w:val="0"/>
      <w:marRight w:val="0"/>
      <w:marTop w:val="0"/>
      <w:marBottom w:val="0"/>
      <w:divBdr>
        <w:top w:val="none" w:sz="0" w:space="0" w:color="auto"/>
        <w:left w:val="none" w:sz="0" w:space="0" w:color="auto"/>
        <w:bottom w:val="none" w:sz="0" w:space="0" w:color="auto"/>
        <w:right w:val="none" w:sz="0" w:space="0" w:color="auto"/>
      </w:divBdr>
    </w:div>
    <w:div w:id="1232228714">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2883394">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1790947">
      <w:bodyDiv w:val="1"/>
      <w:marLeft w:val="0"/>
      <w:marRight w:val="0"/>
      <w:marTop w:val="0"/>
      <w:marBottom w:val="0"/>
      <w:divBdr>
        <w:top w:val="none" w:sz="0" w:space="0" w:color="auto"/>
        <w:left w:val="none" w:sz="0" w:space="0" w:color="auto"/>
        <w:bottom w:val="none" w:sz="0" w:space="0" w:color="auto"/>
        <w:right w:val="none" w:sz="0" w:space="0" w:color="auto"/>
      </w:divBdr>
    </w:div>
    <w:div w:id="1243299392">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5408248">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272572">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56089">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511552">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8831018">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0990312">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3338226">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67887501">
      <w:bodyDiv w:val="1"/>
      <w:marLeft w:val="0"/>
      <w:marRight w:val="0"/>
      <w:marTop w:val="0"/>
      <w:marBottom w:val="0"/>
      <w:divBdr>
        <w:top w:val="none" w:sz="0" w:space="0" w:color="auto"/>
        <w:left w:val="none" w:sz="0" w:space="0" w:color="auto"/>
        <w:bottom w:val="none" w:sz="0" w:space="0" w:color="auto"/>
        <w:right w:val="none" w:sz="0" w:space="0" w:color="auto"/>
      </w:divBdr>
    </w:div>
    <w:div w:id="1269510890">
      <w:bodyDiv w:val="1"/>
      <w:marLeft w:val="0"/>
      <w:marRight w:val="0"/>
      <w:marTop w:val="0"/>
      <w:marBottom w:val="0"/>
      <w:divBdr>
        <w:top w:val="none" w:sz="0" w:space="0" w:color="auto"/>
        <w:left w:val="none" w:sz="0" w:space="0" w:color="auto"/>
        <w:bottom w:val="none" w:sz="0" w:space="0" w:color="auto"/>
        <w:right w:val="none" w:sz="0" w:space="0" w:color="auto"/>
      </w:divBdr>
    </w:div>
    <w:div w:id="1270045327">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0504585">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3317250">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573909">
      <w:bodyDiv w:val="1"/>
      <w:marLeft w:val="0"/>
      <w:marRight w:val="0"/>
      <w:marTop w:val="0"/>
      <w:marBottom w:val="0"/>
      <w:divBdr>
        <w:top w:val="none" w:sz="0" w:space="0" w:color="auto"/>
        <w:left w:val="none" w:sz="0" w:space="0" w:color="auto"/>
        <w:bottom w:val="none" w:sz="0" w:space="0" w:color="auto"/>
        <w:right w:val="none" w:sz="0" w:space="0" w:color="auto"/>
      </w:divBdr>
    </w:div>
    <w:div w:id="128157418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2346455">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7853189">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89966821">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1982135">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063551">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596819">
      <w:bodyDiv w:val="1"/>
      <w:marLeft w:val="0"/>
      <w:marRight w:val="0"/>
      <w:marTop w:val="0"/>
      <w:marBottom w:val="0"/>
      <w:divBdr>
        <w:top w:val="none" w:sz="0" w:space="0" w:color="auto"/>
        <w:left w:val="none" w:sz="0" w:space="0" w:color="auto"/>
        <w:bottom w:val="none" w:sz="0" w:space="0" w:color="auto"/>
        <w:right w:val="none" w:sz="0" w:space="0" w:color="auto"/>
      </w:divBdr>
    </w:div>
    <w:div w:id="1296907447">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787652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299604016">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3265109">
      <w:bodyDiv w:val="1"/>
      <w:marLeft w:val="0"/>
      <w:marRight w:val="0"/>
      <w:marTop w:val="0"/>
      <w:marBottom w:val="0"/>
      <w:divBdr>
        <w:top w:val="none" w:sz="0" w:space="0" w:color="auto"/>
        <w:left w:val="none" w:sz="0" w:space="0" w:color="auto"/>
        <w:bottom w:val="none" w:sz="0" w:space="0" w:color="auto"/>
        <w:right w:val="none" w:sz="0" w:space="0" w:color="auto"/>
      </w:divBdr>
    </w:div>
    <w:div w:id="130346012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09436192">
      <w:bodyDiv w:val="1"/>
      <w:marLeft w:val="0"/>
      <w:marRight w:val="0"/>
      <w:marTop w:val="0"/>
      <w:marBottom w:val="0"/>
      <w:divBdr>
        <w:top w:val="none" w:sz="0" w:space="0" w:color="auto"/>
        <w:left w:val="none" w:sz="0" w:space="0" w:color="auto"/>
        <w:bottom w:val="none" w:sz="0" w:space="0" w:color="auto"/>
        <w:right w:val="none" w:sz="0" w:space="0" w:color="auto"/>
      </w:divBdr>
    </w:div>
    <w:div w:id="1309555343">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296983">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4718135">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1814140">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435775">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393773">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707524">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3410760">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182621">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079744">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155406">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2513063">
      <w:bodyDiv w:val="1"/>
      <w:marLeft w:val="0"/>
      <w:marRight w:val="0"/>
      <w:marTop w:val="0"/>
      <w:marBottom w:val="0"/>
      <w:divBdr>
        <w:top w:val="none" w:sz="0" w:space="0" w:color="auto"/>
        <w:left w:val="none" w:sz="0" w:space="0" w:color="auto"/>
        <w:bottom w:val="none" w:sz="0" w:space="0" w:color="auto"/>
        <w:right w:val="none" w:sz="0" w:space="0" w:color="auto"/>
      </w:divBdr>
    </w:div>
    <w:div w:id="1343245059">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828595">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1226390">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080158">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205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4421580">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42487">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058759">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322425">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217136">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8072886">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399353600">
      <w:bodyDiv w:val="1"/>
      <w:marLeft w:val="0"/>
      <w:marRight w:val="0"/>
      <w:marTop w:val="0"/>
      <w:marBottom w:val="0"/>
      <w:divBdr>
        <w:top w:val="none" w:sz="0" w:space="0" w:color="auto"/>
        <w:left w:val="none" w:sz="0" w:space="0" w:color="auto"/>
        <w:bottom w:val="none" w:sz="0" w:space="0" w:color="auto"/>
        <w:right w:val="none" w:sz="0" w:space="0" w:color="auto"/>
      </w:divBdr>
    </w:div>
    <w:div w:id="1399405013">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1710261">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223067">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6756837">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5664353">
      <w:bodyDiv w:val="1"/>
      <w:marLeft w:val="0"/>
      <w:marRight w:val="0"/>
      <w:marTop w:val="0"/>
      <w:marBottom w:val="0"/>
      <w:divBdr>
        <w:top w:val="none" w:sz="0" w:space="0" w:color="auto"/>
        <w:left w:val="none" w:sz="0" w:space="0" w:color="auto"/>
        <w:bottom w:val="none" w:sz="0" w:space="0" w:color="auto"/>
        <w:right w:val="none" w:sz="0" w:space="0" w:color="auto"/>
      </w:divBdr>
    </w:div>
    <w:div w:id="1415853443">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19011693">
      <w:bodyDiv w:val="1"/>
      <w:marLeft w:val="0"/>
      <w:marRight w:val="0"/>
      <w:marTop w:val="0"/>
      <w:marBottom w:val="0"/>
      <w:divBdr>
        <w:top w:val="none" w:sz="0" w:space="0" w:color="auto"/>
        <w:left w:val="none" w:sz="0" w:space="0" w:color="auto"/>
        <w:bottom w:val="none" w:sz="0" w:space="0" w:color="auto"/>
        <w:right w:val="none" w:sz="0" w:space="0" w:color="auto"/>
      </w:divBdr>
    </w:div>
    <w:div w:id="1421172656">
      <w:bodyDiv w:val="1"/>
      <w:marLeft w:val="0"/>
      <w:marRight w:val="0"/>
      <w:marTop w:val="0"/>
      <w:marBottom w:val="0"/>
      <w:divBdr>
        <w:top w:val="none" w:sz="0" w:space="0" w:color="auto"/>
        <w:left w:val="none" w:sz="0" w:space="0" w:color="auto"/>
        <w:bottom w:val="none" w:sz="0" w:space="0" w:color="auto"/>
        <w:right w:val="none" w:sz="0" w:space="0" w:color="auto"/>
      </w:divBdr>
    </w:div>
    <w:div w:id="1422146179">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8228451">
      <w:bodyDiv w:val="1"/>
      <w:marLeft w:val="0"/>
      <w:marRight w:val="0"/>
      <w:marTop w:val="0"/>
      <w:marBottom w:val="0"/>
      <w:divBdr>
        <w:top w:val="none" w:sz="0" w:space="0" w:color="auto"/>
        <w:left w:val="none" w:sz="0" w:space="0" w:color="auto"/>
        <w:bottom w:val="none" w:sz="0" w:space="0" w:color="auto"/>
        <w:right w:val="none" w:sz="0" w:space="0" w:color="auto"/>
      </w:divBdr>
    </w:div>
    <w:div w:id="1428620255">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2774188">
      <w:bodyDiv w:val="1"/>
      <w:marLeft w:val="0"/>
      <w:marRight w:val="0"/>
      <w:marTop w:val="0"/>
      <w:marBottom w:val="0"/>
      <w:divBdr>
        <w:top w:val="none" w:sz="0" w:space="0" w:color="auto"/>
        <w:left w:val="none" w:sz="0" w:space="0" w:color="auto"/>
        <w:bottom w:val="none" w:sz="0" w:space="0" w:color="auto"/>
        <w:right w:val="none" w:sz="0" w:space="0" w:color="auto"/>
      </w:divBdr>
    </w:div>
    <w:div w:id="1433696253">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6319374">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611363">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451027">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21469">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1188">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243968">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5514422">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257511">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59684259">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11700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1173912">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332018">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1995155">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354414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6125460">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89400503">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074921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5804236">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496453404">
      <w:bodyDiv w:val="1"/>
      <w:marLeft w:val="0"/>
      <w:marRight w:val="0"/>
      <w:marTop w:val="0"/>
      <w:marBottom w:val="0"/>
      <w:divBdr>
        <w:top w:val="none" w:sz="0" w:space="0" w:color="auto"/>
        <w:left w:val="none" w:sz="0" w:space="0" w:color="auto"/>
        <w:bottom w:val="none" w:sz="0" w:space="0" w:color="auto"/>
        <w:right w:val="none" w:sz="0" w:space="0" w:color="auto"/>
      </w:divBdr>
    </w:div>
    <w:div w:id="1497961467">
      <w:bodyDiv w:val="1"/>
      <w:marLeft w:val="0"/>
      <w:marRight w:val="0"/>
      <w:marTop w:val="0"/>
      <w:marBottom w:val="0"/>
      <w:divBdr>
        <w:top w:val="none" w:sz="0" w:space="0" w:color="auto"/>
        <w:left w:val="none" w:sz="0" w:space="0" w:color="auto"/>
        <w:bottom w:val="none" w:sz="0" w:space="0" w:color="auto"/>
        <w:right w:val="none" w:sz="0" w:space="0" w:color="auto"/>
      </w:divBdr>
    </w:div>
    <w:div w:id="1498225060">
      <w:bodyDiv w:val="1"/>
      <w:marLeft w:val="0"/>
      <w:marRight w:val="0"/>
      <w:marTop w:val="0"/>
      <w:marBottom w:val="0"/>
      <w:divBdr>
        <w:top w:val="none" w:sz="0" w:space="0" w:color="auto"/>
        <w:left w:val="none" w:sz="0" w:space="0" w:color="auto"/>
        <w:bottom w:val="none" w:sz="0" w:space="0" w:color="auto"/>
        <w:right w:val="none" w:sz="0" w:space="0" w:color="auto"/>
      </w:divBdr>
    </w:div>
    <w:div w:id="1498840862">
      <w:bodyDiv w:val="1"/>
      <w:marLeft w:val="0"/>
      <w:marRight w:val="0"/>
      <w:marTop w:val="0"/>
      <w:marBottom w:val="0"/>
      <w:divBdr>
        <w:top w:val="none" w:sz="0" w:space="0" w:color="auto"/>
        <w:left w:val="none" w:sz="0" w:space="0" w:color="auto"/>
        <w:bottom w:val="none" w:sz="0" w:space="0" w:color="auto"/>
        <w:right w:val="none" w:sz="0" w:space="0" w:color="auto"/>
      </w:divBdr>
    </w:div>
    <w:div w:id="1499535436">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22148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6924937">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2545305">
      <w:bodyDiv w:val="1"/>
      <w:marLeft w:val="0"/>
      <w:marRight w:val="0"/>
      <w:marTop w:val="0"/>
      <w:marBottom w:val="0"/>
      <w:divBdr>
        <w:top w:val="none" w:sz="0" w:space="0" w:color="auto"/>
        <w:left w:val="none" w:sz="0" w:space="0" w:color="auto"/>
        <w:bottom w:val="none" w:sz="0" w:space="0" w:color="auto"/>
        <w:right w:val="none" w:sz="0" w:space="0" w:color="auto"/>
      </w:divBdr>
    </w:div>
    <w:div w:id="1522628047">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29295402">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339342">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7742106">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3960">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4061">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219039">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723068">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3879166">
      <w:bodyDiv w:val="1"/>
      <w:marLeft w:val="0"/>
      <w:marRight w:val="0"/>
      <w:marTop w:val="0"/>
      <w:marBottom w:val="0"/>
      <w:divBdr>
        <w:top w:val="none" w:sz="0" w:space="0" w:color="auto"/>
        <w:left w:val="none" w:sz="0" w:space="0" w:color="auto"/>
        <w:bottom w:val="none" w:sz="0" w:space="0" w:color="auto"/>
        <w:right w:val="none" w:sz="0" w:space="0" w:color="auto"/>
      </w:divBdr>
    </w:div>
    <w:div w:id="1554542047">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57741304">
      <w:bodyDiv w:val="1"/>
      <w:marLeft w:val="0"/>
      <w:marRight w:val="0"/>
      <w:marTop w:val="0"/>
      <w:marBottom w:val="0"/>
      <w:divBdr>
        <w:top w:val="none" w:sz="0" w:space="0" w:color="auto"/>
        <w:left w:val="none" w:sz="0" w:space="0" w:color="auto"/>
        <w:bottom w:val="none" w:sz="0" w:space="0" w:color="auto"/>
        <w:right w:val="none" w:sz="0" w:space="0" w:color="auto"/>
      </w:divBdr>
    </w:div>
    <w:div w:id="1558275388">
      <w:bodyDiv w:val="1"/>
      <w:marLeft w:val="0"/>
      <w:marRight w:val="0"/>
      <w:marTop w:val="0"/>
      <w:marBottom w:val="0"/>
      <w:divBdr>
        <w:top w:val="none" w:sz="0" w:space="0" w:color="auto"/>
        <w:left w:val="none" w:sz="0" w:space="0" w:color="auto"/>
        <w:bottom w:val="none" w:sz="0" w:space="0" w:color="auto"/>
        <w:right w:val="none" w:sz="0" w:space="0" w:color="auto"/>
      </w:divBdr>
    </w:div>
    <w:div w:id="1560752613">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3177183">
      <w:bodyDiv w:val="1"/>
      <w:marLeft w:val="0"/>
      <w:marRight w:val="0"/>
      <w:marTop w:val="0"/>
      <w:marBottom w:val="0"/>
      <w:divBdr>
        <w:top w:val="none" w:sz="0" w:space="0" w:color="auto"/>
        <w:left w:val="none" w:sz="0" w:space="0" w:color="auto"/>
        <w:bottom w:val="none" w:sz="0" w:space="0" w:color="auto"/>
        <w:right w:val="none" w:sz="0" w:space="0" w:color="auto"/>
      </w:divBdr>
    </w:div>
    <w:div w:id="1565214298">
      <w:bodyDiv w:val="1"/>
      <w:marLeft w:val="0"/>
      <w:marRight w:val="0"/>
      <w:marTop w:val="0"/>
      <w:marBottom w:val="0"/>
      <w:divBdr>
        <w:top w:val="none" w:sz="0" w:space="0" w:color="auto"/>
        <w:left w:val="none" w:sz="0" w:space="0" w:color="auto"/>
        <w:bottom w:val="none" w:sz="0" w:space="0" w:color="auto"/>
        <w:right w:val="none" w:sz="0" w:space="0" w:color="auto"/>
      </w:divBdr>
    </w:div>
    <w:div w:id="1566143205">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775855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1620875">
      <w:bodyDiv w:val="1"/>
      <w:marLeft w:val="0"/>
      <w:marRight w:val="0"/>
      <w:marTop w:val="0"/>
      <w:marBottom w:val="0"/>
      <w:divBdr>
        <w:top w:val="none" w:sz="0" w:space="0" w:color="auto"/>
        <w:left w:val="none" w:sz="0" w:space="0" w:color="auto"/>
        <w:bottom w:val="none" w:sz="0" w:space="0" w:color="auto"/>
        <w:right w:val="none" w:sz="0" w:space="0" w:color="auto"/>
      </w:divBdr>
    </w:div>
    <w:div w:id="1571888584">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2540426">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8980343">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0366306">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1988949">
      <w:bodyDiv w:val="1"/>
      <w:marLeft w:val="0"/>
      <w:marRight w:val="0"/>
      <w:marTop w:val="0"/>
      <w:marBottom w:val="0"/>
      <w:divBdr>
        <w:top w:val="none" w:sz="0" w:space="0" w:color="auto"/>
        <w:left w:val="none" w:sz="0" w:space="0" w:color="auto"/>
        <w:bottom w:val="none" w:sz="0" w:space="0" w:color="auto"/>
        <w:right w:val="none" w:sz="0" w:space="0" w:color="auto"/>
      </w:divBdr>
    </w:div>
    <w:div w:id="1582521489">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5917148">
      <w:bodyDiv w:val="1"/>
      <w:marLeft w:val="0"/>
      <w:marRight w:val="0"/>
      <w:marTop w:val="0"/>
      <w:marBottom w:val="0"/>
      <w:divBdr>
        <w:top w:val="none" w:sz="0" w:space="0" w:color="auto"/>
        <w:left w:val="none" w:sz="0" w:space="0" w:color="auto"/>
        <w:bottom w:val="none" w:sz="0" w:space="0" w:color="auto"/>
        <w:right w:val="none" w:sz="0" w:space="0" w:color="auto"/>
      </w:divBdr>
    </w:div>
    <w:div w:id="1586063544">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6912413">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077487">
      <w:bodyDiv w:val="1"/>
      <w:marLeft w:val="0"/>
      <w:marRight w:val="0"/>
      <w:marTop w:val="0"/>
      <w:marBottom w:val="0"/>
      <w:divBdr>
        <w:top w:val="none" w:sz="0" w:space="0" w:color="auto"/>
        <w:left w:val="none" w:sz="0" w:space="0" w:color="auto"/>
        <w:bottom w:val="none" w:sz="0" w:space="0" w:color="auto"/>
        <w:right w:val="none" w:sz="0" w:space="0" w:color="auto"/>
      </w:divBdr>
    </w:div>
    <w:div w:id="1593394321">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739671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190902">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6112786">
      <w:bodyDiv w:val="1"/>
      <w:marLeft w:val="0"/>
      <w:marRight w:val="0"/>
      <w:marTop w:val="0"/>
      <w:marBottom w:val="0"/>
      <w:divBdr>
        <w:top w:val="none" w:sz="0" w:space="0" w:color="auto"/>
        <w:left w:val="none" w:sz="0" w:space="0" w:color="auto"/>
        <w:bottom w:val="none" w:sz="0" w:space="0" w:color="auto"/>
        <w:right w:val="none" w:sz="0" w:space="0" w:color="auto"/>
      </w:divBdr>
    </w:div>
    <w:div w:id="1606616501">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7882564">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172604">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6137362">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190397">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236355">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8200357">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020719">
      <w:bodyDiv w:val="1"/>
      <w:marLeft w:val="0"/>
      <w:marRight w:val="0"/>
      <w:marTop w:val="0"/>
      <w:marBottom w:val="0"/>
      <w:divBdr>
        <w:top w:val="none" w:sz="0" w:space="0" w:color="auto"/>
        <w:left w:val="none" w:sz="0" w:space="0" w:color="auto"/>
        <w:bottom w:val="none" w:sz="0" w:space="0" w:color="auto"/>
        <w:right w:val="none" w:sz="0" w:space="0" w:color="auto"/>
      </w:divBdr>
    </w:div>
    <w:div w:id="1634827106">
      <w:bodyDiv w:val="1"/>
      <w:marLeft w:val="0"/>
      <w:marRight w:val="0"/>
      <w:marTop w:val="0"/>
      <w:marBottom w:val="0"/>
      <w:divBdr>
        <w:top w:val="none" w:sz="0" w:space="0" w:color="auto"/>
        <w:left w:val="none" w:sz="0" w:space="0" w:color="auto"/>
        <w:bottom w:val="none" w:sz="0" w:space="0" w:color="auto"/>
        <w:right w:val="none" w:sz="0" w:space="0" w:color="auto"/>
      </w:divBdr>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5796876">
      <w:bodyDiv w:val="1"/>
      <w:marLeft w:val="0"/>
      <w:marRight w:val="0"/>
      <w:marTop w:val="0"/>
      <w:marBottom w:val="0"/>
      <w:divBdr>
        <w:top w:val="none" w:sz="0" w:space="0" w:color="auto"/>
        <w:left w:val="none" w:sz="0" w:space="0" w:color="auto"/>
        <w:bottom w:val="none" w:sz="0" w:space="0" w:color="auto"/>
        <w:right w:val="none" w:sz="0" w:space="0" w:color="auto"/>
      </w:divBdr>
    </w:div>
    <w:div w:id="1635985459">
      <w:bodyDiv w:val="1"/>
      <w:marLeft w:val="0"/>
      <w:marRight w:val="0"/>
      <w:marTop w:val="0"/>
      <w:marBottom w:val="0"/>
      <w:divBdr>
        <w:top w:val="none" w:sz="0" w:space="0" w:color="auto"/>
        <w:left w:val="none" w:sz="0" w:space="0" w:color="auto"/>
        <w:bottom w:val="none" w:sz="0" w:space="0" w:color="auto"/>
        <w:right w:val="none" w:sz="0" w:space="0" w:color="auto"/>
      </w:divBdr>
    </w:div>
    <w:div w:id="1637368638">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0456213">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4777893">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8589387">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171242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899106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272178">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6711670">
      <w:bodyDiv w:val="1"/>
      <w:marLeft w:val="0"/>
      <w:marRight w:val="0"/>
      <w:marTop w:val="0"/>
      <w:marBottom w:val="0"/>
      <w:divBdr>
        <w:top w:val="none" w:sz="0" w:space="0" w:color="auto"/>
        <w:left w:val="none" w:sz="0" w:space="0" w:color="auto"/>
        <w:bottom w:val="none" w:sz="0" w:space="0" w:color="auto"/>
        <w:right w:val="none" w:sz="0" w:space="0" w:color="auto"/>
      </w:divBdr>
    </w:div>
    <w:div w:id="1667171931">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8898856">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69752038">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0788227">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79849849">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3045629">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89677904">
      <w:bodyDiv w:val="1"/>
      <w:marLeft w:val="0"/>
      <w:marRight w:val="0"/>
      <w:marTop w:val="0"/>
      <w:marBottom w:val="0"/>
      <w:divBdr>
        <w:top w:val="none" w:sz="0" w:space="0" w:color="auto"/>
        <w:left w:val="none" w:sz="0" w:space="0" w:color="auto"/>
        <w:bottom w:val="none" w:sz="0" w:space="0" w:color="auto"/>
        <w:right w:val="none" w:sz="0" w:space="0" w:color="auto"/>
      </w:divBdr>
    </w:div>
    <w:div w:id="1690334744">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5838782">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6420204">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49154">
      <w:bodyDiv w:val="1"/>
      <w:marLeft w:val="0"/>
      <w:marRight w:val="0"/>
      <w:marTop w:val="0"/>
      <w:marBottom w:val="0"/>
      <w:divBdr>
        <w:top w:val="none" w:sz="0" w:space="0" w:color="auto"/>
        <w:left w:val="none" w:sz="0" w:space="0" w:color="auto"/>
        <w:bottom w:val="none" w:sz="0" w:space="0" w:color="auto"/>
        <w:right w:val="none" w:sz="0" w:space="0" w:color="auto"/>
      </w:divBdr>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08679311">
      <w:bodyDiv w:val="1"/>
      <w:marLeft w:val="0"/>
      <w:marRight w:val="0"/>
      <w:marTop w:val="0"/>
      <w:marBottom w:val="0"/>
      <w:divBdr>
        <w:top w:val="none" w:sz="0" w:space="0" w:color="auto"/>
        <w:left w:val="none" w:sz="0" w:space="0" w:color="auto"/>
        <w:bottom w:val="none" w:sz="0" w:space="0" w:color="auto"/>
        <w:right w:val="none" w:sz="0" w:space="0" w:color="auto"/>
      </w:divBdr>
    </w:div>
    <w:div w:id="1708943775">
      <w:bodyDiv w:val="1"/>
      <w:marLeft w:val="0"/>
      <w:marRight w:val="0"/>
      <w:marTop w:val="0"/>
      <w:marBottom w:val="0"/>
      <w:divBdr>
        <w:top w:val="none" w:sz="0" w:space="0" w:color="auto"/>
        <w:left w:val="none" w:sz="0" w:space="0" w:color="auto"/>
        <w:bottom w:val="none" w:sz="0" w:space="0" w:color="auto"/>
        <w:right w:val="none" w:sz="0" w:space="0" w:color="auto"/>
      </w:divBdr>
    </w:div>
    <w:div w:id="1709791167">
      <w:bodyDiv w:val="1"/>
      <w:marLeft w:val="0"/>
      <w:marRight w:val="0"/>
      <w:marTop w:val="0"/>
      <w:marBottom w:val="0"/>
      <w:divBdr>
        <w:top w:val="none" w:sz="0" w:space="0" w:color="auto"/>
        <w:left w:val="none" w:sz="0" w:space="0" w:color="auto"/>
        <w:bottom w:val="none" w:sz="0" w:space="0" w:color="auto"/>
        <w:right w:val="none" w:sz="0" w:space="0" w:color="auto"/>
      </w:divBdr>
    </w:div>
    <w:div w:id="1710950846">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8361064">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4788912">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193658">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093710">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265372">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225392">
      <w:bodyDiv w:val="1"/>
      <w:marLeft w:val="0"/>
      <w:marRight w:val="0"/>
      <w:marTop w:val="0"/>
      <w:marBottom w:val="0"/>
      <w:divBdr>
        <w:top w:val="none" w:sz="0" w:space="0" w:color="auto"/>
        <w:left w:val="none" w:sz="0" w:space="0" w:color="auto"/>
        <w:bottom w:val="none" w:sz="0" w:space="0" w:color="auto"/>
        <w:right w:val="none" w:sz="0" w:space="0" w:color="auto"/>
      </w:divBdr>
    </w:div>
    <w:div w:id="1750226874">
      <w:bodyDiv w:val="1"/>
      <w:marLeft w:val="0"/>
      <w:marRight w:val="0"/>
      <w:marTop w:val="0"/>
      <w:marBottom w:val="0"/>
      <w:divBdr>
        <w:top w:val="none" w:sz="0" w:space="0" w:color="auto"/>
        <w:left w:val="none" w:sz="0" w:space="0" w:color="auto"/>
        <w:bottom w:val="none" w:sz="0" w:space="0" w:color="auto"/>
        <w:right w:val="none" w:sz="0" w:space="0" w:color="auto"/>
      </w:divBdr>
    </w:div>
    <w:div w:id="1750343025">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1269159">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3774974">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5665021">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7743882">
      <w:bodyDiv w:val="1"/>
      <w:marLeft w:val="0"/>
      <w:marRight w:val="0"/>
      <w:marTop w:val="0"/>
      <w:marBottom w:val="0"/>
      <w:divBdr>
        <w:top w:val="none" w:sz="0" w:space="0" w:color="auto"/>
        <w:left w:val="none" w:sz="0" w:space="0" w:color="auto"/>
        <w:bottom w:val="none" w:sz="0" w:space="0" w:color="auto"/>
        <w:right w:val="none" w:sz="0" w:space="0" w:color="auto"/>
      </w:divBdr>
    </w:div>
    <w:div w:id="1760713394">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7311274">
      <w:bodyDiv w:val="1"/>
      <w:marLeft w:val="0"/>
      <w:marRight w:val="0"/>
      <w:marTop w:val="0"/>
      <w:marBottom w:val="0"/>
      <w:divBdr>
        <w:top w:val="none" w:sz="0" w:space="0" w:color="auto"/>
        <w:left w:val="none" w:sz="0" w:space="0" w:color="auto"/>
        <w:bottom w:val="none" w:sz="0" w:space="0" w:color="auto"/>
        <w:right w:val="none" w:sz="0" w:space="0" w:color="auto"/>
      </w:divBdr>
    </w:div>
    <w:div w:id="1768192427">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0929592">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043128">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5977610">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8673337">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0636985">
      <w:bodyDiv w:val="1"/>
      <w:marLeft w:val="0"/>
      <w:marRight w:val="0"/>
      <w:marTop w:val="0"/>
      <w:marBottom w:val="0"/>
      <w:divBdr>
        <w:top w:val="none" w:sz="0" w:space="0" w:color="auto"/>
        <w:left w:val="none" w:sz="0" w:space="0" w:color="auto"/>
        <w:bottom w:val="none" w:sz="0" w:space="0" w:color="auto"/>
        <w:right w:val="none" w:sz="0" w:space="0" w:color="auto"/>
      </w:divBdr>
    </w:div>
    <w:div w:id="1781223400">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3718667">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38040">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5371084">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6950489">
      <w:bodyDiv w:val="1"/>
      <w:marLeft w:val="0"/>
      <w:marRight w:val="0"/>
      <w:marTop w:val="0"/>
      <w:marBottom w:val="0"/>
      <w:divBdr>
        <w:top w:val="none" w:sz="0" w:space="0" w:color="auto"/>
        <w:left w:val="none" w:sz="0" w:space="0" w:color="auto"/>
        <w:bottom w:val="none" w:sz="0" w:space="0" w:color="auto"/>
        <w:right w:val="none" w:sz="0" w:space="0" w:color="auto"/>
      </w:divBdr>
    </w:div>
    <w:div w:id="179879712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538436">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0054569">
      <w:bodyDiv w:val="1"/>
      <w:marLeft w:val="0"/>
      <w:marRight w:val="0"/>
      <w:marTop w:val="0"/>
      <w:marBottom w:val="0"/>
      <w:divBdr>
        <w:top w:val="none" w:sz="0" w:space="0" w:color="auto"/>
        <w:left w:val="none" w:sz="0" w:space="0" w:color="auto"/>
        <w:bottom w:val="none" w:sz="0" w:space="0" w:color="auto"/>
        <w:right w:val="none" w:sz="0" w:space="0" w:color="auto"/>
      </w:divBdr>
    </w:div>
    <w:div w:id="1811437912">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272505">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015929">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361329">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268234">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615607">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192360">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4008935">
      <w:bodyDiv w:val="1"/>
      <w:marLeft w:val="0"/>
      <w:marRight w:val="0"/>
      <w:marTop w:val="0"/>
      <w:marBottom w:val="0"/>
      <w:divBdr>
        <w:top w:val="none" w:sz="0" w:space="0" w:color="auto"/>
        <w:left w:val="none" w:sz="0" w:space="0" w:color="auto"/>
        <w:bottom w:val="none" w:sz="0" w:space="0" w:color="auto"/>
        <w:right w:val="none" w:sz="0" w:space="0" w:color="auto"/>
      </w:divBdr>
    </w:div>
    <w:div w:id="1848790193">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371536">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170167">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438">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313253">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247117">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5636028">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650310">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8739487">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1940437">
      <w:bodyDiv w:val="1"/>
      <w:marLeft w:val="0"/>
      <w:marRight w:val="0"/>
      <w:marTop w:val="0"/>
      <w:marBottom w:val="0"/>
      <w:divBdr>
        <w:top w:val="none" w:sz="0" w:space="0" w:color="auto"/>
        <w:left w:val="none" w:sz="0" w:space="0" w:color="auto"/>
        <w:bottom w:val="none" w:sz="0" w:space="0" w:color="auto"/>
        <w:right w:val="none" w:sz="0" w:space="0" w:color="auto"/>
      </w:divBdr>
    </w:div>
    <w:div w:id="1882278429">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397853">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8682944">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111345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0365368">
      <w:bodyDiv w:val="1"/>
      <w:marLeft w:val="0"/>
      <w:marRight w:val="0"/>
      <w:marTop w:val="0"/>
      <w:marBottom w:val="0"/>
      <w:divBdr>
        <w:top w:val="none" w:sz="0" w:space="0" w:color="auto"/>
        <w:left w:val="none" w:sz="0" w:space="0" w:color="auto"/>
        <w:bottom w:val="none" w:sz="0" w:space="0" w:color="auto"/>
        <w:right w:val="none" w:sz="0" w:space="0" w:color="auto"/>
      </w:divBdr>
    </w:div>
    <w:div w:id="1900432713">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2911359">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1043152">
      <w:bodyDiv w:val="1"/>
      <w:marLeft w:val="0"/>
      <w:marRight w:val="0"/>
      <w:marTop w:val="0"/>
      <w:marBottom w:val="0"/>
      <w:divBdr>
        <w:top w:val="none" w:sz="0" w:space="0" w:color="auto"/>
        <w:left w:val="none" w:sz="0" w:space="0" w:color="auto"/>
        <w:bottom w:val="none" w:sz="0" w:space="0" w:color="auto"/>
        <w:right w:val="none" w:sz="0" w:space="0" w:color="auto"/>
      </w:divBdr>
    </w:div>
    <w:div w:id="1911647146">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041574">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5696679">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859321">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0866712">
      <w:bodyDiv w:val="1"/>
      <w:marLeft w:val="0"/>
      <w:marRight w:val="0"/>
      <w:marTop w:val="0"/>
      <w:marBottom w:val="0"/>
      <w:divBdr>
        <w:top w:val="none" w:sz="0" w:space="0" w:color="auto"/>
        <w:left w:val="none" w:sz="0" w:space="0" w:color="auto"/>
        <w:bottom w:val="none" w:sz="0" w:space="0" w:color="auto"/>
        <w:right w:val="none" w:sz="0" w:space="0" w:color="auto"/>
      </w:divBdr>
    </w:div>
    <w:div w:id="1923174725">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3950578">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4298269">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084976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3971106">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36018081">
      <w:bodyDiv w:val="1"/>
      <w:marLeft w:val="0"/>
      <w:marRight w:val="0"/>
      <w:marTop w:val="0"/>
      <w:marBottom w:val="0"/>
      <w:divBdr>
        <w:top w:val="none" w:sz="0" w:space="0" w:color="auto"/>
        <w:left w:val="none" w:sz="0" w:space="0" w:color="auto"/>
        <w:bottom w:val="none" w:sz="0" w:space="0" w:color="auto"/>
        <w:right w:val="none" w:sz="0" w:space="0" w:color="auto"/>
      </w:divBdr>
    </w:div>
    <w:div w:id="1939025537">
      <w:bodyDiv w:val="1"/>
      <w:marLeft w:val="0"/>
      <w:marRight w:val="0"/>
      <w:marTop w:val="0"/>
      <w:marBottom w:val="0"/>
      <w:divBdr>
        <w:top w:val="none" w:sz="0" w:space="0" w:color="auto"/>
        <w:left w:val="none" w:sz="0" w:space="0" w:color="auto"/>
        <w:bottom w:val="none" w:sz="0" w:space="0" w:color="auto"/>
        <w:right w:val="none" w:sz="0" w:space="0" w:color="auto"/>
      </w:divBdr>
    </w:div>
    <w:div w:id="1942519588">
      <w:bodyDiv w:val="1"/>
      <w:marLeft w:val="0"/>
      <w:marRight w:val="0"/>
      <w:marTop w:val="0"/>
      <w:marBottom w:val="0"/>
      <w:divBdr>
        <w:top w:val="none" w:sz="0" w:space="0" w:color="auto"/>
        <w:left w:val="none" w:sz="0" w:space="0" w:color="auto"/>
        <w:bottom w:val="none" w:sz="0" w:space="0" w:color="auto"/>
        <w:right w:val="none" w:sz="0" w:space="0" w:color="auto"/>
      </w:divBdr>
    </w:div>
    <w:div w:id="194349311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7157418">
      <w:bodyDiv w:val="1"/>
      <w:marLeft w:val="0"/>
      <w:marRight w:val="0"/>
      <w:marTop w:val="0"/>
      <w:marBottom w:val="0"/>
      <w:divBdr>
        <w:top w:val="none" w:sz="0" w:space="0" w:color="auto"/>
        <w:left w:val="none" w:sz="0" w:space="0" w:color="auto"/>
        <w:bottom w:val="none" w:sz="0" w:space="0" w:color="auto"/>
        <w:right w:val="none" w:sz="0" w:space="0" w:color="auto"/>
      </w:divBdr>
    </w:div>
    <w:div w:id="1947468181">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2586837">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09195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59096258">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1839353">
      <w:bodyDiv w:val="1"/>
      <w:marLeft w:val="0"/>
      <w:marRight w:val="0"/>
      <w:marTop w:val="0"/>
      <w:marBottom w:val="0"/>
      <w:divBdr>
        <w:top w:val="none" w:sz="0" w:space="0" w:color="auto"/>
        <w:left w:val="none" w:sz="0" w:space="0" w:color="auto"/>
        <w:bottom w:val="none" w:sz="0" w:space="0" w:color="auto"/>
        <w:right w:val="none" w:sz="0" w:space="0" w:color="auto"/>
      </w:divBdr>
    </w:div>
    <w:div w:id="1962833033">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6695495">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1933515">
      <w:bodyDiv w:val="1"/>
      <w:marLeft w:val="0"/>
      <w:marRight w:val="0"/>
      <w:marTop w:val="0"/>
      <w:marBottom w:val="0"/>
      <w:divBdr>
        <w:top w:val="none" w:sz="0" w:space="0" w:color="auto"/>
        <w:left w:val="none" w:sz="0" w:space="0" w:color="auto"/>
        <w:bottom w:val="none" w:sz="0" w:space="0" w:color="auto"/>
        <w:right w:val="none" w:sz="0" w:space="0" w:color="auto"/>
      </w:divBdr>
    </w:div>
    <w:div w:id="1972586872">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099407">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5059581">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026977">
      <w:bodyDiv w:val="1"/>
      <w:marLeft w:val="0"/>
      <w:marRight w:val="0"/>
      <w:marTop w:val="0"/>
      <w:marBottom w:val="0"/>
      <w:divBdr>
        <w:top w:val="none" w:sz="0" w:space="0" w:color="auto"/>
        <w:left w:val="none" w:sz="0" w:space="0" w:color="auto"/>
        <w:bottom w:val="none" w:sz="0" w:space="0" w:color="auto"/>
        <w:right w:val="none" w:sz="0" w:space="0" w:color="auto"/>
      </w:divBdr>
    </w:div>
    <w:div w:id="1978602979">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070325">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197613">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4042210">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2518072">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1493655">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205655">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8361962">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023434">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2640337">
      <w:bodyDiv w:val="1"/>
      <w:marLeft w:val="0"/>
      <w:marRight w:val="0"/>
      <w:marTop w:val="0"/>
      <w:marBottom w:val="0"/>
      <w:divBdr>
        <w:top w:val="none" w:sz="0" w:space="0" w:color="auto"/>
        <w:left w:val="none" w:sz="0" w:space="0" w:color="auto"/>
        <w:bottom w:val="none" w:sz="0" w:space="0" w:color="auto"/>
        <w:right w:val="none" w:sz="0" w:space="0" w:color="auto"/>
      </w:divBdr>
    </w:div>
    <w:div w:id="2013529193">
      <w:bodyDiv w:val="1"/>
      <w:marLeft w:val="0"/>
      <w:marRight w:val="0"/>
      <w:marTop w:val="0"/>
      <w:marBottom w:val="0"/>
      <w:divBdr>
        <w:top w:val="none" w:sz="0" w:space="0" w:color="auto"/>
        <w:left w:val="none" w:sz="0" w:space="0" w:color="auto"/>
        <w:bottom w:val="none" w:sz="0" w:space="0" w:color="auto"/>
        <w:right w:val="none" w:sz="0" w:space="0" w:color="auto"/>
      </w:divBdr>
    </w:div>
    <w:div w:id="2013794097">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5063119">
      <w:bodyDiv w:val="1"/>
      <w:marLeft w:val="0"/>
      <w:marRight w:val="0"/>
      <w:marTop w:val="0"/>
      <w:marBottom w:val="0"/>
      <w:divBdr>
        <w:top w:val="none" w:sz="0" w:space="0" w:color="auto"/>
        <w:left w:val="none" w:sz="0" w:space="0" w:color="auto"/>
        <w:bottom w:val="none" w:sz="0" w:space="0" w:color="auto"/>
        <w:right w:val="none" w:sz="0" w:space="0" w:color="auto"/>
      </w:divBdr>
    </w:div>
    <w:div w:id="2015834381">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8574428">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0350162">
      <w:bodyDiv w:val="1"/>
      <w:marLeft w:val="0"/>
      <w:marRight w:val="0"/>
      <w:marTop w:val="0"/>
      <w:marBottom w:val="0"/>
      <w:divBdr>
        <w:top w:val="none" w:sz="0" w:space="0" w:color="auto"/>
        <w:left w:val="none" w:sz="0" w:space="0" w:color="auto"/>
        <w:bottom w:val="none" w:sz="0" w:space="0" w:color="auto"/>
        <w:right w:val="none" w:sz="0" w:space="0" w:color="auto"/>
      </w:divBdr>
    </w:div>
    <w:div w:id="202389826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0640921">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2148245">
      <w:bodyDiv w:val="1"/>
      <w:marLeft w:val="0"/>
      <w:marRight w:val="0"/>
      <w:marTop w:val="0"/>
      <w:marBottom w:val="0"/>
      <w:divBdr>
        <w:top w:val="none" w:sz="0" w:space="0" w:color="auto"/>
        <w:left w:val="none" w:sz="0" w:space="0" w:color="auto"/>
        <w:bottom w:val="none" w:sz="0" w:space="0" w:color="auto"/>
        <w:right w:val="none" w:sz="0" w:space="0" w:color="auto"/>
      </w:divBdr>
    </w:div>
    <w:div w:id="2033723904">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3877204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2439886">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333346">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09116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5810430">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7870589">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02858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3459115">
      <w:bodyDiv w:val="1"/>
      <w:marLeft w:val="0"/>
      <w:marRight w:val="0"/>
      <w:marTop w:val="0"/>
      <w:marBottom w:val="0"/>
      <w:divBdr>
        <w:top w:val="none" w:sz="0" w:space="0" w:color="auto"/>
        <w:left w:val="none" w:sz="0" w:space="0" w:color="auto"/>
        <w:bottom w:val="none" w:sz="0" w:space="0" w:color="auto"/>
        <w:right w:val="none" w:sz="0" w:space="0" w:color="auto"/>
      </w:divBdr>
    </w:div>
    <w:div w:id="2074814648">
      <w:bodyDiv w:val="1"/>
      <w:marLeft w:val="0"/>
      <w:marRight w:val="0"/>
      <w:marTop w:val="0"/>
      <w:marBottom w:val="0"/>
      <w:divBdr>
        <w:top w:val="none" w:sz="0" w:space="0" w:color="auto"/>
        <w:left w:val="none" w:sz="0" w:space="0" w:color="auto"/>
        <w:bottom w:val="none" w:sz="0" w:space="0" w:color="auto"/>
        <w:right w:val="none" w:sz="0" w:space="0" w:color="auto"/>
      </w:divBdr>
    </w:div>
    <w:div w:id="2075396459">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585589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76731728">
      <w:bodyDiv w:val="1"/>
      <w:marLeft w:val="0"/>
      <w:marRight w:val="0"/>
      <w:marTop w:val="0"/>
      <w:marBottom w:val="0"/>
      <w:divBdr>
        <w:top w:val="none" w:sz="0" w:space="0" w:color="auto"/>
        <w:left w:val="none" w:sz="0" w:space="0" w:color="auto"/>
        <w:bottom w:val="none" w:sz="0" w:space="0" w:color="auto"/>
        <w:right w:val="none" w:sz="0" w:space="0" w:color="auto"/>
      </w:divBdr>
    </w:div>
    <w:div w:id="2078934399">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0711314">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1947896">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367456">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8264036">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0492988">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5123866">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8360401">
      <w:bodyDiv w:val="1"/>
      <w:marLeft w:val="0"/>
      <w:marRight w:val="0"/>
      <w:marTop w:val="0"/>
      <w:marBottom w:val="0"/>
      <w:divBdr>
        <w:top w:val="none" w:sz="0" w:space="0" w:color="auto"/>
        <w:left w:val="none" w:sz="0" w:space="0" w:color="auto"/>
        <w:bottom w:val="none" w:sz="0" w:space="0" w:color="auto"/>
        <w:right w:val="none" w:sz="0" w:space="0" w:color="auto"/>
      </w:divBdr>
    </w:div>
    <w:div w:id="2098817505">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212797">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09948">
      <w:bodyDiv w:val="1"/>
      <w:marLeft w:val="0"/>
      <w:marRight w:val="0"/>
      <w:marTop w:val="0"/>
      <w:marBottom w:val="0"/>
      <w:divBdr>
        <w:top w:val="none" w:sz="0" w:space="0" w:color="auto"/>
        <w:left w:val="none" w:sz="0" w:space="0" w:color="auto"/>
        <w:bottom w:val="none" w:sz="0" w:space="0" w:color="auto"/>
        <w:right w:val="none" w:sz="0" w:space="0" w:color="auto"/>
      </w:divBdr>
    </w:div>
    <w:div w:id="2103915331">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4063913">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7730427">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24755">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2261792">
      <w:bodyDiv w:val="1"/>
      <w:marLeft w:val="0"/>
      <w:marRight w:val="0"/>
      <w:marTop w:val="0"/>
      <w:marBottom w:val="0"/>
      <w:divBdr>
        <w:top w:val="none" w:sz="0" w:space="0" w:color="auto"/>
        <w:left w:val="none" w:sz="0" w:space="0" w:color="auto"/>
        <w:bottom w:val="none" w:sz="0" w:space="0" w:color="auto"/>
        <w:right w:val="none" w:sz="0" w:space="0" w:color="auto"/>
      </w:divBdr>
    </w:div>
    <w:div w:id="2124612491">
      <w:bodyDiv w:val="1"/>
      <w:marLeft w:val="0"/>
      <w:marRight w:val="0"/>
      <w:marTop w:val="0"/>
      <w:marBottom w:val="0"/>
      <w:divBdr>
        <w:top w:val="none" w:sz="0" w:space="0" w:color="auto"/>
        <w:left w:val="none" w:sz="0" w:space="0" w:color="auto"/>
        <w:bottom w:val="none" w:sz="0" w:space="0" w:color="auto"/>
        <w:right w:val="none" w:sz="0" w:space="0" w:color="auto"/>
      </w:divBdr>
    </w:div>
    <w:div w:id="2128041849">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2244072">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3935151">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39949561">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342335">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4152895">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038990">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PBa89</b:Tag>
    <b:SourceType>Book</b:SourceType>
    <b:Guid>{16BA213B-9472-7D4F-8183-3E33E92CE2DE}</b:Guid>
    <b:Title>Mineros de la montaña roja. El trabajo de los indios en Potosí (1545-1650)</b:Title>
    <b:City>Madrid</b:City>
    <b:Publisher>Alianza</b:Publisher>
    <b:Year>1989</b:Year>
    <b:Author>
      <b:Author>
        <b:NameList>
          <b:Person>
            <b:Last>Bakewell</b:Last>
            <b:First>P.</b:First>
          </b:Person>
        </b:NameList>
      </b:Author>
    </b:Author>
    <b:RefOrder>34</b:RefOrder>
  </b:Source>
  <b:Source>
    <b:Tag>CZo18</b:Tag>
    <b:SourceType>BookSection</b:SourceType>
    <b:Guid>{5135E750-D40D-1342-9382-19AEDD5A942D}</b:Guid>
    <b:Title>Inca Mining and Metal Production</b:Title>
    <b:City>Oxford</b:City>
    <b:Publisher>Oxford University Press</b:Publisher>
    <b:Year>2018</b:Year>
    <b:Author>
      <b:Author>
        <b:NameList>
          <b:Person>
            <b:Last>Zori</b:Last>
            <b:First>C.</b:First>
          </b:Person>
        </b:NameList>
      </b:Author>
      <b:BookAuthor>
        <b:NameList>
          <b:Person>
            <b:Last>Covey</b:Last>
            <b:First>S.</b:First>
            <b:Middle>Alconini and A.</b:Middle>
          </b:Person>
        </b:NameList>
      </b:BookAuthor>
    </b:Author>
    <b:BookTitle>The Oxford Handbook of the Incas</b:BookTitle>
    <b:Pages>375-394</b:Pages>
    <b:RefOrder>1</b:RefOrder>
  </b:Source>
  <b:Source>
    <b:Tag>JBo17</b:Tag>
    <b:SourceType>JournalArticle</b:SourceType>
    <b:Guid>{32C5218A-FC4D-AD44-B7CA-20B76C672288}</b:Guid>
    <b:Title>Oro, riquezas, recursos y poderes andinos en el Tawantinsuyu</b:Title>
    <b:Year>2017</b:Year>
    <b:Author>
      <b:Author>
        <b:NameList>
          <b:Person>
            <b:Last>Bouchard</b:Last>
            <b:First>J.</b:First>
          </b:Person>
        </b:NameList>
      </b:Author>
    </b:Author>
    <b:JournalName>Bulletin de l'Institut fracais d' études andines</b:JournalName>
    <b:Volume>46</b:Volume>
    <b:Issue>1</b:Issue>
    <b:Pages>5-8</b:Pages>
    <b:RefOrder>12</b:RefOrder>
  </b:Source>
  <b:Source>
    <b:Tag>JCa17</b:Tag>
    <b:SourceType>JournalArticle</b:SourceType>
    <b:Guid>{D4A7A49E-80F6-5C45-BE78-B61F15D67D4B}</b:Guid>
    <b:Author>
      <b:Author>
        <b:NameList>
          <b:Person>
            <b:Last>Cañizares-Esguerra</b:Last>
            <b:First>J.</b:First>
          </b:Person>
        </b:NameList>
      </b:Author>
    </b:Author>
    <b:Title>On ignored global Scientific Revolutions</b:Title>
    <b:JournalName>Journal of Early Modern History</b:JournalName>
    <b:Year>2017</b:Year>
    <b:Volume>21</b:Volume>
    <b:Pages>420-432</b:Pages>
    <b:RefOrder>26</b:RefOrder>
  </b:Source>
  <b:Source>
    <b:Tag>EBa10</b:Tag>
    <b:SourceType>Book</b:SourceType>
    <b:Guid>{63FF702F-5EB8-764D-8228-29D2F576EECD}</b:Guid>
    <b:Title>A Brief Illustrated History of Machines and Mechanisms</b:Title>
    <b:City>Dordrecht</b:City>
    <b:Publisher>Springer</b:Publisher>
    <b:Year>2010</b:Year>
    <b:Author>
      <b:Author>
        <b:NameList>
          <b:Person>
            <b:Last>Bautista-Paz</b:Last>
            <b:First>E.</b:First>
          </b:Person>
          <b:Person>
            <b:Last>Ceccarelli</b:Last>
            <b:First>M.</b:First>
          </b:Person>
          <b:Person>
            <b:Last>Echávarri-Otero</b:Last>
            <b:First>J.</b:First>
          </b:Person>
          <b:Person>
            <b:Last>Muñoz-Sanz</b:Last>
            <b:First>J.L.</b:First>
          </b:Person>
        </b:NameList>
      </b:Author>
    </b:Author>
    <b:RefOrder>7</b:RefOrder>
  </b:Source>
  <b:Source>
    <b:Tag>JCa18</b:Tag>
    <b:SourceType>JournalArticle</b:SourceType>
    <b:Guid>{61BF72BE-8193-3341-815E-21134B0D73A6}</b:Guid>
    <b:Author>
      <b:Author>
        <b:NameList>
          <b:Person>
            <b:Last>Cañizares-Esguerra</b:Last>
            <b:First>J.</b:First>
          </b:Person>
        </b:NameList>
      </b:Author>
    </b:Author>
    <b:Title>Bartholomé Inga's mining technologies: Indiands, science, cyphered secrecy, and modernity in the new world</b:Title>
    <b:JournalName>History and Technology</b:JournalName>
    <b:Year>2018</b:Year>
    <b:Volume>34</b:Volume>
    <b:Issue>1</b:Issue>
    <b:Pages>61-70</b:Pages>
    <b:RefOrder>25</b:RefOrder>
  </b:Source>
  <b:Source>
    <b:Tag>Cap59</b:Tag>
    <b:SourceType>Book</b:SourceType>
    <b:Guid>{9771C197-2781-CE48-A72C-370E572CCEFC}</b:Guid>
    <b:Author>
      <b:Author>
        <b:NameList>
          <b:Person>
            <b:Last>Capoche</b:Last>
            <b:First>L.</b:First>
          </b:Person>
          <b:Person>
            <b:Last>Concolorcorvo</b:Last>
            <b:First>L.</b:First>
          </b:Person>
          <b:Person>
            <b:Last>Perez de Tudela y Bueso</b:Last>
            <b:First>J.</b:First>
          </b:Person>
        </b:NameList>
      </b:Author>
    </b:Author>
    <b:Title>Relación general de la Villa Imperial de Potosí</b:Title>
    <b:Year>1959</b:Year>
    <b:City>Madrid</b:City>
    <b:Publisher>Atlas</b:Publisher>
    <b:RefOrder>27</b:RefOrder>
  </b:Source>
  <b:Source>
    <b:Tag>Cár99</b:Tag>
    <b:SourceType>BookSection</b:SourceType>
    <b:Guid>{EE938874-AEF8-9041-B526-4695A8DA0C44}</b:Guid>
    <b:Author>
      <b:Author>
        <b:NameList>
          <b:Person>
            <b:Last>Cárdenas</b:Last>
            <b:First>Mercedes</b:First>
          </b:Person>
        </b:NameList>
      </b:Author>
    </b:Author>
    <b:Title>Minería y Metalurgia PreInca</b:Title>
    <b:City>Lima</b:City>
    <b:Publisher>Milpo</b:Publisher>
    <b:Year>1999</b:Year>
    <b:BookTitle>Historia de la minería en el Perú</b:BookTitle>
    <b:Pages>19-57</b:Pages>
    <b:RefOrder>13</b:RefOrder>
  </b:Source>
  <b:Source>
    <b:Tag>Cie53</b:Tag>
    <b:SourceType>Book</b:SourceType>
    <b:Guid>{343D5E9D-8EEA-3342-8876-7D845401769A}</b:Guid>
    <b:Author>
      <b:Author>
        <b:NameList>
          <b:Person>
            <b:Last>Cieza de León</b:Last>
            <b:First>Pedro</b:First>
          </b:Person>
        </b:NameList>
      </b:Author>
    </b:Author>
    <b:Title>La Crónica del Perú</b:Title>
    <b:City>Lima</b:City>
    <b:Publisher>Peisa</b:Publisher>
    <b:Year>1973 (1553)</b:Year>
    <b:RefOrder>24</b:RefOrder>
  </b:Source>
  <b:Source>
    <b:Tag>Coh10</b:Tag>
    <b:SourceType>JournalArticle</b:SourceType>
    <b:Guid>{872BCC42-ED30-0449-B2E4-1C75716CA835}</b:Guid>
    <b:Author>
      <b:Author>
        <b:NameList>
          <b:Person>
            <b:Last>Cohen</b:Last>
            <b:First>Claire</b:First>
          </b:Person>
          <b:Person>
            <b:Last>Van Buren</b:Last>
            <b:First>Mary</b:First>
          </b:Person>
          <b:Person>
            <b:Last>Mills</b:Last>
            <b:First>Barbara</b:First>
          </b:Person>
        </b:NameList>
      </b:Author>
    </b:Author>
    <b:Title>Current silver smelting in the bolivian andes: a review of the technology employed</b:Title>
    <b:Year>2010</b:Year>
    <b:JournalName>Historical Metallurgy</b:JournalName>
    <b:Volume>44</b:Volume>
    <b:Issue>2</b:Issue>
    <b:Pages>153-162</b:Pages>
    <b:RefOrder>35</b:RefOrder>
  </b:Source>
  <b:Source>
    <b:Tag>Coo10</b:Tag>
    <b:SourceType>Book</b:SourceType>
    <b:Guid>{4AB8DE4D-240C-9E46-836C-4E732EA55E55}</b:Guid>
    <b:Author>
      <b:Author>
        <b:NameList>
          <b:Person>
            <b:Last>Cook</b:Last>
            <b:First>Noble</b:First>
            <b:Middle>David</b:Middle>
          </b:Person>
        </b:NameList>
      </b:Author>
    </b:Author>
    <b:Title>La catástrofe demográfica andina. Perú 1520-1620</b:Title>
    <b:Year>2010</b:Year>
    <b:City>Lima</b:City>
    <b:Publisher>Fondo Editorial PUCP</b:Publisher>
    <b:RefOrder>36</b:RefOrder>
  </b:Source>
  <b:Source>
    <b:Tag>Cru08</b:Tag>
    <b:SourceType>BookSection</b:SourceType>
    <b:Guid>{73287032-1DEA-2940-85CB-12C52110770B}</b:Guid>
    <b:Author>
      <b:Author>
        <b:NameList>
          <b:Person>
            <b:Last>Cruz</b:Last>
            <b:First>P.</b:First>
          </b:Person>
          <b:Person>
            <b:Last>Absi</b:Last>
            <b:First>P.</b:First>
          </b:Person>
        </b:NameList>
      </b:Author>
    </b:Author>
    <b:Title>Cerros ardientes y huayras calladas. Potosi antes y durante el contacto</b:Title>
    <b:City>Lima</b:City>
    <b:Publisher>IFEA</b:Publisher>
    <b:Year>2008</b:Year>
    <b:BookTitle>Mina y metalurgia en los andes peruanos desde la época prehispánica hasta el siglo XVII</b:BookTitle>
    <b:Pages>91-120</b:Pages>
    <b:RefOrder>29</b:RefOrder>
  </b:Source>
  <b:Source>
    <b:Tag>Cue95</b:Tag>
    <b:SourceType>Book</b:SourceType>
    <b:Guid>{89D93F76-DABC-3142-8160-DA3FB6B0BAC0}</b:Guid>
    <b:Title>Saberes andinos: ciencia y tecnología en Bolivia, Ecuador y Perú</b:Title>
    <b:City>Lima</b:City>
    <b:Publisher>IEP</b:Publisher>
    <b:Year>1995</b:Year>
    <b:Author>
      <b:Author>
        <b:NameList>
          <b:Person>
            <b:Last>Cueto</b:Last>
            <b:First>M.</b:First>
          </b:Person>
        </b:NameList>
      </b:Author>
    </b:Author>
    <b:RefOrder>37</b:RefOrder>
  </b:Source>
  <b:Source>
    <b:Tag>Her99</b:Tag>
    <b:SourceType>BookSection</b:SourceType>
    <b:Guid>{CED01EFD-6B46-7940-8235-DF4CEEC5BEBD}</b:Guid>
    <b:Author>
      <b:Author>
        <b:NameList>
          <b:Person>
            <b:Last>Hernández-Astete</b:Last>
            <b:First>Francisco</b:First>
          </b:Person>
        </b:NameList>
      </b:Author>
    </b:Author>
    <b:Title>La minería en el Tahuantinsuyo</b:Title>
    <b:City>Lima</b:City>
    <b:Publisher>Milpo</b:Publisher>
    <b:Year>1999</b:Year>
    <b:BookTitle>Historia de la minería en el Perú</b:BookTitle>
    <b:Pages>61-83</b:Pages>
    <b:RefOrder>20</b:RefOrder>
  </b:Source>
  <b:Source>
    <b:Tag>Hör</b:Tag>
    <b:SourceType>JournalArticle</b:SourceType>
    <b:Guid>{F8321645-37E1-1E48-A4EC-17DD6EDE51D6}</b:Guid>
    <b:Title>The treasure of gold and silver artifacts from the Royal Tombs of Sipán, Perú - a study on the Moche metalworking techniques</b:Title>
    <b:Author>
      <b:Author>
        <b:NameList>
          <b:Person>
            <b:Last>Hörz</b:Last>
            <b:First>G</b:First>
          </b:Person>
          <b:Person>
            <b:Last>Kallfass</b:Last>
            <b:First>M</b:First>
          </b:Person>
        </b:NameList>
      </b:Author>
    </b:Author>
    <b:JournalName>Materials Characterization</b:JournalName>
    <b:Year>2000</b:Year>
    <b:Volume>45</b:Volume>
    <b:Pages>391-420</b:Pages>
    <b:RefOrder>3</b:RefOrder>
  </b:Source>
  <b:Source>
    <b:Tag>Lan21</b:Tag>
    <b:SourceType>BookSection</b:SourceType>
    <b:Guid>{27B73E89-8DEA-7C49-B981-CFCF74280F86}</b:Guid>
    <b:Author>
      <b:Author>
        <b:NameList>
          <b:Person>
            <b:Last>Lane</b:Last>
            <b:First>Kris</b:First>
          </b:Person>
        </b:NameList>
      </b:Author>
    </b:Author>
    <b:Title>Potosí</b:Title>
    <b:Year>2021</b:Year>
    <b:Pages>23-40</b:Pages>
    <b:BookTitle>New world objects of knowledge. A Cabinet of Curiosities</b:BookTitle>
    <b:City>London</b:City>
    <b:Publisher>University of London Press</b:Publisher>
    <b:RefOrder>4</b:RefOrder>
  </b:Source>
  <b:Source>
    <b:Tag>Lec76</b:Tag>
    <b:SourceType>JournalArticle</b:SourceType>
    <b:Guid>{286A3893-810E-764A-A06B-03C2C5DAE7A8}</b:Guid>
    <b:Author>
      <b:Author>
        <b:NameList>
          <b:Person>
            <b:Last>Lechtman</b:Last>
            <b:First>Heather</b:First>
          </b:Person>
        </b:NameList>
      </b:Author>
    </b:Author>
    <b:Title>A Metallurgical Site Survey in the Peruvian Andes</b:Title>
    <b:Year>1976</b:Year>
    <b:Pages>1-42</b:Pages>
    <b:JournalName>Journal of Field Archaeology</b:JournalName>
    <b:Volume>3</b:Volume>
    <b:Issue>1</b:Issue>
    <b:RefOrder>11</b:RefOrder>
  </b:Source>
  <b:Source>
    <b:Tag>Lóp07</b:Tag>
    <b:SourceType>Book</b:SourceType>
    <b:Guid>{D08C4387-F261-174F-97D4-8E9BBEFF7870}</b:Guid>
    <b:Title>Tratado del arreglo y reforma que conviene introducir en la Mineria del Reino del Perú para su prosperidad, conforme al sistema y práctica de las naciones de Europa más versadas en este ramo, presentado de oficio al Superior Gobierno de estos Reinos por</b:Title>
    <b:Year>2007</b:Year>
    <b:Author>
      <b:Author>
        <b:NameList>
          <b:Person>
            <b:Last>López-Soria</b:Last>
            <b:First>José</b:First>
            <b:Middle>Ignacio</b:Middle>
          </b:Person>
        </b:NameList>
      </b:Author>
    </b:Author>
    <b:City>Lima</b:City>
    <b:Publisher>Universidad Nacional de Ingeniería</b:Publisher>
    <b:RefOrder>23</b:RefOrder>
  </b:Source>
  <b:Source>
    <b:Tag>Mat54</b:Tag>
    <b:SourceType>Book</b:SourceType>
    <b:Guid>{A3AC8019-8C31-394C-A7B0-83BE2A18E12D}</b:Guid>
    <b:Author>
      <b:Author>
        <b:NameList>
          <b:Person>
            <b:Last>Mateos</b:Last>
            <b:First>Francisco</b:First>
          </b:Person>
        </b:NameList>
      </b:Author>
    </b:Author>
    <b:Title>Obras del P. Jose de Acosta de la compañia de Jesús</b:Title>
    <b:City>Madrid</b:City>
    <b:Publisher>Estades. Artes Gráficas</b:Publisher>
    <b:Year>1954</b:Year>
    <b:RefOrder>38</b:RefOrder>
  </b:Source>
  <b:Source>
    <b:Tag>Pee94</b:Tag>
    <b:SourceType>JournalArticle</b:SourceType>
    <b:Guid>{5DE7E6FD-247E-DC4A-BB68-8DF7581FC1AF}</b:Guid>
    <b:Title>A primitive Smelting Furnace</b:Title>
    <b:Year>1894</b:Year>
    <b:Author>
      <b:Author>
        <b:NameList>
          <b:Person>
            <b:Last>Peele</b:Last>
            <b:First>R.</b:First>
          </b:Person>
        </b:NameList>
      </b:Author>
    </b:Author>
    <b:JournalName>School of Mines Quarterly</b:JournalName>
    <b:Volume>15</b:Volume>
    <b:Pages>8-10</b:Pages>
    <b:RefOrder>32</b:RefOrder>
  </b:Source>
  <b:Source>
    <b:Tag>Pet70</b:Tag>
    <b:SourceType>JournalArticle</b:SourceType>
    <b:Guid>{65B499EC-5AE2-214D-8819-0FD9CE6AF04A}</b:Guid>
    <b:Author>
      <b:Author>
        <b:NameList>
          <b:Person>
            <b:Last>Petersen</b:Last>
            <b:First>Georg</b:First>
          </b:Person>
        </b:NameList>
      </b:Author>
    </b:Author>
    <b:Title>Mineria y Melalurgia en el Antiguo Peru</b:Title>
    <b:JournalName>Revista Arqueologica</b:JournalName>
    <b:Year>1970</b:Year>
    <b:Volume>12</b:Volume>
    <b:RefOrder>19</b:RefOrder>
  </b:Source>
  <b:Source>
    <b:Tag>Reg46</b:Tag>
    <b:SourceType>JournalArticle</b:SourceType>
    <b:Guid>{7951CC79-14BD-014C-965D-2BFABC38E228}</b:Guid>
    <b:Author>
      <b:Author>
        <b:NameList>
          <b:Person>
            <b:Last>Regal</b:Last>
            <b:First>A.</b:First>
          </b:Person>
        </b:NameList>
      </b:Author>
    </b:Author>
    <b:Title>Las minas incaicas</b:Title>
    <b:JournalName>Revista de la Universidad Católica del Perú</b:JournalName>
    <b:Year>1946</b:Year>
    <b:Volume>14</b:Volume>
    <b:Issue>1</b:Issue>
    <b:Pages>43-85</b:Pages>
    <b:RefOrder>17</b:RefOrder>
  </b:Source>
  <b:Source>
    <b:Tag>Rov17</b:Tag>
    <b:SourceType>JournalArticle</b:SourceType>
    <b:Guid>{81199687-15C9-914A-B310-4494A51A436E}</b:Guid>
    <b:Author>
      <b:Author>
        <b:NameList>
          <b:Person>
            <b:Last>Rovira</b:Last>
            <b:First>Salvador</b:First>
          </b:Person>
        </b:NameList>
      </b:Author>
    </b:Author>
    <b:Title>La metalurgia inca: estudio a partir de las colecciones del Museo de America de Madrid</b:Title>
    <b:JournalName>Billetin de l'Institut francais d'études andines</b:JournalName>
    <b:Year>2017</b:Year>
    <b:Volume>46</b:Volume>
    <b:Issue>1</b:Issue>
    <b:Pages>97-131</b:Pages>
    <b:RefOrder>5</b:RefOrder>
  </b:Source>
  <b:Source>
    <b:Tag>Sal20</b:Tag>
    <b:SourceType>BookSection</b:SourceType>
    <b:Guid>{09450079-81A3-D14B-9117-0CD2315A7A8D}</b:Guid>
    <b:Author>
      <b:Author>
        <b:NameList>
          <b:Person>
            <b:Last>Salazar-Soler</b:Last>
            <b:First>Carmen</b:First>
          </b:Person>
        </b:NameList>
      </b:Author>
    </b:Author>
    <b:Title>Minería y moneda en la época colonial temprana</b:Title>
    <b:Year>2020</b:Year>
    <b:Pages>109-228</b:Pages>
    <b:BookTitle>Compendio de Historia Económica del Perú</b:BookTitle>
    <b:City>Lima</b:City>
    <b:Publisher>BCR, IEP</b:Publisher>
    <b:RefOrder>39</b:RefOrder>
  </b:Source>
  <b:Source>
    <b:Tag>Sha17</b:Tag>
    <b:SourceType>Book</b:SourceType>
    <b:Guid>{263557A6-F8DD-4042-A217-D21D0045D0ED}</b:Guid>
    <b:Author>
      <b:Author>
        <b:NameList>
          <b:Person>
            <b:Last>Shanker Dixit</b:Last>
            <b:First>Uday</b:First>
          </b:Person>
          <b:Person>
            <b:Last>Hazarika</b:Last>
            <b:First>Manjuri</b:First>
          </b:Person>
          <b:Person>
            <b:Last>Davim Paulo</b:Last>
            <b:First>J.</b:First>
          </b:Person>
        </b:NameList>
      </b:Author>
    </b:Author>
    <b:Title>A Brief History of Mechanical Engineering</b:Title>
    <b:Publisher>Springer</b:Publisher>
    <b:Year>2017</b:Year>
    <b:RefOrder>6</b:RefOrder>
  </b:Source>
  <b:Source>
    <b:Tag>Van05</b:Tag>
    <b:SourceType>JournalArticle</b:SourceType>
    <b:Guid>{89149CBC-1C3F-134E-A103-AE89BBF2A54F}</b:Guid>
    <b:Author>
      <b:Author>
        <b:NameList>
          <b:Person>
            <b:Last>Van Buren</b:Last>
            <b:First>Mary</b:First>
          </b:Person>
          <b:Person>
            <b:Last>Mills</b:Last>
            <b:First>Barbara</b:First>
          </b:Person>
        </b:NameList>
      </b:Author>
    </b:Author>
    <b:Title>Huayrachinos and Tocochimos: Traditional Smelting Technology of Southern Andes</b:Title>
    <b:Year>2005</b:Year>
    <b:JournalName>Latin American Antiquity</b:JournalName>
    <b:Volume>16</b:Volume>
    <b:Issue>1</b:Issue>
    <b:Pages>3-25</b:Pages>
    <b:RefOrder>40</b:RefOrder>
  </b:Source>
  <b:Source>
    <b:Tag>Van16</b:Tag>
    <b:SourceType>JournalArticle</b:SourceType>
    <b:Guid>{BD9E6D63-FC97-BE4B-8FC6-AE5009DB7A1A}</b:Guid>
    <b:Author>
      <b:Author>
        <b:NameList>
          <b:Person>
            <b:Last>Van Buren</b:Last>
            <b:First>Mary</b:First>
          </b:Person>
        </b:NameList>
      </b:Author>
    </b:Author>
    <b:Title>Conectando el pasado con el presente: la antropología histórica de la producción de metal a pequeña escala en Porco, Bolivia</b:Title>
    <b:JournalName>Boletín de Arqueología PUCP</b:JournalName>
    <b:Year>2016</b:Year>
    <b:Volume>20</b:Volume>
    <b:Pages>63-82</b:Pages>
    <b:RefOrder>31</b:RefOrder>
  </b:Source>
  <b:Source>
    <b:Tag>Vet08</b:Tag>
    <b:SourceType>JournalArticle</b:SourceType>
    <b:Guid>{36D51D69-5381-E64D-B632-808FA2DF8DE5}</b:Guid>
    <b:Author>
      <b:Author>
        <b:NameList>
          <b:Person>
            <b:Last>Vetter</b:Last>
            <b:First>Luisa</b:First>
          </b:Person>
          <b:Person>
            <b:Last>Petrick</b:Last>
            <b:First>Susana</b:First>
          </b:Person>
          <b:Person>
            <b:Last>Huaypar</b:Last>
            <b:First>Yeñeza</b:First>
          </b:Person>
          <b:Person>
            <b:Last>MacKay</b:Last>
            <b:First>Martin</b:First>
          </b:Person>
        </b:NameList>
      </b:Author>
    </b:Author>
    <b:Title>Los hornos metalúrgicos del sitio Inca de Curamba (Perú): estudio por DRX, estroscopia Mössabauer y datación por métodos de luminiscencia</b:Title>
    <b:JournalName>Bulletin d l'Institut d' études Andines</b:JournalName>
    <b:Year>2008</b:Year>
    <b:Volume>37</b:Volume>
    <b:Issue>3</b:Issue>
    <b:Pages>451-475</b:Pages>
    <b:RefOrder>30</b:RefOrder>
  </b:Source>
  <b:Source>
    <b:Tag>Sha171</b:Tag>
    <b:SourceType>JournalArticle</b:SourceType>
    <b:Guid>{F0BE1834-C8A5-7F4F-9E10-B5D358F49CA4}</b:Guid>
    <b:Author>
      <b:Author>
        <b:NameList>
          <b:Person>
            <b:Last>Shah</b:Last>
            <b:First>Maria</b:First>
          </b:Person>
          <b:Person>
            <b:Last>Pelfrey</b:Last>
            <b:First>Hannah</b:First>
          </b:Person>
          <b:Person>
            <b:Last>Stephenson</b:Last>
            <b:First>Jessica</b:First>
          </b:Person>
        </b:NameList>
      </b:Author>
    </b:Author>
    <b:Title>The influence of Chimú  Metalworks on Inca Metalworks</b:Title>
    <b:JournalName>The Kennesaw Journal of Undergraduate Research</b:JournalName>
    <b:Year>2017</b:Year>
    <b:Volume>5</b:Volume>
    <b:Issue>2</b:Issue>
    <b:Pages>1-10</b:Pages>
    <b:RefOrder>2</b:RefOrder>
  </b:Source>
  <b:Source>
    <b:Tag>San20</b:Tag>
    <b:SourceType>BookSection</b:SourceType>
    <b:Guid>{9F6F5ED9-DA2C-4045-808D-DAD7E6F91BA4}</b:Guid>
    <b:Author>
      <b:Author>
        <b:NameList>
          <b:Person>
            <b:Last>Santillana</b:Last>
            <b:First>Julian</b:First>
          </b:Person>
        </b:NameList>
      </b:Author>
    </b:Author>
    <b:Title>Economía Prehispánica en el Área Andina (periodo intermedio temprano, horizonte medio y periodo intermedio tardío)</b:Title>
    <b:Year>2020</b:Year>
    <b:Pages>231-314</b:Pages>
    <b:BookTitle>Compendio de Historia Económica del Perú. Tomo 1: Economía Prehispánica</b:BookTitle>
    <b:City>Lima</b:City>
    <b:Publisher>BCR, IEP</b:Publisher>
    <b:RefOrder>8</b:RefOrder>
  </b:Source>
  <b:Source>
    <b:Tag>Gué21</b:Tag>
    <b:SourceType>JournalArticle</b:SourceType>
    <b:Guid>{A55F845E-4CA8-564B-BBF7-EAE59B7A265D}</b:Guid>
    <b:Title>Reconstructing two millennia of copper and silver metallurgy in the Lake Titicaca region (Bolivia/Peru) using trace metals and lead isotopic composition</b:Title>
    <b:Year>2021</b:Year>
    <b:Pages>100288</b:Pages>
    <b:Author>
      <b:Author>
        <b:NameList>
          <b:Person>
            <b:Last>Guédron</b:Last>
            <b:First>S</b:First>
          </b:Person>
          <b:Person>
            <b:Last>Tolu</b:Last>
            <b:First>J.</b:First>
          </b:Person>
          <b:Person>
            <b:Last>Delaere</b:Last>
            <b:First>C.</b:First>
          </b:Person>
          <b:Person>
            <b:Last>Sabatier</b:Last>
            <b:First>P.</b:First>
          </b:Person>
          <b:Person>
            <b:Last>Barre</b:Last>
            <b:First>J.</b:First>
          </b:Person>
          <b:Person>
            <b:Last>Heredia</b:Last>
            <b:First>C.</b:First>
          </b:Person>
          <b:Person>
            <b:Last>Brisset</b:Last>
            <b:First>E.</b:First>
          </b:Person>
          <b:Person>
            <b:Last>Campillo</b:Last>
            <b:First>S.</b:First>
          </b:Person>
          <b:Person>
            <b:Last>Bindler</b:Last>
            <b:First>R.</b:First>
          </b:Person>
          <b:Person>
            <b:Last>Fritz</b:Last>
            <b:First>S.C.</b:First>
          </b:Person>
          <b:Person>
            <b:Last>Baker</b:Last>
            <b:First>P.A.</b:First>
          </b:Person>
          <b:Person>
            <b:Last>Amouroux</b:Last>
            <b:First>D.</b:First>
          </b:Person>
        </b:NameList>
      </b:Author>
    </b:Author>
    <b:JournalName>Anthropocene</b:JournalName>
    <b:Volume>34</b:Volume>
    <b:RefOrder>9</b:RefOrder>
  </b:Source>
  <b:Source>
    <b:Tag>Tér14</b:Tag>
    <b:SourceType>JournalArticle</b:SourceType>
    <b:Guid>{179598F9-80C7-5F42-B941-9B8FCC2D1F0F}</b:Guid>
    <b:Author>
      <b:Author>
        <b:NameList>
          <b:Person>
            <b:Last>Téreygeol</b:Last>
            <b:First>F</b:First>
          </b:Person>
          <b:Person>
            <b:Last>Cruz</b:Last>
            <b:First>P.</b:First>
          </b:Person>
        </b:NameList>
      </b:Author>
    </b:Author>
    <b:Title>Metal del viento. Aproximación experimental para la comprensión del funcionamiento de las wayras andinas</b:Title>
    <b:JournalName> Estudios Atacameños</b:JournalName>
    <b:Year>2014</b:Year>
    <b:Volume>48</b:Volume>
    <b:Pages>39-54</b:Pages>
    <b:RefOrder>21</b:RefOrder>
  </b:Source>
  <b:Source>
    <b:Tag>AAB70</b:Tag>
    <b:SourceType>Book</b:SourceType>
    <b:Guid>{C1721857-B718-E041-A0C3-6D6E1CEFEFF1}</b:Guid>
    <b:Author>
      <b:Author>
        <b:NameList>
          <b:Person>
            <b:Last>Barba</b:Last>
            <b:First>A.</b:First>
            <b:Middle>A.</b:Middle>
          </b:Person>
        </b:NameList>
      </b:Author>
    </b:Author>
    <b:Title>Arte de los metales</b:Title>
    <b:City>Madrid</b:City>
    <b:Publisher>Oficina de la vda. de Manuel Fernandez</b:Publisher>
    <b:Year>1770</b:Year>
    <b:RefOrder>22</b:RefOrder>
  </b:Source>
  <b:Source>
    <b:Tag>Lec84</b:Tag>
    <b:SourceType>JournalArticle</b:SourceType>
    <b:Guid>{753F499A-1701-4395-A596-0E954A39E2E0}</b:Guid>
    <b:Title>Andean Value Systems and the Development of Prehistoric Metallurgy </b:Title>
    <b:Year>1984</b:Year>
    <b:Author>
      <b:Author>
        <b:NameList>
          <b:Person>
            <b:Last>Lechtman</b:Last>
            <b:First>H.</b:First>
          </b:Person>
        </b:NameList>
      </b:Author>
    </b:Author>
    <b:JournalName>Technology and Culture</b:JournalName>
    <b:Pages>1-36</b:Pages>
    <b:Volume>25</b:Volume>
    <b:Issue>1</b:Issue>
    <b:RefOrder>10</b:RefOrder>
  </b:Source>
  <b:Source>
    <b:Tag>Van12</b:Tag>
    <b:SourceType>JournalArticle</b:SourceType>
    <b:Guid>{C705F5A5-E9FF-4FD2-B9AE-B7B502CC74DF}</b:Guid>
    <b:Title>Contours of Labor and History: A Diachronic Perspective on Andean Mineral Production and the Making Landscapes in Porco, Bolivia</b:Title>
    <b:Year>2012</b:Year>
    <b:Author>
      <b:Author>
        <b:NameList>
          <b:Person>
            <b:Last>Van Buren</b:Last>
            <b:First>M.</b:First>
          </b:Person>
          <b:Person>
            <b:Last>Weaver</b:Last>
            <b:First>B.</b:First>
            <b:Middle>J.</b:Middle>
          </b:Person>
        </b:NameList>
      </b:Author>
    </b:Author>
    <b:JournalName>Historical Archaeology</b:JournalName>
    <b:Pages>79-101</b:Pages>
    <b:Volume>46</b:Volume>
    <b:Issue>3</b:Issue>
    <b:RefOrder>14</b:RefOrder>
  </b:Source>
  <b:Source>
    <b:Tag>Abs05</b:Tag>
    <b:SourceType>Book</b:SourceType>
    <b:Guid>{0B884B35-16B6-4FAF-B9D0-BF4561292F4D}</b:Guid>
    <b:Title>Los ministros del diablo. El trabajo y sus representaciones en las minas de Potosí</b:Title>
    <b:Year>2005</b:Year>
    <b:City>La Paz</b:City>
    <b:Publisher>IRD</b:Publisher>
    <b:Author>
      <b:Author>
        <b:NameList>
          <b:Person>
            <b:Last>Absi</b:Last>
            <b:First>P.</b:First>
          </b:Person>
        </b:NameList>
      </b:Author>
    </b:Author>
    <b:RefOrder>33</b:RefOrder>
  </b:Source>
  <b:Source>
    <b:Tag>Bar55</b:Tag>
    <b:SourceType>Book</b:SourceType>
    <b:Guid>{C505B055-8A6C-47D2-B49A-C87BEA697ECC}</b:Guid>
    <b:Author>
      <b:Author>
        <b:NameList>
          <b:Person>
            <b:Last>Bargalló</b:Last>
            <b:First>M.</b:First>
          </b:Person>
        </b:NameList>
      </b:Author>
    </b:Author>
    <b:Title>La minería y la metalurgia en la América española durante la época colonial</b:Title>
    <b:Year>1955</b:Year>
    <b:City>México D. F</b:City>
    <b:Publisher>Fondo de Cultura Económica </b:Publisher>
    <b:RefOrder>15</b:RefOrder>
  </b:Source>
  <b:Source>
    <b:Tag>Cru18</b:Tag>
    <b:SourceType>JournalArticle</b:SourceType>
    <b:Guid>{C3B5F065-85F2-4F97-BADE-2EB19D739BD3}</b:Guid>
    <b:Author>
      <b:Author>
        <b:NameList>
          <b:Person>
            <b:Last>Cruz</b:Last>
            <b:First>P.</b:First>
          </b:Person>
          <b:Person>
            <b:Last>Téreygeol</b:Last>
            <b:First>F.</b:First>
          </b:Person>
        </b:NameList>
      </b:Author>
    </b:Author>
    <b:Title>El mineral rebelde. El lado indígena de la producción de plata durante los primeros momentos de la colonia(Bolivia, siglos XVI-XVIII)</b:Title>
    <b:JournalName>Revista de Arqueología Histórica Argentina y Latinoamericana</b:JournalName>
    <b:Year>2018</b:Year>
    <b:Pages>37-62</b:Pages>
    <b:Issue>12</b:Issue>
    <b:RefOrder>16</b:RefOrder>
  </b:Source>
  <b:Source>
    <b:Tag>Cru20</b:Tag>
    <b:SourceType>JournalArticle</b:SourceType>
    <b:Guid>{6132A827-9A92-4D5F-8536-8AEC0C929AB0}</b:Guid>
    <b:Author>
      <b:Author>
        <b:NameList>
          <b:Person>
            <b:Last>Cruz</b:Last>
            <b:First>P.</b:First>
          </b:Person>
          <b:Person>
            <b:Last>Téreygeol</b:Last>
            <b:First>F.</b:First>
          </b:Person>
        </b:NameList>
      </b:Author>
    </b:Author>
    <b:Title>Los hornos de Reverbero Andinos. Dinámicas de Transferencias e Innovaciones de Tecnologías Metalúrgicas Indígenas y Europeas</b:Title>
    <b:JournalName>Estudios Atacameños</b:JournalName>
    <b:Year>2020</b:Year>
    <b:Pages>105-128</b:Pages>
    <b:Issue>66</b:Issue>
    <b:RefOrder>41</b:RefOrder>
  </b:Source>
  <b:Source>
    <b:Tag>Ges93</b:Tag>
    <b:SourceType>JournalArticle</b:SourceType>
    <b:Guid>{06C66F4D-139B-4C26-9FA9-604DE6E78772}</b:Guid>
    <b:Author>
      <b:Author>
        <b:NameList>
          <b:Person>
            <b:Last>Geselowitz</b:Last>
            <b:First>M.</b:First>
          </b:Person>
        </b:NameList>
      </b:Author>
    </b:Author>
    <b:Title>Archaeology and the Social Study of Technological Innovation</b:Title>
    <b:JournalName>Science, Technology &amp; Human Values</b:JournalName>
    <b:Year>1993</b:Year>
    <b:Pages>231-46</b:Pages>
    <b:Volume>18</b:Volume>
    <b:Issue>2</b:Issue>
    <b:RefOrder>28</b:RefOrder>
  </b:Source>
  <b:Source>
    <b:Tag>Lec81</b:Tag>
    <b:SourceType>Book</b:SourceType>
    <b:Guid>{4E4CAD1F-7739-4A94-9670-31B674CAA4A4}</b:Guid>
    <b:Author>
      <b:Author>
        <b:NameList>
          <b:Person>
            <b:Last>Lechtman</b:Last>
            <b:First>H.</b:First>
          </b:Person>
          <b:Person>
            <b:Last>Soldi</b:Last>
            <b:First>A.</b:First>
          </b:Person>
        </b:NameList>
      </b:Author>
    </b:Author>
    <b:Title>La tecnología en el mundo andino</b:Title>
    <b:Year>1981</b:Year>
    <b:City>México D. F</b:City>
    <b:Publisher>UNAM</b:Publisher>
    <b:RefOrder>18</b:RefOrder>
  </b:Source>
</b:Sources>
</file>

<file path=customXml/itemProps1.xml><?xml version="1.0" encoding="utf-8"?>
<ds:datastoreItem xmlns:ds="http://schemas.openxmlformats.org/officeDocument/2006/customXml" ds:itemID="{7BA04BBD-EE5C-4879-BC69-03DC2B31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5777</Words>
  <Characters>32931</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Daniel Lavayen</cp:lastModifiedBy>
  <cp:revision>5</cp:revision>
  <cp:lastPrinted>2016-05-06T04:48:00Z</cp:lastPrinted>
  <dcterms:created xsi:type="dcterms:W3CDTF">2022-09-16T15:16:00Z</dcterms:created>
  <dcterms:modified xsi:type="dcterms:W3CDTF">2022-09-16T15:24:00Z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