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588E" w14:textId="77777777" w:rsidR="00B4480B" w:rsidRPr="00F770EE" w:rsidRDefault="00B4480B" w:rsidP="00B4480B">
      <w:pPr>
        <w:autoSpaceDE w:val="0"/>
        <w:autoSpaceDN w:val="0"/>
        <w:adjustRightInd w:val="0"/>
        <w:jc w:val="both"/>
        <w:rPr>
          <w:lang w:val="en-US"/>
        </w:rPr>
      </w:pPr>
      <w:proofErr w:type="spellStart"/>
      <w:r w:rsidRPr="00C3693E">
        <w:rPr>
          <w:lang w:val="en-US"/>
        </w:rPr>
        <w:t>Chacón</w:t>
      </w:r>
      <w:proofErr w:type="spellEnd"/>
      <w:r w:rsidRPr="00C3693E">
        <w:rPr>
          <w:lang w:val="en-US"/>
        </w:rPr>
        <w:t xml:space="preserve"> </w:t>
      </w:r>
      <w:proofErr w:type="spellStart"/>
      <w:r w:rsidRPr="00C3693E">
        <w:rPr>
          <w:lang w:val="en-US"/>
        </w:rPr>
        <w:t>Beltrán</w:t>
      </w:r>
      <w:proofErr w:type="spellEnd"/>
      <w:r w:rsidRPr="00C3693E">
        <w:rPr>
          <w:lang w:val="en-US"/>
        </w:rPr>
        <w:t xml:space="preserve">, R. (2018). </w:t>
      </w:r>
      <w:r w:rsidRPr="00EB41B9">
        <w:rPr>
          <w:lang w:val="en-US"/>
        </w:rPr>
        <w:t xml:space="preserve">The effects of intensive naturalistic exposure for children in pre- and post-literacy development. </w:t>
      </w:r>
      <w:proofErr w:type="spellStart"/>
      <w:r w:rsidRPr="00F770EE">
        <w:rPr>
          <w:i/>
          <w:iCs/>
          <w:lang w:val="en-US"/>
        </w:rPr>
        <w:t>Complutense</w:t>
      </w:r>
      <w:proofErr w:type="spellEnd"/>
      <w:r w:rsidRPr="00F770EE">
        <w:rPr>
          <w:i/>
          <w:iCs/>
          <w:lang w:val="en-US"/>
        </w:rPr>
        <w:t xml:space="preserve"> Journal of English Studies</w:t>
      </w:r>
      <w:r w:rsidRPr="00F770EE">
        <w:rPr>
          <w:lang w:val="en-US"/>
        </w:rPr>
        <w:t xml:space="preserve">, 26, 219-239. </w:t>
      </w:r>
    </w:p>
    <w:p w14:paraId="12DFEC06" w14:textId="77777777" w:rsidR="00B4480B" w:rsidRPr="00F770EE" w:rsidRDefault="00B4480B" w:rsidP="00B4480B">
      <w:pPr>
        <w:rPr>
          <w:lang w:val="en-US"/>
        </w:rPr>
      </w:pPr>
      <w:hyperlink r:id="rId8" w:history="1">
        <w:r w:rsidRPr="00F770EE">
          <w:rPr>
            <w:rStyle w:val="Hipervnculo"/>
            <w:lang w:val="en-US"/>
          </w:rPr>
          <w:t>https://doi.org/10.5209/CJES.58551</w:t>
        </w:r>
      </w:hyperlink>
    </w:p>
    <w:p w14:paraId="5E894DB8" w14:textId="77777777" w:rsidR="00B4480B" w:rsidRDefault="00B4480B" w:rsidP="00045B7C">
      <w:pPr>
        <w:spacing w:line="360" w:lineRule="auto"/>
        <w:jc w:val="both"/>
        <w:rPr>
          <w:b/>
          <w:lang w:val="en-GB"/>
        </w:rPr>
      </w:pPr>
    </w:p>
    <w:p w14:paraId="05F48030" w14:textId="77777777" w:rsidR="00B4480B" w:rsidRDefault="00B4480B" w:rsidP="00045B7C">
      <w:pPr>
        <w:spacing w:line="360" w:lineRule="auto"/>
        <w:jc w:val="both"/>
        <w:rPr>
          <w:b/>
          <w:lang w:val="en-GB"/>
        </w:rPr>
      </w:pPr>
    </w:p>
    <w:p w14:paraId="134095CE" w14:textId="547775F1" w:rsidR="00074220" w:rsidRPr="00045B7C" w:rsidRDefault="00074220" w:rsidP="00045B7C">
      <w:pPr>
        <w:spacing w:line="360" w:lineRule="auto"/>
        <w:jc w:val="both"/>
        <w:rPr>
          <w:b/>
          <w:lang w:val="en-GB"/>
        </w:rPr>
      </w:pPr>
      <w:r w:rsidRPr="00045B7C">
        <w:rPr>
          <w:b/>
          <w:lang w:val="en-GB"/>
        </w:rPr>
        <w:t xml:space="preserve">The effects of </w:t>
      </w:r>
      <w:r w:rsidR="00D07177" w:rsidRPr="00045B7C">
        <w:rPr>
          <w:b/>
          <w:lang w:val="en-GB"/>
        </w:rPr>
        <w:t xml:space="preserve">intensive </w:t>
      </w:r>
      <w:r w:rsidRPr="00045B7C">
        <w:rPr>
          <w:b/>
          <w:lang w:val="en-GB"/>
        </w:rPr>
        <w:t xml:space="preserve">naturalistic exposure for children in pre- and post-literacy development. </w:t>
      </w:r>
    </w:p>
    <w:p w14:paraId="58BF0CDE" w14:textId="77777777" w:rsidR="00D47756" w:rsidRPr="00045B7C" w:rsidRDefault="00D47756" w:rsidP="00045B7C">
      <w:pPr>
        <w:spacing w:line="360" w:lineRule="auto"/>
        <w:jc w:val="both"/>
        <w:rPr>
          <w:lang w:val="en-GB"/>
        </w:rPr>
      </w:pPr>
    </w:p>
    <w:p w14:paraId="345D8A60" w14:textId="77777777" w:rsidR="00D47756" w:rsidRPr="00045B7C" w:rsidRDefault="00D47756" w:rsidP="00045B7C">
      <w:pPr>
        <w:spacing w:line="360" w:lineRule="auto"/>
        <w:jc w:val="both"/>
        <w:rPr>
          <w:lang w:val="en-GB"/>
        </w:rPr>
      </w:pPr>
    </w:p>
    <w:p w14:paraId="1A3A4B60" w14:textId="7D603736" w:rsidR="0027006B" w:rsidRPr="00045B7C" w:rsidRDefault="0027006B" w:rsidP="00045B7C">
      <w:pPr>
        <w:spacing w:line="360" w:lineRule="auto"/>
        <w:ind w:firstLine="708"/>
        <w:jc w:val="both"/>
        <w:rPr>
          <w:lang w:val="en-GB"/>
        </w:rPr>
      </w:pPr>
      <w:r w:rsidRPr="00045B7C">
        <w:rPr>
          <w:lang w:val="en-GB"/>
        </w:rPr>
        <w:t xml:space="preserve">This </w:t>
      </w:r>
      <w:r w:rsidR="00E31AB8" w:rsidRPr="00045B7C">
        <w:rPr>
          <w:lang w:val="en-GB"/>
        </w:rPr>
        <w:t>paper</w:t>
      </w:r>
      <w:r w:rsidRPr="00045B7C">
        <w:rPr>
          <w:lang w:val="en-GB"/>
        </w:rPr>
        <w:t xml:space="preserve"> reports on a case study of</w:t>
      </w:r>
      <w:r w:rsidR="00D07177" w:rsidRPr="00045B7C">
        <w:rPr>
          <w:lang w:val="en-GB"/>
        </w:rPr>
        <w:t xml:space="preserve"> the</w:t>
      </w:r>
      <w:r w:rsidRPr="00045B7C">
        <w:rPr>
          <w:lang w:val="en-GB"/>
        </w:rPr>
        <w:t xml:space="preserve"> language acquisition</w:t>
      </w:r>
      <w:r w:rsidR="00A017D0" w:rsidRPr="00045B7C">
        <w:rPr>
          <w:lang w:val="en-GB"/>
        </w:rPr>
        <w:t xml:space="preserve"> of two children</w:t>
      </w:r>
      <w:r w:rsidRPr="00045B7C">
        <w:rPr>
          <w:lang w:val="en-GB"/>
        </w:rPr>
        <w:t xml:space="preserve"> </w:t>
      </w:r>
      <w:r w:rsidR="00A017D0" w:rsidRPr="00045B7C">
        <w:rPr>
          <w:lang w:val="en-GB"/>
        </w:rPr>
        <w:t>through in</w:t>
      </w:r>
      <w:r w:rsidR="00A0073B" w:rsidRPr="00045B7C">
        <w:rPr>
          <w:lang w:val="en-GB"/>
        </w:rPr>
        <w:t xml:space="preserve">tensive exposure and subsequent </w:t>
      </w:r>
      <w:r w:rsidR="00A017D0" w:rsidRPr="00045B7C">
        <w:rPr>
          <w:lang w:val="en-GB"/>
        </w:rPr>
        <w:t xml:space="preserve">language </w:t>
      </w:r>
      <w:r w:rsidR="00A0073B" w:rsidRPr="00045B7C">
        <w:rPr>
          <w:lang w:val="en-GB"/>
        </w:rPr>
        <w:t>loss after the immersion period</w:t>
      </w:r>
      <w:r w:rsidRPr="00045B7C">
        <w:rPr>
          <w:lang w:val="en-GB"/>
        </w:rPr>
        <w:t xml:space="preserve">. The informants </w:t>
      </w:r>
      <w:r w:rsidR="00A017D0" w:rsidRPr="00045B7C">
        <w:rPr>
          <w:lang w:val="en-GB"/>
        </w:rPr>
        <w:t xml:space="preserve">experienced </w:t>
      </w:r>
      <w:r w:rsidRPr="00045B7C">
        <w:rPr>
          <w:lang w:val="en-GB"/>
        </w:rPr>
        <w:t>intensive language development through immersion in a new language</w:t>
      </w:r>
      <w:r w:rsidR="006F342E" w:rsidRPr="00045B7C">
        <w:rPr>
          <w:lang w:val="en-GB"/>
        </w:rPr>
        <w:t xml:space="preserve"> (English)</w:t>
      </w:r>
      <w:r w:rsidRPr="00045B7C">
        <w:rPr>
          <w:lang w:val="en-GB"/>
        </w:rPr>
        <w:t xml:space="preserve"> </w:t>
      </w:r>
      <w:r w:rsidR="00A017D0" w:rsidRPr="00045B7C">
        <w:rPr>
          <w:lang w:val="en-GB"/>
        </w:rPr>
        <w:t>over</w:t>
      </w:r>
      <w:r w:rsidR="006F342E" w:rsidRPr="00045B7C">
        <w:rPr>
          <w:lang w:val="en-GB"/>
        </w:rPr>
        <w:t xml:space="preserve"> a period of</w:t>
      </w:r>
      <w:r w:rsidR="00A017D0" w:rsidRPr="00045B7C">
        <w:rPr>
          <w:lang w:val="en-GB"/>
        </w:rPr>
        <w:t xml:space="preserve"> 8 months</w:t>
      </w:r>
      <w:r w:rsidRPr="00045B7C">
        <w:rPr>
          <w:lang w:val="en-GB"/>
        </w:rPr>
        <w:t xml:space="preserve">. One of the main features under analysis is the fact that at the time of immersion one of the </w:t>
      </w:r>
      <w:r w:rsidR="00A0073B" w:rsidRPr="00045B7C">
        <w:rPr>
          <w:lang w:val="en-GB"/>
        </w:rPr>
        <w:t>informants</w:t>
      </w:r>
      <w:r w:rsidRPr="00045B7C">
        <w:rPr>
          <w:lang w:val="en-GB"/>
        </w:rPr>
        <w:t xml:space="preserve"> had developed no literacy skills in </w:t>
      </w:r>
      <w:r w:rsidR="00D07177" w:rsidRPr="00045B7C">
        <w:rPr>
          <w:lang w:val="en-GB"/>
        </w:rPr>
        <w:t xml:space="preserve">the </w:t>
      </w:r>
      <w:r w:rsidRPr="00045B7C">
        <w:rPr>
          <w:lang w:val="en-GB"/>
        </w:rPr>
        <w:t xml:space="preserve">mother tongue due to his early age (3.5), whereas the second subject (6.9) had developed literacy skills in </w:t>
      </w:r>
      <w:r w:rsidR="00DD1A1A" w:rsidRPr="00045B7C">
        <w:rPr>
          <w:lang w:val="en-GB"/>
        </w:rPr>
        <w:t xml:space="preserve">the </w:t>
      </w:r>
      <w:r w:rsidRPr="00045B7C">
        <w:rPr>
          <w:lang w:val="en-GB"/>
        </w:rPr>
        <w:t>L1 before onset. The informants’ linguistic development in their L1 and in thei</w:t>
      </w:r>
      <w:r w:rsidR="00DD3104" w:rsidRPr="00045B7C">
        <w:rPr>
          <w:lang w:val="en-GB"/>
        </w:rPr>
        <w:t xml:space="preserve">r advances in the L2 were </w:t>
      </w:r>
      <w:proofErr w:type="spellStart"/>
      <w:r w:rsidR="00DD3104" w:rsidRPr="00045B7C">
        <w:rPr>
          <w:lang w:val="en-GB"/>
        </w:rPr>
        <w:t>analyz</w:t>
      </w:r>
      <w:r w:rsidRPr="00045B7C">
        <w:rPr>
          <w:lang w:val="en-GB"/>
        </w:rPr>
        <w:t>ed</w:t>
      </w:r>
      <w:proofErr w:type="spellEnd"/>
      <w:r w:rsidRPr="00045B7C">
        <w:rPr>
          <w:lang w:val="en-GB"/>
        </w:rPr>
        <w:t xml:space="preserve"> from a qualitative point of view, and quantitative data was gathered </w:t>
      </w:r>
      <w:r w:rsidR="00010E3C" w:rsidRPr="00045B7C">
        <w:rPr>
          <w:lang w:val="en-GB"/>
        </w:rPr>
        <w:t>in terms of</w:t>
      </w:r>
      <w:r w:rsidRPr="00045B7C">
        <w:rPr>
          <w:lang w:val="en-GB"/>
        </w:rPr>
        <w:t xml:space="preserve"> the time of exposure</w:t>
      </w:r>
      <w:r w:rsidR="000E5EE2" w:rsidRPr="00045B7C">
        <w:rPr>
          <w:lang w:val="en-GB"/>
        </w:rPr>
        <w:t xml:space="preserve"> to the L2</w:t>
      </w:r>
      <w:r w:rsidR="00247F68" w:rsidRPr="00045B7C">
        <w:rPr>
          <w:lang w:val="en-GB"/>
        </w:rPr>
        <w:t xml:space="preserve">. </w:t>
      </w:r>
      <w:r w:rsidRPr="00045B7C">
        <w:rPr>
          <w:lang w:val="en-GB"/>
        </w:rPr>
        <w:t xml:space="preserve">The analysis carried out in this </w:t>
      </w:r>
      <w:r w:rsidR="00437A7F" w:rsidRPr="00045B7C">
        <w:rPr>
          <w:lang w:val="en-GB"/>
        </w:rPr>
        <w:t xml:space="preserve">study </w:t>
      </w:r>
      <w:r w:rsidR="006F342E" w:rsidRPr="00045B7C">
        <w:rPr>
          <w:lang w:val="en-GB"/>
        </w:rPr>
        <w:t>suggests</w:t>
      </w:r>
      <w:r w:rsidRPr="00045B7C">
        <w:rPr>
          <w:lang w:val="en-GB"/>
        </w:rPr>
        <w:t xml:space="preserve"> that </w:t>
      </w:r>
      <w:r w:rsidR="00586AAE" w:rsidRPr="00045B7C">
        <w:rPr>
          <w:lang w:val="en-GB"/>
        </w:rPr>
        <w:t xml:space="preserve">the </w:t>
      </w:r>
      <w:r w:rsidR="00E31AB8" w:rsidRPr="00045B7C">
        <w:rPr>
          <w:lang w:val="en-GB"/>
        </w:rPr>
        <w:t>previous</w:t>
      </w:r>
      <w:r w:rsidRPr="00045B7C">
        <w:rPr>
          <w:lang w:val="en-GB"/>
        </w:rPr>
        <w:t xml:space="preserve"> dev</w:t>
      </w:r>
      <w:r w:rsidR="006F342E" w:rsidRPr="00045B7C">
        <w:rPr>
          <w:lang w:val="en-GB"/>
        </w:rPr>
        <w:t>elopment of literacy skills may play a key role.</w:t>
      </w:r>
    </w:p>
    <w:p w14:paraId="783691C0" w14:textId="60825AE6" w:rsidR="009E5496" w:rsidRPr="00045B7C" w:rsidRDefault="009E5496" w:rsidP="00045B7C">
      <w:pPr>
        <w:spacing w:line="360" w:lineRule="auto"/>
        <w:jc w:val="both"/>
        <w:rPr>
          <w:lang w:val="en-GB"/>
        </w:rPr>
      </w:pPr>
    </w:p>
    <w:p w14:paraId="209B4870" w14:textId="0807FCD2" w:rsidR="007F222E" w:rsidRPr="00045B7C" w:rsidRDefault="007F222E" w:rsidP="00045B7C">
      <w:pPr>
        <w:spacing w:line="360" w:lineRule="auto"/>
        <w:jc w:val="both"/>
        <w:rPr>
          <w:lang w:val="en-GB"/>
        </w:rPr>
      </w:pPr>
      <w:r w:rsidRPr="00045B7C">
        <w:rPr>
          <w:lang w:val="en-GB"/>
        </w:rPr>
        <w:t>Keywords: literacy, naturalistic exposure, bilingualism, children</w:t>
      </w:r>
      <w:r w:rsidR="00247F68" w:rsidRPr="00045B7C">
        <w:rPr>
          <w:lang w:val="en-GB"/>
        </w:rPr>
        <w:t xml:space="preserve"> language development, immersion</w:t>
      </w:r>
    </w:p>
    <w:p w14:paraId="0CC2D53C" w14:textId="77777777" w:rsidR="00247F68" w:rsidRPr="00045B7C" w:rsidRDefault="00247F68" w:rsidP="00045B7C">
      <w:pPr>
        <w:spacing w:line="360" w:lineRule="auto"/>
        <w:jc w:val="both"/>
        <w:rPr>
          <w:lang w:val="en-GB"/>
        </w:rPr>
      </w:pPr>
    </w:p>
    <w:p w14:paraId="297B0C94" w14:textId="20160D62" w:rsidR="00247F68" w:rsidRPr="00C22D79" w:rsidRDefault="00106FAF" w:rsidP="00045B7C">
      <w:pPr>
        <w:spacing w:line="360" w:lineRule="auto"/>
        <w:jc w:val="both"/>
      </w:pPr>
      <w:r w:rsidRPr="00C22D79">
        <w:t>Este artículo presenta un estu</w:t>
      </w:r>
      <w:r w:rsidR="00247F68" w:rsidRPr="00C22D79">
        <w:t>d</w:t>
      </w:r>
      <w:r w:rsidRPr="00C22D79">
        <w:t>i</w:t>
      </w:r>
      <w:r w:rsidR="00247F68" w:rsidRPr="00C22D79">
        <w:t>o d</w:t>
      </w:r>
      <w:r w:rsidRPr="00C22D79">
        <w:t>e caso en el desarrollo lingüís</w:t>
      </w:r>
      <w:r w:rsidR="00247F68" w:rsidRPr="00C22D79">
        <w:t xml:space="preserve">tico de dos niños mediante exposición continuada </w:t>
      </w:r>
      <w:r w:rsidR="0026000A" w:rsidRPr="00C22D79">
        <w:t>en un contexto de inmersión y la consiguiente</w:t>
      </w:r>
      <w:r w:rsidR="00247F68" w:rsidRPr="00C22D79">
        <w:t xml:space="preserve"> pérdida del lenguaje</w:t>
      </w:r>
      <w:r w:rsidR="0026000A" w:rsidRPr="00C22D79">
        <w:t xml:space="preserve"> una vez concluida la inmersión</w:t>
      </w:r>
      <w:r w:rsidR="00247F68" w:rsidRPr="00C22D79">
        <w:t>. Los informant</w:t>
      </w:r>
      <w:r w:rsidRPr="00C22D79">
        <w:t>e</w:t>
      </w:r>
      <w:r w:rsidR="00247F68" w:rsidRPr="00C22D79">
        <w:t xml:space="preserve">s tuvieron una experiencia de exposición </w:t>
      </w:r>
      <w:r w:rsidR="0026000A" w:rsidRPr="00C22D79">
        <w:t>continuada</w:t>
      </w:r>
      <w:r w:rsidR="00247F68" w:rsidRPr="00C22D79">
        <w:t xml:space="preserve"> mediante inmersión</w:t>
      </w:r>
      <w:r w:rsidRPr="00C22D79">
        <w:t xml:space="preserve"> </w:t>
      </w:r>
      <w:r w:rsidR="00247F68" w:rsidRPr="00C22D79">
        <w:t xml:space="preserve">en una lengua nueva para ellos (inglés) durante un periodo de 8 meses. Una de las principales características analizadas es el hecho de que al inicio de la inmersión uno de los sujetos no había desarrollado destrezas </w:t>
      </w:r>
      <w:r w:rsidRPr="00C22D79">
        <w:t>de lectoescritura</w:t>
      </w:r>
      <w:r w:rsidR="00247F68" w:rsidRPr="00C22D79">
        <w:t xml:space="preserve"> debido a su </w:t>
      </w:r>
      <w:r w:rsidRPr="00C22D79">
        <w:t>temprana edad (3.5 años), mient</w:t>
      </w:r>
      <w:r w:rsidR="00247F68" w:rsidRPr="00C22D79">
        <w:t xml:space="preserve">ras </w:t>
      </w:r>
      <w:r w:rsidR="003A3ABC" w:rsidRPr="00C22D79">
        <w:t>que el otro sujeto</w:t>
      </w:r>
      <w:r w:rsidR="00247F68" w:rsidRPr="00C22D79">
        <w:t xml:space="preserve"> (6.9 años) ya disponía de destrezas </w:t>
      </w:r>
      <w:r w:rsidR="0026000A" w:rsidRPr="00C22D79">
        <w:t>de</w:t>
      </w:r>
      <w:r w:rsidR="00247F68" w:rsidRPr="00C22D79">
        <w:t xml:space="preserve"> </w:t>
      </w:r>
      <w:r w:rsidRPr="00C22D79">
        <w:t>lectoescritura</w:t>
      </w:r>
      <w:r w:rsidR="00247F68" w:rsidRPr="00C22D79">
        <w:t xml:space="preserve"> en su primera lengua antes de comenzar la inmersión. El desarrollo lingüístico de los informantes en su primera lengua (L1) y sus avances en la segunda lengua (L2) fueron analizados desde un punto de vista cualitativo, </w:t>
      </w:r>
      <w:r w:rsidR="00247F68" w:rsidRPr="00C22D79">
        <w:lastRenderedPageBreak/>
        <w:t>aunque información cuantit</w:t>
      </w:r>
      <w:r w:rsidRPr="00C22D79">
        <w:t>ativa relacionada con la cantidad de tiempo de exposición tam</w:t>
      </w:r>
      <w:r w:rsidR="00247F68" w:rsidRPr="00C22D79">
        <w:t>b</w:t>
      </w:r>
      <w:r w:rsidRPr="00C22D79">
        <w:t>i</w:t>
      </w:r>
      <w:r w:rsidR="00247F68" w:rsidRPr="00C22D79">
        <w:t>én fue rec</w:t>
      </w:r>
      <w:r w:rsidRPr="00C22D79">
        <w:t xml:space="preserve">opilada. El análisis realizado en el presente estudio sugiere que el desarrollo </w:t>
      </w:r>
      <w:r w:rsidR="003A3ABC" w:rsidRPr="00C22D79">
        <w:t xml:space="preserve">previo de </w:t>
      </w:r>
      <w:r w:rsidRPr="00C22D79">
        <w:t>destrezas relaciona</w:t>
      </w:r>
      <w:r w:rsidR="003A3ABC" w:rsidRPr="00C22D79">
        <w:t>das con la lectoescritura puede</w:t>
      </w:r>
      <w:r w:rsidRPr="00C22D79">
        <w:t xml:space="preserve"> jugar un papel importante</w:t>
      </w:r>
      <w:r w:rsidR="003A3ABC" w:rsidRPr="00C22D79">
        <w:t xml:space="preserve"> en el desarrollo lingüístico posterior</w:t>
      </w:r>
      <w:r w:rsidRPr="00C22D79">
        <w:t xml:space="preserve">. </w:t>
      </w:r>
    </w:p>
    <w:p w14:paraId="709E62ED" w14:textId="77777777" w:rsidR="00247F68" w:rsidRPr="00C22D79" w:rsidRDefault="00247F68" w:rsidP="00045B7C">
      <w:pPr>
        <w:spacing w:line="360" w:lineRule="auto"/>
        <w:jc w:val="both"/>
      </w:pPr>
    </w:p>
    <w:p w14:paraId="07462426" w14:textId="77777777" w:rsidR="00247F68" w:rsidRPr="00C22D79" w:rsidRDefault="00247F68" w:rsidP="00045B7C">
      <w:pPr>
        <w:spacing w:line="360" w:lineRule="auto"/>
        <w:jc w:val="both"/>
      </w:pPr>
    </w:p>
    <w:p w14:paraId="0BB660F7" w14:textId="71550256" w:rsidR="00247F68" w:rsidRPr="00C22D79" w:rsidRDefault="00247F68" w:rsidP="00045B7C">
      <w:pPr>
        <w:spacing w:line="360" w:lineRule="auto"/>
        <w:jc w:val="both"/>
      </w:pPr>
      <w:r w:rsidRPr="00C22D79">
        <w:t>Palabras clave: alfabetización, exposición natural, bilingüismo, desarrollo del lenguaje en niños, inme</w:t>
      </w:r>
      <w:r w:rsidR="00AF1422" w:rsidRPr="00C22D79">
        <w:t>r</w:t>
      </w:r>
      <w:r w:rsidRPr="00C22D79">
        <w:t xml:space="preserve">sión   </w:t>
      </w:r>
    </w:p>
    <w:p w14:paraId="27AFA150" w14:textId="77777777" w:rsidR="00AC0274" w:rsidRPr="00C22D79" w:rsidRDefault="00AC0274" w:rsidP="00045B7C">
      <w:pPr>
        <w:spacing w:line="360" w:lineRule="auto"/>
        <w:jc w:val="both"/>
      </w:pPr>
    </w:p>
    <w:p w14:paraId="758E0E15" w14:textId="77777777" w:rsidR="00106FAF" w:rsidRPr="00C22D79" w:rsidRDefault="00106FAF" w:rsidP="00045B7C">
      <w:pPr>
        <w:spacing w:line="360" w:lineRule="auto"/>
        <w:jc w:val="both"/>
      </w:pPr>
    </w:p>
    <w:p w14:paraId="79A6142E" w14:textId="2B0F243F" w:rsidR="00AC0274" w:rsidRPr="00045B7C" w:rsidRDefault="00A51306" w:rsidP="00045B7C">
      <w:pPr>
        <w:spacing w:line="360" w:lineRule="auto"/>
        <w:jc w:val="both"/>
        <w:rPr>
          <w:i/>
          <w:lang w:val="en-GB"/>
        </w:rPr>
      </w:pPr>
      <w:r w:rsidRPr="00045B7C">
        <w:rPr>
          <w:lang w:val="en-GB"/>
        </w:rPr>
        <w:t>1.</w:t>
      </w:r>
      <w:r w:rsidR="00045B7C" w:rsidRPr="00045B7C">
        <w:rPr>
          <w:lang w:val="en-GB"/>
        </w:rPr>
        <w:t xml:space="preserve"> INTRODUCTION</w:t>
      </w:r>
    </w:p>
    <w:p w14:paraId="512ABCB5" w14:textId="77777777" w:rsidR="00045B7C" w:rsidRDefault="00045B7C" w:rsidP="00045B7C">
      <w:pPr>
        <w:widowControl w:val="0"/>
        <w:autoSpaceDE w:val="0"/>
        <w:autoSpaceDN w:val="0"/>
        <w:adjustRightInd w:val="0"/>
        <w:spacing w:line="360" w:lineRule="auto"/>
        <w:jc w:val="both"/>
        <w:rPr>
          <w:lang w:val="en-GB"/>
        </w:rPr>
      </w:pPr>
    </w:p>
    <w:p w14:paraId="4D47BA4F" w14:textId="69A581E3" w:rsidR="0056587D" w:rsidRPr="00C22D79" w:rsidRDefault="0027636C" w:rsidP="00045B7C">
      <w:pPr>
        <w:widowControl w:val="0"/>
        <w:autoSpaceDE w:val="0"/>
        <w:autoSpaceDN w:val="0"/>
        <w:adjustRightInd w:val="0"/>
        <w:spacing w:line="360" w:lineRule="auto"/>
        <w:jc w:val="both"/>
        <w:rPr>
          <w:color w:val="212121"/>
          <w:sz w:val="20"/>
          <w:szCs w:val="20"/>
          <w:lang w:val="en-US" w:eastAsia="es-ES"/>
        </w:rPr>
      </w:pPr>
      <w:r w:rsidRPr="00045B7C">
        <w:rPr>
          <w:lang w:val="en-GB"/>
        </w:rPr>
        <w:t>The effects of learning context on L2 acquisition, and especially the effect of intensive exposure in adult language development h</w:t>
      </w:r>
      <w:r w:rsidR="00B222C1">
        <w:rPr>
          <w:lang w:val="en-GB"/>
        </w:rPr>
        <w:t xml:space="preserve">ave </w:t>
      </w:r>
      <w:r w:rsidRPr="00045B7C">
        <w:rPr>
          <w:lang w:val="en-GB"/>
        </w:rPr>
        <w:t>been widely studied in recent years</w:t>
      </w:r>
      <w:r w:rsidR="00D97884" w:rsidRPr="00045B7C">
        <w:rPr>
          <w:lang w:val="en-GB"/>
        </w:rPr>
        <w:t xml:space="preserve"> (</w:t>
      </w:r>
      <w:proofErr w:type="spellStart"/>
      <w:r w:rsidR="00D97884" w:rsidRPr="00045B7C">
        <w:rPr>
          <w:lang w:val="en-GB"/>
        </w:rPr>
        <w:t>Collentine</w:t>
      </w:r>
      <w:proofErr w:type="spellEnd"/>
      <w:r w:rsidR="00D97884" w:rsidRPr="00045B7C">
        <w:rPr>
          <w:lang w:val="en-GB"/>
        </w:rPr>
        <w:t xml:space="preserve">, 2009; </w:t>
      </w:r>
      <w:proofErr w:type="spellStart"/>
      <w:r w:rsidR="00D97884" w:rsidRPr="00045B7C">
        <w:rPr>
          <w:lang w:val="en-GB"/>
        </w:rPr>
        <w:t>Llanes</w:t>
      </w:r>
      <w:proofErr w:type="spellEnd"/>
      <w:r w:rsidR="00D97884" w:rsidRPr="00045B7C">
        <w:rPr>
          <w:lang w:val="en-GB"/>
        </w:rPr>
        <w:t>, 2012</w:t>
      </w:r>
      <w:r w:rsidRPr="00045B7C">
        <w:rPr>
          <w:lang w:val="en-GB"/>
        </w:rPr>
        <w:t xml:space="preserve">; Muñoz, 2012; Regan, Howard &amp; </w:t>
      </w:r>
      <w:proofErr w:type="spellStart"/>
      <w:r w:rsidRPr="00045B7C">
        <w:rPr>
          <w:lang w:val="en-GB"/>
        </w:rPr>
        <w:t>Lemée</w:t>
      </w:r>
      <w:proofErr w:type="spellEnd"/>
      <w:r w:rsidRPr="00045B7C">
        <w:rPr>
          <w:lang w:val="en-GB"/>
        </w:rPr>
        <w:t>, 2009)</w:t>
      </w:r>
      <w:r w:rsidR="009B199B" w:rsidRPr="00045B7C">
        <w:rPr>
          <w:lang w:val="en-GB"/>
        </w:rPr>
        <w:t xml:space="preserve"> and many other studies have dealt with the study of ch</w:t>
      </w:r>
      <w:r w:rsidR="002E0C8E" w:rsidRPr="00045B7C">
        <w:rPr>
          <w:lang w:val="en-GB"/>
        </w:rPr>
        <w:t>ild language acquisition in</w:t>
      </w:r>
      <w:r w:rsidR="009B199B" w:rsidRPr="00045B7C">
        <w:rPr>
          <w:lang w:val="en-GB"/>
        </w:rPr>
        <w:t xml:space="preserve"> permanent immersion (</w:t>
      </w:r>
      <w:proofErr w:type="spellStart"/>
      <w:r w:rsidR="00B5649F" w:rsidRPr="00045B7C">
        <w:rPr>
          <w:shd w:val="clear" w:color="auto" w:fill="FFFFFF"/>
          <w:lang w:val="en-GB"/>
        </w:rPr>
        <w:t>Bongartz</w:t>
      </w:r>
      <w:proofErr w:type="spellEnd"/>
      <w:r w:rsidR="00B5649F" w:rsidRPr="00045B7C">
        <w:rPr>
          <w:shd w:val="clear" w:color="auto" w:fill="FFFFFF"/>
          <w:lang w:val="en-GB"/>
        </w:rPr>
        <w:t xml:space="preserve"> &amp; Schneider, 2003; </w:t>
      </w:r>
      <w:r w:rsidR="0054372C" w:rsidRPr="00045B7C">
        <w:rPr>
          <w:lang w:val="en-GB"/>
        </w:rPr>
        <w:t xml:space="preserve">Cummins, 2005; </w:t>
      </w:r>
      <w:proofErr w:type="spellStart"/>
      <w:r w:rsidR="0054372C" w:rsidRPr="00045B7C">
        <w:rPr>
          <w:lang w:val="en-GB"/>
        </w:rPr>
        <w:t>Kovelman</w:t>
      </w:r>
      <w:proofErr w:type="spellEnd"/>
      <w:r w:rsidR="00A0698F">
        <w:rPr>
          <w:lang w:val="en-GB"/>
        </w:rPr>
        <w:t>,</w:t>
      </w:r>
      <w:r w:rsidR="0054372C" w:rsidRPr="00045B7C">
        <w:rPr>
          <w:lang w:val="en-GB"/>
        </w:rPr>
        <w:t xml:space="preserve"> </w:t>
      </w:r>
      <w:r w:rsidR="00A0698F">
        <w:rPr>
          <w:color w:val="222222"/>
          <w:shd w:val="clear" w:color="auto" w:fill="FFFFFF"/>
          <w:lang w:val="en-GB"/>
        </w:rPr>
        <w:t xml:space="preserve">Baker </w:t>
      </w:r>
      <w:r w:rsidR="00A0698F" w:rsidRPr="00045B7C">
        <w:rPr>
          <w:color w:val="222222"/>
          <w:shd w:val="clear" w:color="auto" w:fill="FFFFFF"/>
          <w:lang w:val="en-GB"/>
        </w:rPr>
        <w:t xml:space="preserve">&amp; </w:t>
      </w:r>
      <w:proofErr w:type="spellStart"/>
      <w:r w:rsidR="00A0698F" w:rsidRPr="00045B7C">
        <w:rPr>
          <w:color w:val="222222"/>
          <w:shd w:val="clear" w:color="auto" w:fill="FFFFFF"/>
          <w:lang w:val="en-GB"/>
        </w:rPr>
        <w:t>Petitto</w:t>
      </w:r>
      <w:proofErr w:type="spellEnd"/>
      <w:r w:rsidR="00A0698F">
        <w:rPr>
          <w:lang w:val="en-GB"/>
        </w:rPr>
        <w:t xml:space="preserve">, </w:t>
      </w:r>
      <w:r w:rsidR="0054372C" w:rsidRPr="00045B7C">
        <w:rPr>
          <w:lang w:val="en-GB"/>
        </w:rPr>
        <w:t xml:space="preserve">2008; </w:t>
      </w:r>
      <w:r w:rsidR="009B199B" w:rsidRPr="00045B7C">
        <w:rPr>
          <w:lang w:val="en-GB"/>
        </w:rPr>
        <w:t>McLaughlin, 2013; Paradis, 2007)</w:t>
      </w:r>
      <w:r w:rsidR="0054372C" w:rsidRPr="00045B7C">
        <w:rPr>
          <w:lang w:val="en-GB"/>
        </w:rPr>
        <w:t>,</w:t>
      </w:r>
      <w:r w:rsidRPr="00045B7C">
        <w:rPr>
          <w:lang w:val="en-GB"/>
        </w:rPr>
        <w:t xml:space="preserve"> but little research has focused on the effect of </w:t>
      </w:r>
      <w:r w:rsidR="0054372C" w:rsidRPr="00045B7C">
        <w:rPr>
          <w:lang w:val="en-GB"/>
        </w:rPr>
        <w:t>te</w:t>
      </w:r>
      <w:r w:rsidR="009B199B" w:rsidRPr="00045B7C">
        <w:rPr>
          <w:lang w:val="en-GB"/>
        </w:rPr>
        <w:t xml:space="preserve">mporary </w:t>
      </w:r>
      <w:r w:rsidR="00C22D79">
        <w:rPr>
          <w:lang w:val="en-GB"/>
        </w:rPr>
        <w:t xml:space="preserve">naturalistic </w:t>
      </w:r>
      <w:r w:rsidR="009B199B" w:rsidRPr="00045B7C">
        <w:rPr>
          <w:lang w:val="en-GB"/>
        </w:rPr>
        <w:t>immersion</w:t>
      </w:r>
      <w:r w:rsidRPr="00045B7C">
        <w:rPr>
          <w:lang w:val="en-GB"/>
        </w:rPr>
        <w:t xml:space="preserve"> experience</w:t>
      </w:r>
      <w:r w:rsidR="009B199B" w:rsidRPr="00045B7C">
        <w:rPr>
          <w:lang w:val="en-GB"/>
        </w:rPr>
        <w:t>s</w:t>
      </w:r>
      <w:r w:rsidRPr="00045B7C">
        <w:rPr>
          <w:lang w:val="en-GB"/>
        </w:rPr>
        <w:t xml:space="preserve"> on children (</w:t>
      </w:r>
      <w:proofErr w:type="spellStart"/>
      <w:r w:rsidRPr="00045B7C">
        <w:rPr>
          <w:lang w:val="en-GB"/>
        </w:rPr>
        <w:t>Llanes</w:t>
      </w:r>
      <w:proofErr w:type="spellEnd"/>
      <w:r w:rsidRPr="00045B7C">
        <w:rPr>
          <w:lang w:val="en-GB"/>
        </w:rPr>
        <w:t xml:space="preserve"> &amp; Muñoz, 2013</w:t>
      </w:r>
      <w:r w:rsidR="003F6DEC" w:rsidRPr="00045B7C">
        <w:rPr>
          <w:lang w:val="en-GB"/>
        </w:rPr>
        <w:t xml:space="preserve">; Serrano, </w:t>
      </w:r>
      <w:proofErr w:type="spellStart"/>
      <w:r w:rsidR="003F6DEC" w:rsidRPr="00045B7C">
        <w:rPr>
          <w:lang w:val="en-GB"/>
        </w:rPr>
        <w:t>Tragant</w:t>
      </w:r>
      <w:proofErr w:type="spellEnd"/>
      <w:r w:rsidR="003F6DEC" w:rsidRPr="00045B7C">
        <w:rPr>
          <w:lang w:val="en-GB"/>
        </w:rPr>
        <w:t xml:space="preserve"> &amp; </w:t>
      </w:r>
      <w:proofErr w:type="spellStart"/>
      <w:r w:rsidR="003F6DEC" w:rsidRPr="00045B7C">
        <w:rPr>
          <w:lang w:val="en-GB"/>
        </w:rPr>
        <w:t>Llanes</w:t>
      </w:r>
      <w:proofErr w:type="spellEnd"/>
      <w:r w:rsidR="003F6DEC" w:rsidRPr="00045B7C">
        <w:rPr>
          <w:lang w:val="en-GB"/>
        </w:rPr>
        <w:t>, 2012</w:t>
      </w:r>
      <w:r w:rsidRPr="00045B7C">
        <w:rPr>
          <w:lang w:val="en-GB"/>
        </w:rPr>
        <w:t>), probably due to the fact that children are assumed to overcome the</w:t>
      </w:r>
      <w:r w:rsidR="00C22D79">
        <w:rPr>
          <w:lang w:val="en-GB"/>
        </w:rPr>
        <w:t xml:space="preserve"> linguistic</w:t>
      </w:r>
      <w:r w:rsidRPr="00045B7C">
        <w:rPr>
          <w:lang w:val="en-GB"/>
        </w:rPr>
        <w:t xml:space="preserve"> challenge more easily than adults, and that it is generally more difficult to conduct </w:t>
      </w:r>
      <w:r w:rsidR="00856C68">
        <w:rPr>
          <w:lang w:val="en-GB"/>
        </w:rPr>
        <w:t xml:space="preserve">individualised </w:t>
      </w:r>
      <w:r w:rsidRPr="00045B7C">
        <w:rPr>
          <w:lang w:val="en-GB"/>
        </w:rPr>
        <w:t>research with children</w:t>
      </w:r>
      <w:r w:rsidR="00856C68">
        <w:rPr>
          <w:lang w:val="en-GB"/>
        </w:rPr>
        <w:t xml:space="preserve"> outside the teaching context</w:t>
      </w:r>
      <w:r w:rsidRPr="00045B7C">
        <w:rPr>
          <w:lang w:val="en-GB"/>
        </w:rPr>
        <w:t xml:space="preserve"> </w:t>
      </w:r>
      <w:r w:rsidR="0021329E" w:rsidRPr="00045B7C">
        <w:rPr>
          <w:lang w:val="en-GB"/>
        </w:rPr>
        <w:t>due to</w:t>
      </w:r>
      <w:r w:rsidR="00925098" w:rsidRPr="00045B7C">
        <w:rPr>
          <w:lang w:val="en-GB"/>
        </w:rPr>
        <w:t xml:space="preserve"> a number of</w:t>
      </w:r>
      <w:r w:rsidR="00DE7AA7" w:rsidRPr="00045B7C">
        <w:rPr>
          <w:lang w:val="en-GB"/>
        </w:rPr>
        <w:t xml:space="preserve"> methodological</w:t>
      </w:r>
      <w:r w:rsidR="00925098" w:rsidRPr="00045B7C">
        <w:rPr>
          <w:lang w:val="en-GB"/>
        </w:rPr>
        <w:t xml:space="preserve"> </w:t>
      </w:r>
      <w:r w:rsidR="0021329E" w:rsidRPr="00045B7C">
        <w:rPr>
          <w:lang w:val="en-GB"/>
        </w:rPr>
        <w:t>considerations</w:t>
      </w:r>
      <w:r w:rsidR="000A3312" w:rsidRPr="00045B7C">
        <w:rPr>
          <w:lang w:val="en-GB"/>
        </w:rPr>
        <w:t xml:space="preserve">. To start with, in the case of early </w:t>
      </w:r>
      <w:r w:rsidR="009B337B" w:rsidRPr="00045B7C">
        <w:rPr>
          <w:lang w:val="en-GB"/>
        </w:rPr>
        <w:t xml:space="preserve">language development </w:t>
      </w:r>
      <w:r w:rsidR="000A3312" w:rsidRPr="00045B7C">
        <w:rPr>
          <w:lang w:val="en-GB"/>
        </w:rPr>
        <w:t>research</w:t>
      </w:r>
      <w:r w:rsidR="003F6DEC" w:rsidRPr="00045B7C">
        <w:rPr>
          <w:lang w:val="en-GB"/>
        </w:rPr>
        <w:t>,</w:t>
      </w:r>
      <w:r w:rsidR="000A3312" w:rsidRPr="00045B7C">
        <w:rPr>
          <w:lang w:val="en-GB"/>
        </w:rPr>
        <w:t xml:space="preserve"> </w:t>
      </w:r>
      <w:r w:rsidR="003F6DEC" w:rsidRPr="00045B7C">
        <w:rPr>
          <w:lang w:val="en-GB"/>
        </w:rPr>
        <w:t xml:space="preserve">there are plenty of standardized well established instruments to measure individual linguistic abilities among young learners ﴾i.e. vocabulary measures, grammatical knowledge, linguistic/communicative competence, etc.﴿, but </w:t>
      </w:r>
      <w:r w:rsidR="000A3312" w:rsidRPr="00045B7C">
        <w:rPr>
          <w:lang w:val="en-GB"/>
        </w:rPr>
        <w:t xml:space="preserve">it </w:t>
      </w:r>
      <w:r w:rsidR="00164975" w:rsidRPr="00045B7C">
        <w:rPr>
          <w:lang w:val="en-GB"/>
        </w:rPr>
        <w:t xml:space="preserve">has </w:t>
      </w:r>
      <w:r w:rsidR="000A3312" w:rsidRPr="00045B7C">
        <w:rPr>
          <w:lang w:val="en-GB"/>
        </w:rPr>
        <w:t>prove</w:t>
      </w:r>
      <w:r w:rsidR="00164975" w:rsidRPr="00045B7C">
        <w:rPr>
          <w:lang w:val="en-GB"/>
        </w:rPr>
        <w:t>n</w:t>
      </w:r>
      <w:r w:rsidR="000A3312" w:rsidRPr="00045B7C">
        <w:rPr>
          <w:lang w:val="en-GB"/>
        </w:rPr>
        <w:t xml:space="preserve"> difficult to design task</w:t>
      </w:r>
      <w:r w:rsidR="004D76B8" w:rsidRPr="00045B7C">
        <w:rPr>
          <w:lang w:val="en-GB"/>
        </w:rPr>
        <w:t>s</w:t>
      </w:r>
      <w:r w:rsidR="000A3312" w:rsidRPr="00045B7C">
        <w:rPr>
          <w:lang w:val="en-GB"/>
        </w:rPr>
        <w:t xml:space="preserve"> that provide a comprehensive </w:t>
      </w:r>
      <w:r w:rsidR="00856C68">
        <w:rPr>
          <w:lang w:val="en-GB"/>
        </w:rPr>
        <w:t xml:space="preserve">communicatively-oriented </w:t>
      </w:r>
      <w:r w:rsidR="000A3312" w:rsidRPr="00045B7C">
        <w:rPr>
          <w:lang w:val="en-GB"/>
        </w:rPr>
        <w:t>descriptio</w:t>
      </w:r>
      <w:r w:rsidR="00E31AB8" w:rsidRPr="00045B7C">
        <w:rPr>
          <w:lang w:val="en-GB"/>
        </w:rPr>
        <w:t>n of language development</w:t>
      </w:r>
      <w:r w:rsidR="004100AF" w:rsidRPr="00045B7C">
        <w:rPr>
          <w:lang w:val="en-GB"/>
        </w:rPr>
        <w:t>;</w:t>
      </w:r>
      <w:r w:rsidR="003F6DEC" w:rsidRPr="00045B7C">
        <w:rPr>
          <w:lang w:val="en-GB"/>
        </w:rPr>
        <w:t xml:space="preserve"> </w:t>
      </w:r>
      <w:r w:rsidR="000A3312" w:rsidRPr="00045B7C">
        <w:rPr>
          <w:lang w:val="en-GB"/>
        </w:rPr>
        <w:t xml:space="preserve">additionally, close observation of children in </w:t>
      </w:r>
      <w:r w:rsidR="00413437" w:rsidRPr="00045B7C">
        <w:rPr>
          <w:lang w:val="en-GB"/>
        </w:rPr>
        <w:t>a</w:t>
      </w:r>
      <w:r w:rsidR="00AF7024" w:rsidRPr="00045B7C">
        <w:rPr>
          <w:lang w:val="en-GB"/>
        </w:rPr>
        <w:t xml:space="preserve"> </w:t>
      </w:r>
      <w:r w:rsidR="000A3312" w:rsidRPr="00045B7C">
        <w:rPr>
          <w:lang w:val="en-GB"/>
        </w:rPr>
        <w:t>family envir</w:t>
      </w:r>
      <w:r w:rsidR="0056587D" w:rsidRPr="00045B7C">
        <w:rPr>
          <w:lang w:val="en-GB"/>
        </w:rPr>
        <w:t>onment is not</w:t>
      </w:r>
      <w:r w:rsidR="00964316" w:rsidRPr="00045B7C">
        <w:rPr>
          <w:lang w:val="en-GB"/>
        </w:rPr>
        <w:t xml:space="preserve"> always</w:t>
      </w:r>
      <w:r w:rsidR="004305FB" w:rsidRPr="00045B7C">
        <w:rPr>
          <w:lang w:val="en-GB"/>
        </w:rPr>
        <w:t xml:space="preserve"> </w:t>
      </w:r>
      <w:r w:rsidR="006F342E" w:rsidRPr="00045B7C">
        <w:rPr>
          <w:lang w:val="en-GB"/>
        </w:rPr>
        <w:t>easily carried out</w:t>
      </w:r>
      <w:r w:rsidR="0056587D" w:rsidRPr="00045B7C">
        <w:rPr>
          <w:lang w:val="en-GB"/>
        </w:rPr>
        <w:t xml:space="preserve">. </w:t>
      </w:r>
      <w:r w:rsidR="004305FB" w:rsidRPr="00045B7C">
        <w:rPr>
          <w:lang w:val="en-GB"/>
        </w:rPr>
        <w:t>Furthermore,</w:t>
      </w:r>
      <w:r w:rsidR="0056587D" w:rsidRPr="00045B7C">
        <w:rPr>
          <w:lang w:val="en-GB"/>
        </w:rPr>
        <w:t xml:space="preserve"> there are </w:t>
      </w:r>
      <w:r w:rsidR="00441D78" w:rsidRPr="00045B7C">
        <w:rPr>
          <w:lang w:val="en-GB"/>
        </w:rPr>
        <w:t xml:space="preserve">many </w:t>
      </w:r>
      <w:r w:rsidR="004410F0" w:rsidRPr="00045B7C">
        <w:rPr>
          <w:lang w:val="en-GB"/>
        </w:rPr>
        <w:t xml:space="preserve">sociocultural </w:t>
      </w:r>
      <w:r w:rsidR="0056587D" w:rsidRPr="00045B7C">
        <w:rPr>
          <w:lang w:val="en-GB"/>
        </w:rPr>
        <w:t>variables that cannot</w:t>
      </w:r>
      <w:r w:rsidR="001568D7" w:rsidRPr="00045B7C">
        <w:rPr>
          <w:lang w:val="en-GB"/>
        </w:rPr>
        <w:t xml:space="preserve"> always</w:t>
      </w:r>
      <w:r w:rsidR="0056587D" w:rsidRPr="00045B7C">
        <w:rPr>
          <w:lang w:val="en-GB"/>
        </w:rPr>
        <w:t xml:space="preserve"> be controlled </w:t>
      </w:r>
      <w:r w:rsidR="00856C68">
        <w:rPr>
          <w:lang w:val="en-GB"/>
        </w:rPr>
        <w:t>in naturalistic contexts. T</w:t>
      </w:r>
      <w:r w:rsidR="0056587D" w:rsidRPr="00045B7C">
        <w:rPr>
          <w:lang w:val="en-GB"/>
        </w:rPr>
        <w:t xml:space="preserve">he process of language acquisition in an intensive exposure situation is </w:t>
      </w:r>
      <w:r w:rsidR="00283530" w:rsidRPr="00045B7C">
        <w:rPr>
          <w:lang w:val="en-GB"/>
        </w:rPr>
        <w:t>characterised b</w:t>
      </w:r>
      <w:r w:rsidR="0056587D" w:rsidRPr="00045B7C">
        <w:rPr>
          <w:lang w:val="en-GB"/>
        </w:rPr>
        <w:t xml:space="preserve">y a number of factors that are </w:t>
      </w:r>
      <w:r w:rsidR="00E31AB8" w:rsidRPr="00045B7C">
        <w:rPr>
          <w:lang w:val="en-GB"/>
        </w:rPr>
        <w:t>complicated</w:t>
      </w:r>
      <w:r w:rsidR="00283530" w:rsidRPr="00045B7C">
        <w:rPr>
          <w:lang w:val="en-GB"/>
        </w:rPr>
        <w:t>, if not immutable,</w:t>
      </w:r>
      <w:r w:rsidR="0056587D" w:rsidRPr="00045B7C">
        <w:rPr>
          <w:lang w:val="en-GB"/>
        </w:rPr>
        <w:t xml:space="preserve"> due to individual constrain</w:t>
      </w:r>
      <w:r w:rsidR="00611711" w:rsidRPr="00045B7C">
        <w:rPr>
          <w:lang w:val="en-GB"/>
        </w:rPr>
        <w:t>t</w:t>
      </w:r>
      <w:r w:rsidR="0056587D" w:rsidRPr="00045B7C">
        <w:rPr>
          <w:lang w:val="en-GB"/>
        </w:rPr>
        <w:t>s</w:t>
      </w:r>
      <w:r w:rsidR="00283530" w:rsidRPr="00045B7C">
        <w:rPr>
          <w:lang w:val="en-GB"/>
        </w:rPr>
        <w:t xml:space="preserve"> </w:t>
      </w:r>
      <w:r w:rsidR="00DE7AA7" w:rsidRPr="00045B7C">
        <w:rPr>
          <w:lang w:val="en-GB"/>
        </w:rPr>
        <w:t>(quality and quantity of the exposure, infants</w:t>
      </w:r>
      <w:r w:rsidR="006F342E" w:rsidRPr="00045B7C">
        <w:rPr>
          <w:lang w:val="en-GB"/>
        </w:rPr>
        <w:t>’</w:t>
      </w:r>
      <w:r w:rsidR="00DE7AA7" w:rsidRPr="00045B7C">
        <w:rPr>
          <w:lang w:val="en-GB"/>
        </w:rPr>
        <w:t xml:space="preserve"> degree of maturity, contact with more than two languages, etc.)</w:t>
      </w:r>
      <w:r w:rsidR="0056587D" w:rsidRPr="00045B7C">
        <w:rPr>
          <w:lang w:val="en-GB"/>
        </w:rPr>
        <w:t xml:space="preserve"> and social influence</w:t>
      </w:r>
      <w:r w:rsidR="00DE7AA7" w:rsidRPr="00045B7C">
        <w:rPr>
          <w:lang w:val="en-GB"/>
        </w:rPr>
        <w:t xml:space="preserve"> (social consideration of the languages, </w:t>
      </w:r>
      <w:r w:rsidR="00DE7AA7" w:rsidRPr="00045B7C">
        <w:rPr>
          <w:lang w:val="en-GB"/>
        </w:rPr>
        <w:lastRenderedPageBreak/>
        <w:t>sociocultural and socioeconomic contexts, etc.)</w:t>
      </w:r>
      <w:r w:rsidR="0056587D" w:rsidRPr="00045B7C">
        <w:rPr>
          <w:lang w:val="en-GB"/>
        </w:rPr>
        <w:t xml:space="preserve">. </w:t>
      </w:r>
    </w:p>
    <w:p w14:paraId="307616C1" w14:textId="210C0422" w:rsidR="00925098" w:rsidRDefault="00925098" w:rsidP="00045B7C">
      <w:pPr>
        <w:spacing w:line="360" w:lineRule="auto"/>
        <w:jc w:val="both"/>
        <w:rPr>
          <w:lang w:val="en-GB"/>
        </w:rPr>
      </w:pPr>
    </w:p>
    <w:p w14:paraId="6489DE45" w14:textId="77777777" w:rsidR="006E7BBC" w:rsidRPr="00045B7C" w:rsidRDefault="006E7BBC" w:rsidP="006E7BBC">
      <w:pPr>
        <w:spacing w:line="360" w:lineRule="auto"/>
        <w:jc w:val="both"/>
        <w:rPr>
          <w:lang w:val="en-GB"/>
        </w:rPr>
      </w:pPr>
      <w:r w:rsidRPr="006E7BBC">
        <w:rPr>
          <w:lang w:val="en-GB"/>
        </w:rPr>
        <w:t>2. PREVIOUS RESEARCH</w:t>
      </w:r>
    </w:p>
    <w:p w14:paraId="65074FB6" w14:textId="77777777" w:rsidR="006E7BBC" w:rsidRPr="00045B7C" w:rsidRDefault="006E7BBC" w:rsidP="00045B7C">
      <w:pPr>
        <w:spacing w:line="360" w:lineRule="auto"/>
        <w:jc w:val="both"/>
        <w:rPr>
          <w:lang w:val="en-GB"/>
        </w:rPr>
      </w:pPr>
    </w:p>
    <w:p w14:paraId="4F7EFFB5" w14:textId="2A622585" w:rsidR="00DB15C0" w:rsidRPr="00045B7C" w:rsidRDefault="00DB15C0" w:rsidP="00045B7C">
      <w:pPr>
        <w:spacing w:line="360" w:lineRule="auto"/>
        <w:jc w:val="both"/>
        <w:rPr>
          <w:lang w:val="en-GB"/>
        </w:rPr>
      </w:pPr>
      <w:r w:rsidRPr="00045B7C">
        <w:rPr>
          <w:lang w:val="en-GB"/>
        </w:rPr>
        <w:t>Intensive exposure in Second Language Learning has</w:t>
      </w:r>
      <w:r w:rsidR="006E7BBC">
        <w:rPr>
          <w:lang w:val="en-GB"/>
        </w:rPr>
        <w:t xml:space="preserve"> frequently</w:t>
      </w:r>
      <w:r w:rsidRPr="00045B7C">
        <w:rPr>
          <w:lang w:val="en-GB"/>
        </w:rPr>
        <w:t xml:space="preserve"> been researched in order to analyse both the linguistic gains </w:t>
      </w:r>
      <w:r w:rsidR="00CC2B0C" w:rsidRPr="00045B7C">
        <w:rPr>
          <w:lang w:val="en-GB"/>
        </w:rPr>
        <w:t xml:space="preserve">from </w:t>
      </w:r>
      <w:r w:rsidRPr="00045B7C">
        <w:rPr>
          <w:lang w:val="en-GB"/>
        </w:rPr>
        <w:t>the experience (Muñoz, 2012</w:t>
      </w:r>
      <w:r w:rsidR="00E31AB8" w:rsidRPr="00045B7C">
        <w:rPr>
          <w:lang w:val="en-GB"/>
        </w:rPr>
        <w:t xml:space="preserve">) and also </w:t>
      </w:r>
      <w:r w:rsidRPr="00045B7C">
        <w:rPr>
          <w:lang w:val="en-GB"/>
        </w:rPr>
        <w:t xml:space="preserve">the acquisition of </w:t>
      </w:r>
      <w:r w:rsidR="00B65360" w:rsidRPr="00045B7C">
        <w:rPr>
          <w:lang w:val="en-GB"/>
        </w:rPr>
        <w:t>sociolinguistic competence</w:t>
      </w:r>
      <w:r w:rsidR="00283530" w:rsidRPr="00045B7C">
        <w:rPr>
          <w:lang w:val="en-GB"/>
        </w:rPr>
        <w:t xml:space="preserve"> (</w:t>
      </w:r>
      <w:proofErr w:type="spellStart"/>
      <w:r w:rsidRPr="00045B7C">
        <w:rPr>
          <w:lang w:val="en-GB"/>
        </w:rPr>
        <w:t>DeKeyser</w:t>
      </w:r>
      <w:proofErr w:type="spellEnd"/>
      <w:r w:rsidRPr="00045B7C">
        <w:rPr>
          <w:lang w:val="en-GB"/>
        </w:rPr>
        <w:t xml:space="preserve">, 2007; Regan, Howard and </w:t>
      </w:r>
      <w:proofErr w:type="spellStart"/>
      <w:r w:rsidRPr="00045B7C">
        <w:rPr>
          <w:lang w:val="en-GB"/>
        </w:rPr>
        <w:t>Lemeé</w:t>
      </w:r>
      <w:proofErr w:type="spellEnd"/>
      <w:r w:rsidRPr="00045B7C">
        <w:rPr>
          <w:lang w:val="en-GB"/>
        </w:rPr>
        <w:t>, 2009</w:t>
      </w:r>
      <w:r w:rsidR="004410F0" w:rsidRPr="00045B7C">
        <w:rPr>
          <w:lang w:val="en-GB"/>
        </w:rPr>
        <w:t>). However,</w:t>
      </w:r>
      <w:r w:rsidR="0056587D" w:rsidRPr="00045B7C">
        <w:rPr>
          <w:lang w:val="en-GB"/>
        </w:rPr>
        <w:t xml:space="preserve"> what most research</w:t>
      </w:r>
      <w:r w:rsidR="00B222C1">
        <w:rPr>
          <w:lang w:val="en-GB"/>
        </w:rPr>
        <w:t xml:space="preserve"> works in the field have</w:t>
      </w:r>
      <w:r w:rsidR="0056587D" w:rsidRPr="00045B7C">
        <w:rPr>
          <w:lang w:val="en-GB"/>
        </w:rPr>
        <w:t xml:space="preserve"> in co</w:t>
      </w:r>
      <w:r w:rsidR="006F342E" w:rsidRPr="00045B7C">
        <w:rPr>
          <w:lang w:val="en-GB"/>
        </w:rPr>
        <w:t>mmon is that intensive exposure</w:t>
      </w:r>
      <w:r w:rsidR="0056587D" w:rsidRPr="00045B7C">
        <w:rPr>
          <w:lang w:val="en-GB"/>
        </w:rPr>
        <w:t xml:space="preserve"> experiences have been observed in the case of</w:t>
      </w:r>
      <w:r w:rsidR="00DE7AA7" w:rsidRPr="00045B7C">
        <w:rPr>
          <w:lang w:val="en-GB"/>
        </w:rPr>
        <w:t xml:space="preserve"> adolescent or</w:t>
      </w:r>
      <w:r w:rsidR="00101278" w:rsidRPr="00045B7C">
        <w:rPr>
          <w:lang w:val="en-GB"/>
        </w:rPr>
        <w:t xml:space="preserve"> adult learners </w:t>
      </w:r>
      <w:r w:rsidR="003B6F84" w:rsidRPr="00045B7C">
        <w:rPr>
          <w:lang w:val="en-GB"/>
        </w:rPr>
        <w:t xml:space="preserve">who </w:t>
      </w:r>
      <w:r w:rsidR="0056587D" w:rsidRPr="00045B7C">
        <w:rPr>
          <w:lang w:val="en-GB"/>
        </w:rPr>
        <w:t xml:space="preserve">have been exposed to an experience abroad for </w:t>
      </w:r>
      <w:r w:rsidR="000A4758" w:rsidRPr="00045B7C">
        <w:rPr>
          <w:lang w:val="en-GB"/>
        </w:rPr>
        <w:t>a given period of time</w:t>
      </w:r>
      <w:r w:rsidR="00101278" w:rsidRPr="00045B7C">
        <w:rPr>
          <w:lang w:val="en-GB"/>
        </w:rPr>
        <w:t xml:space="preserve"> (Allen, 2010; Davidson, 2007, 2010; Dewey, 2004; F</w:t>
      </w:r>
      <w:r w:rsidR="005D272A">
        <w:rPr>
          <w:lang w:val="en-GB"/>
        </w:rPr>
        <w:t xml:space="preserve">reed, So &amp; Lazar, 2003; Freed, </w:t>
      </w:r>
      <w:proofErr w:type="spellStart"/>
      <w:r w:rsidR="005D272A">
        <w:rPr>
          <w:lang w:val="en-GB"/>
        </w:rPr>
        <w:t>Segalowitz</w:t>
      </w:r>
      <w:proofErr w:type="spellEnd"/>
      <w:r w:rsidR="005D272A">
        <w:rPr>
          <w:lang w:val="en-GB"/>
        </w:rPr>
        <w:t xml:space="preserve"> &amp; Dewey</w:t>
      </w:r>
      <w:r w:rsidR="00101278" w:rsidRPr="00045B7C">
        <w:rPr>
          <w:lang w:val="en-GB"/>
        </w:rPr>
        <w:t>, 2004)</w:t>
      </w:r>
      <w:r w:rsidR="00DE7AA7" w:rsidRPr="00045B7C">
        <w:rPr>
          <w:lang w:val="en-GB"/>
        </w:rPr>
        <w:t>.</w:t>
      </w:r>
      <w:r w:rsidR="00DF104D" w:rsidRPr="00045B7C">
        <w:rPr>
          <w:lang w:val="en-GB"/>
        </w:rPr>
        <w:t xml:space="preserve"> </w:t>
      </w:r>
      <w:r w:rsidR="00D16944" w:rsidRPr="00045B7C">
        <w:rPr>
          <w:lang w:val="en-GB"/>
        </w:rPr>
        <w:t xml:space="preserve">The effects of </w:t>
      </w:r>
      <w:r w:rsidR="006D46CD" w:rsidRPr="00045B7C">
        <w:rPr>
          <w:lang w:val="en-GB"/>
        </w:rPr>
        <w:t xml:space="preserve">immersive </w:t>
      </w:r>
      <w:r w:rsidR="00D16944" w:rsidRPr="00045B7C">
        <w:rPr>
          <w:lang w:val="en-GB"/>
        </w:rPr>
        <w:t>education has also been widely researched from different angl</w:t>
      </w:r>
      <w:r w:rsidR="00DF104D" w:rsidRPr="00045B7C">
        <w:rPr>
          <w:lang w:val="en-GB"/>
        </w:rPr>
        <w:t>es (</w:t>
      </w:r>
      <w:r w:rsidR="000B3029">
        <w:rPr>
          <w:lang w:val="en-GB"/>
        </w:rPr>
        <w:t xml:space="preserve">Fillmore, 1991; Fillmore, 2000; </w:t>
      </w:r>
      <w:proofErr w:type="spellStart"/>
      <w:r w:rsidR="00DF104D" w:rsidRPr="00045B7C">
        <w:rPr>
          <w:lang w:val="en-GB"/>
        </w:rPr>
        <w:t>Lightbown</w:t>
      </w:r>
      <w:proofErr w:type="spellEnd"/>
      <w:r w:rsidR="00DF104D" w:rsidRPr="00045B7C">
        <w:rPr>
          <w:lang w:val="en-GB"/>
        </w:rPr>
        <w:t xml:space="preserve">, 2012; </w:t>
      </w:r>
      <w:proofErr w:type="spellStart"/>
      <w:r w:rsidR="00DF104D" w:rsidRPr="00045B7C">
        <w:rPr>
          <w:lang w:val="en-GB"/>
        </w:rPr>
        <w:t>Mougeon</w:t>
      </w:r>
      <w:proofErr w:type="spellEnd"/>
      <w:r w:rsidR="00DF104D" w:rsidRPr="00045B7C">
        <w:rPr>
          <w:lang w:val="en-GB"/>
        </w:rPr>
        <w:t xml:space="preserve">, </w:t>
      </w:r>
      <w:proofErr w:type="spellStart"/>
      <w:r w:rsidR="00DF104D" w:rsidRPr="00045B7C">
        <w:rPr>
          <w:lang w:val="en-GB"/>
        </w:rPr>
        <w:t>Nadasdi</w:t>
      </w:r>
      <w:proofErr w:type="spellEnd"/>
      <w:r w:rsidR="00DF104D" w:rsidRPr="00045B7C">
        <w:rPr>
          <w:lang w:val="en-GB"/>
        </w:rPr>
        <w:t>,</w:t>
      </w:r>
      <w:r w:rsidR="00D16944" w:rsidRPr="00045B7C">
        <w:rPr>
          <w:lang w:val="en-GB"/>
        </w:rPr>
        <w:t xml:space="preserve"> and </w:t>
      </w:r>
      <w:proofErr w:type="spellStart"/>
      <w:r w:rsidR="00D16944" w:rsidRPr="00045B7C">
        <w:rPr>
          <w:lang w:val="en-GB"/>
        </w:rPr>
        <w:t>Rehner</w:t>
      </w:r>
      <w:proofErr w:type="spellEnd"/>
      <w:r w:rsidR="00D16944" w:rsidRPr="00045B7C">
        <w:rPr>
          <w:lang w:val="en-GB"/>
        </w:rPr>
        <w:t>,</w:t>
      </w:r>
      <w:r w:rsidR="00DF104D" w:rsidRPr="00045B7C">
        <w:rPr>
          <w:lang w:val="en-GB"/>
        </w:rPr>
        <w:t xml:space="preserve"> 2010</w:t>
      </w:r>
      <w:r w:rsidR="00D16944" w:rsidRPr="00045B7C">
        <w:rPr>
          <w:lang w:val="en-GB"/>
        </w:rPr>
        <w:t xml:space="preserve">; </w:t>
      </w:r>
      <w:proofErr w:type="spellStart"/>
      <w:r w:rsidR="00D16944" w:rsidRPr="00045B7C">
        <w:rPr>
          <w:lang w:val="en-GB"/>
        </w:rPr>
        <w:t>Tedick</w:t>
      </w:r>
      <w:proofErr w:type="spellEnd"/>
      <w:r w:rsidR="00D16944" w:rsidRPr="00045B7C">
        <w:rPr>
          <w:lang w:val="en-GB"/>
        </w:rPr>
        <w:t>, Christian and Fortune</w:t>
      </w:r>
      <w:r w:rsidR="00E31AB8" w:rsidRPr="00045B7C">
        <w:rPr>
          <w:lang w:val="en-GB"/>
        </w:rPr>
        <w:t>, 2011; White and Turner, 2005)</w:t>
      </w:r>
      <w:r w:rsidR="00D16944" w:rsidRPr="00045B7C">
        <w:rPr>
          <w:lang w:val="en-GB"/>
        </w:rPr>
        <w:t xml:space="preserve"> but t</w:t>
      </w:r>
      <w:r w:rsidR="000A4758" w:rsidRPr="00045B7C">
        <w:rPr>
          <w:lang w:val="en-GB"/>
        </w:rPr>
        <w:t>here has been little research in the case of</w:t>
      </w:r>
      <w:r w:rsidR="004410F0" w:rsidRPr="00045B7C">
        <w:rPr>
          <w:lang w:val="en-GB"/>
        </w:rPr>
        <w:t xml:space="preserve"> language development during</w:t>
      </w:r>
      <w:r w:rsidR="000A4758" w:rsidRPr="00045B7C">
        <w:rPr>
          <w:lang w:val="en-GB"/>
        </w:rPr>
        <w:t xml:space="preserve"> intensive exposure </w:t>
      </w:r>
      <w:r w:rsidR="00335162" w:rsidRPr="00045B7C">
        <w:rPr>
          <w:lang w:val="en-GB"/>
        </w:rPr>
        <w:t>of</w:t>
      </w:r>
      <w:r w:rsidR="000A4758" w:rsidRPr="00045B7C">
        <w:rPr>
          <w:lang w:val="en-GB"/>
        </w:rPr>
        <w:t xml:space="preserve"> children </w:t>
      </w:r>
      <w:r w:rsidR="006F342E" w:rsidRPr="00045B7C">
        <w:rPr>
          <w:lang w:val="en-GB"/>
        </w:rPr>
        <w:t>who</w:t>
      </w:r>
      <w:r w:rsidR="000A4758" w:rsidRPr="00045B7C">
        <w:rPr>
          <w:lang w:val="en-GB"/>
        </w:rPr>
        <w:t xml:space="preserve"> have spent a period of time abroad with the intention of coming back to the original </w:t>
      </w:r>
      <w:r w:rsidR="00284F40" w:rsidRPr="00045B7C">
        <w:rPr>
          <w:lang w:val="en-GB"/>
        </w:rPr>
        <w:t>country</w:t>
      </w:r>
      <w:r w:rsidR="00335162" w:rsidRPr="00045B7C">
        <w:rPr>
          <w:lang w:val="en-GB"/>
        </w:rPr>
        <w:t xml:space="preserve"> and culture</w:t>
      </w:r>
      <w:r w:rsidR="000B3029">
        <w:rPr>
          <w:lang w:val="en-GB"/>
        </w:rPr>
        <w:t>, i.e.</w:t>
      </w:r>
      <w:r w:rsidR="005E081A">
        <w:rPr>
          <w:lang w:val="en-GB"/>
        </w:rPr>
        <w:t>,</w:t>
      </w:r>
      <w:r w:rsidR="000B3029">
        <w:rPr>
          <w:lang w:val="en-GB"/>
        </w:rPr>
        <w:t xml:space="preserve"> temporary migration with a return to the home country</w:t>
      </w:r>
      <w:r w:rsidR="000A4758" w:rsidRPr="00045B7C">
        <w:rPr>
          <w:lang w:val="en-GB"/>
        </w:rPr>
        <w:t xml:space="preserve">. </w:t>
      </w:r>
    </w:p>
    <w:p w14:paraId="592E1801" w14:textId="77777777" w:rsidR="00DB15C0" w:rsidRPr="00045B7C" w:rsidRDefault="00DB15C0" w:rsidP="00045B7C">
      <w:pPr>
        <w:spacing w:line="360" w:lineRule="auto"/>
        <w:jc w:val="both"/>
        <w:rPr>
          <w:lang w:val="en-GB"/>
        </w:rPr>
      </w:pPr>
    </w:p>
    <w:p w14:paraId="5DB76337" w14:textId="3CD14BCC" w:rsidR="00101278" w:rsidRPr="00045B7C" w:rsidRDefault="00101278" w:rsidP="00045B7C">
      <w:pPr>
        <w:spacing w:line="360" w:lineRule="auto"/>
        <w:jc w:val="both"/>
        <w:rPr>
          <w:lang w:val="en-GB"/>
        </w:rPr>
      </w:pPr>
      <w:r w:rsidRPr="00045B7C">
        <w:rPr>
          <w:lang w:val="en-GB"/>
        </w:rPr>
        <w:t>The effects of intensive exposure</w:t>
      </w:r>
      <w:r w:rsidR="00AD5ADE" w:rsidRPr="00045B7C">
        <w:rPr>
          <w:lang w:val="en-GB"/>
        </w:rPr>
        <w:t>,</w:t>
      </w:r>
      <w:r w:rsidRPr="00045B7C">
        <w:rPr>
          <w:lang w:val="en-GB"/>
        </w:rPr>
        <w:t xml:space="preserve"> </w:t>
      </w:r>
      <w:r w:rsidR="00B86D07" w:rsidRPr="00045B7C">
        <w:rPr>
          <w:lang w:val="en-GB"/>
        </w:rPr>
        <w:t>such as</w:t>
      </w:r>
      <w:r w:rsidRPr="00045B7C">
        <w:rPr>
          <w:lang w:val="en-GB"/>
        </w:rPr>
        <w:t xml:space="preserve"> of study</w:t>
      </w:r>
      <w:r w:rsidR="001F78F2" w:rsidRPr="00045B7C">
        <w:rPr>
          <w:lang w:val="en-GB"/>
        </w:rPr>
        <w:t>-</w:t>
      </w:r>
      <w:r w:rsidRPr="00045B7C">
        <w:rPr>
          <w:lang w:val="en-GB"/>
        </w:rPr>
        <w:t>abroad experiences</w:t>
      </w:r>
      <w:r w:rsidR="00AD5ADE" w:rsidRPr="00045B7C">
        <w:rPr>
          <w:lang w:val="en-GB"/>
        </w:rPr>
        <w:t>,</w:t>
      </w:r>
      <w:r w:rsidRPr="00045B7C">
        <w:rPr>
          <w:lang w:val="en-GB"/>
        </w:rPr>
        <w:t xml:space="preserve"> have been amply studied </w:t>
      </w:r>
      <w:r w:rsidR="001E4BA2" w:rsidRPr="00045B7C">
        <w:rPr>
          <w:lang w:val="en-GB"/>
        </w:rPr>
        <w:t xml:space="preserve">in </w:t>
      </w:r>
      <w:r w:rsidRPr="00045B7C">
        <w:rPr>
          <w:lang w:val="en-GB"/>
        </w:rPr>
        <w:t xml:space="preserve">the development of </w:t>
      </w:r>
      <w:r w:rsidR="00734C1D" w:rsidRPr="00045B7C">
        <w:rPr>
          <w:lang w:val="en-GB"/>
        </w:rPr>
        <w:t xml:space="preserve">different domains, </w:t>
      </w:r>
      <w:r w:rsidR="00415D0D" w:rsidRPr="00045B7C">
        <w:rPr>
          <w:lang w:val="en-GB"/>
        </w:rPr>
        <w:t xml:space="preserve">including </w:t>
      </w:r>
      <w:r w:rsidRPr="00045B7C">
        <w:rPr>
          <w:lang w:val="en-GB"/>
        </w:rPr>
        <w:t>oral production (</w:t>
      </w:r>
      <w:r w:rsidR="00734C1D" w:rsidRPr="00045B7C">
        <w:rPr>
          <w:lang w:val="en-GB"/>
        </w:rPr>
        <w:t xml:space="preserve">Davidson, 2010; Freed, 1995; Lennon, 1990; </w:t>
      </w:r>
      <w:proofErr w:type="spellStart"/>
      <w:r w:rsidR="00734C1D" w:rsidRPr="00045B7C">
        <w:rPr>
          <w:lang w:val="en-GB"/>
        </w:rPr>
        <w:t>Llanes</w:t>
      </w:r>
      <w:proofErr w:type="spellEnd"/>
      <w:r w:rsidR="00734C1D" w:rsidRPr="00045B7C">
        <w:rPr>
          <w:lang w:val="en-GB"/>
        </w:rPr>
        <w:t xml:space="preserve"> &amp; Munoz, 2009; </w:t>
      </w:r>
      <w:proofErr w:type="spellStart"/>
      <w:r w:rsidR="00734C1D" w:rsidRPr="00045B7C">
        <w:rPr>
          <w:lang w:val="en-GB"/>
        </w:rPr>
        <w:t>Segalowitz</w:t>
      </w:r>
      <w:proofErr w:type="spellEnd"/>
      <w:r w:rsidR="00734C1D" w:rsidRPr="00045B7C">
        <w:rPr>
          <w:lang w:val="en-GB"/>
        </w:rPr>
        <w:t xml:space="preserve"> &amp; Freed, 2004</w:t>
      </w:r>
      <w:r w:rsidRPr="00045B7C">
        <w:rPr>
          <w:lang w:val="en-GB"/>
        </w:rPr>
        <w:t>)</w:t>
      </w:r>
      <w:r w:rsidR="00734C1D" w:rsidRPr="00045B7C">
        <w:rPr>
          <w:lang w:val="en-GB"/>
        </w:rPr>
        <w:t xml:space="preserve">, listening comprehension (Cubillos, </w:t>
      </w:r>
      <w:proofErr w:type="spellStart"/>
      <w:r w:rsidR="00734C1D" w:rsidRPr="00045B7C">
        <w:rPr>
          <w:lang w:val="en-GB"/>
        </w:rPr>
        <w:t>Chieffo</w:t>
      </w:r>
      <w:proofErr w:type="spellEnd"/>
      <w:r w:rsidR="00734C1D" w:rsidRPr="00045B7C">
        <w:rPr>
          <w:lang w:val="en-GB"/>
        </w:rPr>
        <w:t xml:space="preserve">, and Fan, 2008; Dyson, 1988; </w:t>
      </w:r>
      <w:proofErr w:type="spellStart"/>
      <w:r w:rsidR="00734C1D" w:rsidRPr="00045B7C">
        <w:rPr>
          <w:lang w:val="en-GB"/>
        </w:rPr>
        <w:t>Llanes</w:t>
      </w:r>
      <w:proofErr w:type="spellEnd"/>
      <w:r w:rsidR="00734C1D" w:rsidRPr="00045B7C">
        <w:rPr>
          <w:lang w:val="en-GB"/>
        </w:rPr>
        <w:t xml:space="preserve"> and Muñoz, 2009), reading development (Davidson, 2010; Dewey, 2004); writing (Freed et al. </w:t>
      </w:r>
      <w:r w:rsidR="00762C46">
        <w:rPr>
          <w:lang w:val="en-GB"/>
        </w:rPr>
        <w:t xml:space="preserve">2003; Perez-Vidal and </w:t>
      </w:r>
      <w:proofErr w:type="spellStart"/>
      <w:r w:rsidR="00762C46">
        <w:rPr>
          <w:lang w:val="en-GB"/>
        </w:rPr>
        <w:t>Barquin</w:t>
      </w:r>
      <w:proofErr w:type="spellEnd"/>
      <w:r w:rsidR="00762C46">
        <w:rPr>
          <w:lang w:val="en-GB"/>
        </w:rPr>
        <w:t>, 2014</w:t>
      </w:r>
      <w:r w:rsidR="00734C1D" w:rsidRPr="00045B7C">
        <w:rPr>
          <w:lang w:val="en-GB"/>
        </w:rPr>
        <w:t>; Sasaki, 2009</w:t>
      </w:r>
      <w:r w:rsidR="00762C46">
        <w:rPr>
          <w:lang w:val="en-GB"/>
        </w:rPr>
        <w:t>, 2014</w:t>
      </w:r>
      <w:r w:rsidR="00734C1D" w:rsidRPr="00045B7C">
        <w:rPr>
          <w:lang w:val="en-GB"/>
        </w:rPr>
        <w:t>),</w:t>
      </w:r>
      <w:r w:rsidR="00C83E4E" w:rsidRPr="00045B7C">
        <w:rPr>
          <w:lang w:val="en-GB"/>
        </w:rPr>
        <w:t xml:space="preserve"> </w:t>
      </w:r>
      <w:r w:rsidR="00622F0F">
        <w:rPr>
          <w:lang w:val="en-GB"/>
        </w:rPr>
        <w:t>fluency (Valls-Ferrer and Mora, 2013),</w:t>
      </w:r>
      <w:r w:rsidR="00346FAD" w:rsidRPr="00346FAD">
        <w:rPr>
          <w:lang w:val="en-GB"/>
        </w:rPr>
        <w:t xml:space="preserve"> </w:t>
      </w:r>
      <w:r w:rsidR="00346FAD">
        <w:rPr>
          <w:lang w:val="en-GB"/>
        </w:rPr>
        <w:t>pragmatics (</w:t>
      </w:r>
      <w:proofErr w:type="spellStart"/>
      <w:r w:rsidR="00346FAD">
        <w:rPr>
          <w:lang w:val="en-GB"/>
        </w:rPr>
        <w:t>Alcón</w:t>
      </w:r>
      <w:proofErr w:type="spellEnd"/>
      <w:r w:rsidR="00346FAD">
        <w:rPr>
          <w:lang w:val="en-GB"/>
        </w:rPr>
        <w:t>-Soler, 2015; Taguchi 2011),</w:t>
      </w:r>
      <w:r w:rsidR="00622F0F">
        <w:rPr>
          <w:lang w:val="en-GB"/>
        </w:rPr>
        <w:t xml:space="preserve"> </w:t>
      </w:r>
      <w:r w:rsidR="00C83E4E" w:rsidRPr="00045B7C">
        <w:rPr>
          <w:lang w:val="en-GB"/>
        </w:rPr>
        <w:t>and</w:t>
      </w:r>
      <w:r w:rsidR="00734C1D" w:rsidRPr="00045B7C">
        <w:rPr>
          <w:lang w:val="en-GB"/>
        </w:rPr>
        <w:t xml:space="preserve"> vocabulary acquisit</w:t>
      </w:r>
      <w:r w:rsidR="00346FAD">
        <w:rPr>
          <w:lang w:val="en-GB"/>
        </w:rPr>
        <w:t>i</w:t>
      </w:r>
      <w:r w:rsidR="00734C1D" w:rsidRPr="00045B7C">
        <w:rPr>
          <w:lang w:val="en-GB"/>
        </w:rPr>
        <w:t>on (Dewey,</w:t>
      </w:r>
      <w:r w:rsidR="00335162" w:rsidRPr="00045B7C">
        <w:rPr>
          <w:lang w:val="en-GB"/>
        </w:rPr>
        <w:t xml:space="preserve"> 2008; Foster, 2009; Ife, Vives</w:t>
      </w:r>
      <w:r w:rsidR="00734C1D" w:rsidRPr="00045B7C">
        <w:rPr>
          <w:lang w:val="en-GB"/>
        </w:rPr>
        <w:t xml:space="preserve"> &amp; Meara, 2000; Milt</w:t>
      </w:r>
      <w:r w:rsidR="00847966">
        <w:rPr>
          <w:lang w:val="en-GB"/>
        </w:rPr>
        <w:t xml:space="preserve">on &amp; Meara, 1995; Serrano, </w:t>
      </w:r>
      <w:proofErr w:type="spellStart"/>
      <w:r w:rsidR="00847966">
        <w:rPr>
          <w:lang w:val="en-GB"/>
        </w:rPr>
        <w:t>Tragant</w:t>
      </w:r>
      <w:proofErr w:type="spellEnd"/>
      <w:r w:rsidR="00847966">
        <w:rPr>
          <w:lang w:val="en-GB"/>
        </w:rPr>
        <w:t xml:space="preserve"> &amp; </w:t>
      </w:r>
      <w:proofErr w:type="spellStart"/>
      <w:r w:rsidR="00847966">
        <w:rPr>
          <w:lang w:val="en-GB"/>
        </w:rPr>
        <w:t>Llanes</w:t>
      </w:r>
      <w:proofErr w:type="spellEnd"/>
      <w:r w:rsidR="00734C1D" w:rsidRPr="00045B7C">
        <w:rPr>
          <w:lang w:val="en-GB"/>
        </w:rPr>
        <w:t>, 2011).</w:t>
      </w:r>
      <w:r w:rsidR="00283530" w:rsidRPr="00045B7C">
        <w:rPr>
          <w:lang w:val="en-GB"/>
        </w:rPr>
        <w:t xml:space="preserve"> Research analysing</w:t>
      </w:r>
      <w:r w:rsidR="00734C1D" w:rsidRPr="00045B7C">
        <w:rPr>
          <w:lang w:val="en-GB"/>
        </w:rPr>
        <w:t xml:space="preserve"> </w:t>
      </w:r>
      <w:r w:rsidR="00283530" w:rsidRPr="00045B7C">
        <w:rPr>
          <w:lang w:val="en-GB"/>
        </w:rPr>
        <w:t>non-academically oriented acquisition in naturalistic contexts is almost non-existent, as it</w:t>
      </w:r>
      <w:r w:rsidR="00335162" w:rsidRPr="00045B7C">
        <w:rPr>
          <w:lang w:val="en-GB"/>
        </w:rPr>
        <w:t xml:space="preserve"> would require, first, </w:t>
      </w:r>
      <w:r w:rsidR="00AA7ADF" w:rsidRPr="00045B7C">
        <w:rPr>
          <w:lang w:val="en-GB"/>
        </w:rPr>
        <w:t xml:space="preserve">a </w:t>
      </w:r>
      <w:r w:rsidR="00A63D99">
        <w:rPr>
          <w:lang w:val="en-GB"/>
        </w:rPr>
        <w:t>search for informants in a</w:t>
      </w:r>
      <w:r w:rsidR="00335162" w:rsidRPr="00045B7C">
        <w:rPr>
          <w:lang w:val="en-GB"/>
        </w:rPr>
        <w:t xml:space="preserve"> non-academic context, </w:t>
      </w:r>
      <w:r w:rsidR="000474A3" w:rsidRPr="00045B7C">
        <w:rPr>
          <w:lang w:val="en-GB"/>
        </w:rPr>
        <w:t xml:space="preserve">for which there is a less obvious </w:t>
      </w:r>
      <w:r w:rsidR="00EE1E74" w:rsidRPr="00045B7C">
        <w:rPr>
          <w:lang w:val="en-GB"/>
        </w:rPr>
        <w:t xml:space="preserve">existing </w:t>
      </w:r>
      <w:r w:rsidR="00E47431" w:rsidRPr="00045B7C">
        <w:rPr>
          <w:lang w:val="en-GB"/>
        </w:rPr>
        <w:t>network</w:t>
      </w:r>
      <w:r w:rsidR="00335162" w:rsidRPr="00045B7C">
        <w:rPr>
          <w:lang w:val="en-GB"/>
        </w:rPr>
        <w:t xml:space="preserve">, and second, a combination of qualitative and quantitative research methodology based on case studies. </w:t>
      </w:r>
    </w:p>
    <w:p w14:paraId="5F6619C2" w14:textId="77777777" w:rsidR="00101278" w:rsidRPr="00045B7C" w:rsidRDefault="00101278" w:rsidP="00045B7C">
      <w:pPr>
        <w:spacing w:line="360" w:lineRule="auto"/>
        <w:jc w:val="both"/>
        <w:rPr>
          <w:lang w:val="en-GB"/>
        </w:rPr>
      </w:pPr>
    </w:p>
    <w:p w14:paraId="20513CF6" w14:textId="609B7736" w:rsidR="006A5338" w:rsidRPr="00045B7C" w:rsidRDefault="00284F40" w:rsidP="00045B7C">
      <w:pPr>
        <w:spacing w:line="360" w:lineRule="auto"/>
        <w:jc w:val="both"/>
        <w:rPr>
          <w:lang w:val="en-GB"/>
        </w:rPr>
      </w:pPr>
      <w:r w:rsidRPr="00045B7C">
        <w:rPr>
          <w:lang w:val="en-GB"/>
        </w:rPr>
        <w:lastRenderedPageBreak/>
        <w:t>Research based on case study methodology</w:t>
      </w:r>
      <w:r w:rsidR="00335162" w:rsidRPr="00045B7C">
        <w:rPr>
          <w:lang w:val="en-GB"/>
        </w:rPr>
        <w:t xml:space="preserve"> in child language acquisition</w:t>
      </w:r>
      <w:r w:rsidRPr="00045B7C">
        <w:rPr>
          <w:lang w:val="en-GB"/>
        </w:rPr>
        <w:t xml:space="preserve"> is of paramount importance because it allows researchers</w:t>
      </w:r>
      <w:r w:rsidR="00E31AB8" w:rsidRPr="00045B7C">
        <w:rPr>
          <w:lang w:val="en-GB"/>
        </w:rPr>
        <w:t>,</w:t>
      </w:r>
      <w:r w:rsidRPr="00045B7C">
        <w:rPr>
          <w:lang w:val="en-GB"/>
        </w:rPr>
        <w:t xml:space="preserve"> and sometime</w:t>
      </w:r>
      <w:r w:rsidR="00E31AB8" w:rsidRPr="00045B7C">
        <w:rPr>
          <w:lang w:val="en-GB"/>
        </w:rPr>
        <w:t>s</w:t>
      </w:r>
      <w:r w:rsidRPr="00045B7C">
        <w:rPr>
          <w:lang w:val="en-GB"/>
        </w:rPr>
        <w:t xml:space="preserve"> parents</w:t>
      </w:r>
      <w:r w:rsidR="00E31AB8" w:rsidRPr="00045B7C">
        <w:rPr>
          <w:lang w:val="en-GB"/>
        </w:rPr>
        <w:t>,</w:t>
      </w:r>
      <w:r w:rsidR="00CF6CC1" w:rsidRPr="00045B7C">
        <w:rPr>
          <w:lang w:val="en-GB"/>
        </w:rPr>
        <w:t xml:space="preserve"> to</w:t>
      </w:r>
      <w:r w:rsidRPr="00045B7C">
        <w:rPr>
          <w:lang w:val="en-GB"/>
        </w:rPr>
        <w:t xml:space="preserve"> learn about</w:t>
      </w:r>
      <w:r w:rsidR="006F342E" w:rsidRPr="00045B7C">
        <w:rPr>
          <w:lang w:val="en-GB"/>
        </w:rPr>
        <w:t xml:space="preserve"> and from</w:t>
      </w:r>
      <w:r w:rsidRPr="00045B7C">
        <w:rPr>
          <w:lang w:val="en-GB"/>
        </w:rPr>
        <w:t xml:space="preserve"> personal experiences and </w:t>
      </w:r>
      <w:r w:rsidR="00745005" w:rsidRPr="00045B7C">
        <w:rPr>
          <w:lang w:val="en-GB"/>
        </w:rPr>
        <w:t>draw conclusions</w:t>
      </w:r>
      <w:r w:rsidRPr="00045B7C">
        <w:rPr>
          <w:lang w:val="en-GB"/>
        </w:rPr>
        <w:t xml:space="preserve"> that can be </w:t>
      </w:r>
      <w:r w:rsidR="004410F0" w:rsidRPr="00045B7C">
        <w:rPr>
          <w:lang w:val="en-GB"/>
        </w:rPr>
        <w:t>useful</w:t>
      </w:r>
      <w:r w:rsidRPr="00045B7C">
        <w:rPr>
          <w:lang w:val="en-GB"/>
        </w:rPr>
        <w:t xml:space="preserve"> to different contexts and situations</w:t>
      </w:r>
      <w:r w:rsidR="00335162" w:rsidRPr="00045B7C">
        <w:rPr>
          <w:lang w:val="en-GB"/>
        </w:rPr>
        <w:t xml:space="preserve"> –</w:t>
      </w:r>
      <w:r w:rsidR="00247C5D" w:rsidRPr="00045B7C">
        <w:rPr>
          <w:lang w:val="en-GB"/>
        </w:rPr>
        <w:t xml:space="preserve">learnings which </w:t>
      </w:r>
      <w:r w:rsidR="006F342E" w:rsidRPr="00045B7C">
        <w:rPr>
          <w:lang w:val="en-GB"/>
        </w:rPr>
        <w:t>may help</w:t>
      </w:r>
      <w:r w:rsidR="00335162" w:rsidRPr="00045B7C">
        <w:rPr>
          <w:lang w:val="en-GB"/>
        </w:rPr>
        <w:t xml:space="preserve"> families confronting </w:t>
      </w:r>
      <w:r w:rsidR="00E31AB8" w:rsidRPr="00045B7C">
        <w:rPr>
          <w:lang w:val="en-GB"/>
        </w:rPr>
        <w:t xml:space="preserve">a similar </w:t>
      </w:r>
      <w:r w:rsidR="00335162" w:rsidRPr="00045B7C">
        <w:rPr>
          <w:lang w:val="en-GB"/>
        </w:rPr>
        <w:t>situation</w:t>
      </w:r>
      <w:r w:rsidRPr="00045B7C">
        <w:rPr>
          <w:lang w:val="en-GB"/>
        </w:rPr>
        <w:t xml:space="preserve">. </w:t>
      </w:r>
      <w:r w:rsidR="00A37584" w:rsidRPr="00045B7C">
        <w:rPr>
          <w:lang w:val="en-GB"/>
        </w:rPr>
        <w:t>E</w:t>
      </w:r>
      <w:r w:rsidR="004D76B8" w:rsidRPr="00045B7C">
        <w:rPr>
          <w:lang w:val="en-GB"/>
        </w:rPr>
        <w:t xml:space="preserve">ven if the results of qualitative-based research methodology need to be taken with caution as they cannot be </w:t>
      </w:r>
      <w:r w:rsidR="00335162" w:rsidRPr="00045B7C">
        <w:rPr>
          <w:lang w:val="en-GB"/>
        </w:rPr>
        <w:t xml:space="preserve">easily </w:t>
      </w:r>
      <w:r w:rsidR="004D76B8" w:rsidRPr="00045B7C">
        <w:rPr>
          <w:lang w:val="en-GB"/>
        </w:rPr>
        <w:t xml:space="preserve">extrapolated, they provide valuable </w:t>
      </w:r>
      <w:r w:rsidR="00F15FBB" w:rsidRPr="00045B7C">
        <w:rPr>
          <w:lang w:val="en-GB"/>
        </w:rPr>
        <w:t>insights which help us</w:t>
      </w:r>
      <w:r w:rsidR="004D76B8" w:rsidRPr="00045B7C">
        <w:rPr>
          <w:lang w:val="en-GB"/>
        </w:rPr>
        <w:t xml:space="preserve"> understand the social and cognitive processes that take place in child language development</w:t>
      </w:r>
      <w:r w:rsidR="001F15A6">
        <w:rPr>
          <w:lang w:val="en-GB"/>
        </w:rPr>
        <w:t xml:space="preserve"> (</w:t>
      </w:r>
      <w:proofErr w:type="spellStart"/>
      <w:r w:rsidR="001F15A6">
        <w:rPr>
          <w:lang w:val="en-GB"/>
        </w:rPr>
        <w:t>Deuchar</w:t>
      </w:r>
      <w:proofErr w:type="spellEnd"/>
      <w:r w:rsidR="001F15A6">
        <w:rPr>
          <w:lang w:val="en-GB"/>
        </w:rPr>
        <w:t xml:space="preserve"> and Quay, 2000)</w:t>
      </w:r>
      <w:r w:rsidR="00283530" w:rsidRPr="00045B7C">
        <w:rPr>
          <w:lang w:val="en-GB"/>
        </w:rPr>
        <w:t>.</w:t>
      </w:r>
      <w:r w:rsidR="00F53C82" w:rsidRPr="00045B7C">
        <w:rPr>
          <w:lang w:val="en-GB"/>
        </w:rPr>
        <w:t xml:space="preserve"> </w:t>
      </w:r>
    </w:p>
    <w:p w14:paraId="375A8815" w14:textId="77777777" w:rsidR="00DB15C0" w:rsidRPr="00045B7C" w:rsidRDefault="00DB15C0" w:rsidP="00045B7C">
      <w:pPr>
        <w:spacing w:line="360" w:lineRule="auto"/>
        <w:jc w:val="both"/>
        <w:rPr>
          <w:lang w:val="en-GB"/>
        </w:rPr>
      </w:pPr>
    </w:p>
    <w:p w14:paraId="29E0AE8D" w14:textId="228E5BC0" w:rsidR="000A7109" w:rsidRPr="00045B7C" w:rsidRDefault="004617C5" w:rsidP="00045B7C">
      <w:pPr>
        <w:spacing w:line="360" w:lineRule="auto"/>
        <w:jc w:val="both"/>
        <w:rPr>
          <w:lang w:val="en-GB"/>
        </w:rPr>
      </w:pPr>
      <w:r w:rsidRPr="00045B7C">
        <w:rPr>
          <w:lang w:val="en-GB"/>
        </w:rPr>
        <w:t xml:space="preserve">Case study methodology </w:t>
      </w:r>
      <w:r w:rsidR="00E31AB8" w:rsidRPr="00045B7C">
        <w:rPr>
          <w:lang w:val="en-GB"/>
        </w:rPr>
        <w:t>focus</w:t>
      </w:r>
      <w:r w:rsidR="00005224" w:rsidRPr="00045B7C">
        <w:rPr>
          <w:lang w:val="en-GB"/>
        </w:rPr>
        <w:t>es</w:t>
      </w:r>
      <w:r w:rsidRPr="00045B7C">
        <w:rPr>
          <w:lang w:val="en-GB"/>
        </w:rPr>
        <w:t xml:space="preserve"> on individuals and local situations and </w:t>
      </w:r>
      <w:r w:rsidR="00A233F5" w:rsidRPr="00045B7C">
        <w:rPr>
          <w:lang w:val="en-GB"/>
        </w:rPr>
        <w:t>produces</w:t>
      </w:r>
      <w:r w:rsidRPr="00045B7C">
        <w:rPr>
          <w:lang w:val="en-GB"/>
        </w:rPr>
        <w:t xml:space="preserve"> detail</w:t>
      </w:r>
      <w:r w:rsidR="001E14F0" w:rsidRPr="00045B7C">
        <w:rPr>
          <w:lang w:val="en-GB"/>
        </w:rPr>
        <w:t xml:space="preserve">ed data from a </w:t>
      </w:r>
      <w:r w:rsidR="000A7109" w:rsidRPr="00045B7C">
        <w:rPr>
          <w:lang w:val="en-GB"/>
        </w:rPr>
        <w:t>narrow but deep d</w:t>
      </w:r>
      <w:r w:rsidR="001E14F0" w:rsidRPr="00045B7C">
        <w:rPr>
          <w:lang w:val="en-GB"/>
        </w:rPr>
        <w:t xml:space="preserve">ata source. This methodology is </w:t>
      </w:r>
      <w:r w:rsidR="00335162" w:rsidRPr="00045B7C">
        <w:rPr>
          <w:lang w:val="en-GB"/>
        </w:rPr>
        <w:t xml:space="preserve">usually </w:t>
      </w:r>
      <w:r w:rsidR="001F129C" w:rsidRPr="00045B7C">
        <w:rPr>
          <w:lang w:val="en-GB"/>
        </w:rPr>
        <w:t xml:space="preserve">not interventionist, </w:t>
      </w:r>
      <w:r w:rsidRPr="00045B7C">
        <w:rPr>
          <w:lang w:val="en-GB"/>
        </w:rPr>
        <w:t>and aim</w:t>
      </w:r>
      <w:r w:rsidR="00FC12AF" w:rsidRPr="00045B7C">
        <w:rPr>
          <w:lang w:val="en-GB"/>
        </w:rPr>
        <w:t>s</w:t>
      </w:r>
      <w:r w:rsidRPr="00045B7C">
        <w:rPr>
          <w:lang w:val="en-GB"/>
        </w:rPr>
        <w:t xml:space="preserve"> at catching the complexity of behaviour as it treats phenomena holistically (Sao Pedro, 2015). Cohen, Manion &amp; </w:t>
      </w:r>
      <w:proofErr w:type="spellStart"/>
      <w:r w:rsidRPr="00045B7C">
        <w:rPr>
          <w:lang w:val="en-GB"/>
        </w:rPr>
        <w:t>Morrisson</w:t>
      </w:r>
      <w:proofErr w:type="spellEnd"/>
      <w:r w:rsidRPr="00045B7C">
        <w:rPr>
          <w:lang w:val="en-GB"/>
        </w:rPr>
        <w:t xml:space="preserve"> (</w:t>
      </w:r>
      <w:r w:rsidR="00BC5FEE" w:rsidRPr="00045B7C">
        <w:rPr>
          <w:lang w:val="en-GB"/>
        </w:rPr>
        <w:t xml:space="preserve">2013) </w:t>
      </w:r>
      <w:r w:rsidR="00DB788A" w:rsidRPr="00045B7C">
        <w:rPr>
          <w:lang w:val="en-GB"/>
        </w:rPr>
        <w:t>argue</w:t>
      </w:r>
      <w:r w:rsidR="005F698C" w:rsidRPr="00045B7C">
        <w:rPr>
          <w:lang w:val="en-GB"/>
        </w:rPr>
        <w:t xml:space="preserve"> </w:t>
      </w:r>
      <w:r w:rsidR="001E14F0" w:rsidRPr="00045B7C">
        <w:rPr>
          <w:lang w:val="en-GB"/>
        </w:rPr>
        <w:t xml:space="preserve">that </w:t>
      </w:r>
      <w:r w:rsidR="004909EE" w:rsidRPr="00045B7C">
        <w:rPr>
          <w:lang w:val="en-GB"/>
        </w:rPr>
        <w:t>case studies</w:t>
      </w:r>
      <w:r w:rsidR="00BC5FEE" w:rsidRPr="00045B7C">
        <w:rPr>
          <w:lang w:val="en-GB"/>
        </w:rPr>
        <w:t xml:space="preserve"> are suitable </w:t>
      </w:r>
      <w:r w:rsidR="00807B2B" w:rsidRPr="00045B7C">
        <w:rPr>
          <w:lang w:val="en-GB"/>
        </w:rPr>
        <w:t>to</w:t>
      </w:r>
      <w:r w:rsidR="004909EE" w:rsidRPr="00045B7C">
        <w:rPr>
          <w:lang w:val="en-GB"/>
        </w:rPr>
        <w:t xml:space="preserve"> portray, analyse and interpret the </w:t>
      </w:r>
      <w:r w:rsidR="000A7109" w:rsidRPr="00045B7C">
        <w:rPr>
          <w:lang w:val="en-GB"/>
        </w:rPr>
        <w:t>uniqueness of real individuals.</w:t>
      </w:r>
      <w:r w:rsidR="00807B2B" w:rsidRPr="00045B7C">
        <w:rPr>
          <w:lang w:val="en-GB"/>
        </w:rPr>
        <w:t xml:space="preserve"> </w:t>
      </w:r>
      <w:r w:rsidR="00630E56">
        <w:rPr>
          <w:lang w:val="en-GB"/>
        </w:rPr>
        <w:t xml:space="preserve">As regards bilingual </w:t>
      </w:r>
      <w:r w:rsidR="00B222C1">
        <w:rPr>
          <w:lang w:val="en-GB"/>
        </w:rPr>
        <w:t>education</w:t>
      </w:r>
      <w:r w:rsidR="00630E56">
        <w:rPr>
          <w:lang w:val="en-GB"/>
        </w:rPr>
        <w:t xml:space="preserve"> is concerned, </w:t>
      </w:r>
      <w:proofErr w:type="spellStart"/>
      <w:r w:rsidR="00630E56">
        <w:rPr>
          <w:lang w:val="en-GB"/>
        </w:rPr>
        <w:t>Deuchar</w:t>
      </w:r>
      <w:proofErr w:type="spellEnd"/>
      <w:r w:rsidR="00630E56">
        <w:rPr>
          <w:lang w:val="en-GB"/>
        </w:rPr>
        <w:t xml:space="preserve"> and Quay (2000) provide ample evidence on how to conduct this type of research and its implications for language development in bilingual contexts. </w:t>
      </w:r>
      <w:r w:rsidR="000A7109" w:rsidRPr="00045B7C">
        <w:rPr>
          <w:lang w:val="en-GB"/>
        </w:rPr>
        <w:t xml:space="preserve"> </w:t>
      </w:r>
      <w:r w:rsidRPr="00045B7C">
        <w:rPr>
          <w:lang w:val="en-GB"/>
        </w:rPr>
        <w:t xml:space="preserve"> </w:t>
      </w:r>
    </w:p>
    <w:p w14:paraId="2B16AC2C" w14:textId="4556767A" w:rsidR="00045B7C" w:rsidRDefault="00045B7C" w:rsidP="00045B7C">
      <w:pPr>
        <w:spacing w:line="360" w:lineRule="auto"/>
        <w:jc w:val="both"/>
        <w:rPr>
          <w:lang w:val="en-GB"/>
        </w:rPr>
      </w:pPr>
    </w:p>
    <w:p w14:paraId="37B85CD6" w14:textId="79FCE8F9" w:rsidR="001E14F0" w:rsidRPr="00045B7C" w:rsidRDefault="00336123" w:rsidP="00045B7C">
      <w:pPr>
        <w:spacing w:line="360" w:lineRule="auto"/>
        <w:jc w:val="both"/>
        <w:rPr>
          <w:lang w:val="en-GB"/>
        </w:rPr>
      </w:pPr>
      <w:r w:rsidRPr="00045B7C">
        <w:rPr>
          <w:lang w:val="en-GB"/>
        </w:rPr>
        <w:t xml:space="preserve">Some </w:t>
      </w:r>
      <w:r w:rsidR="0068557E" w:rsidRPr="00045B7C">
        <w:rPr>
          <w:lang w:val="en-GB"/>
        </w:rPr>
        <w:t>previous</w:t>
      </w:r>
      <w:r w:rsidR="005F3DA5" w:rsidRPr="00045B7C">
        <w:rPr>
          <w:lang w:val="en-GB"/>
        </w:rPr>
        <w:t xml:space="preserve"> </w:t>
      </w:r>
      <w:r w:rsidR="007A7B3C" w:rsidRPr="00045B7C">
        <w:rPr>
          <w:lang w:val="en-GB"/>
        </w:rPr>
        <w:t xml:space="preserve">research into the effects of </w:t>
      </w:r>
      <w:r w:rsidR="002B44C9" w:rsidRPr="00045B7C">
        <w:rPr>
          <w:lang w:val="en-GB"/>
        </w:rPr>
        <w:t>intensive exposure</w:t>
      </w:r>
      <w:r w:rsidR="006E7BBC">
        <w:rPr>
          <w:lang w:val="en-GB"/>
        </w:rPr>
        <w:t xml:space="preserve"> abroad</w:t>
      </w:r>
      <w:r w:rsidR="009C737C" w:rsidRPr="00045B7C">
        <w:rPr>
          <w:lang w:val="en-GB"/>
        </w:rPr>
        <w:t xml:space="preserve"> </w:t>
      </w:r>
      <w:r w:rsidR="005E081A">
        <w:rPr>
          <w:lang w:val="en-GB"/>
        </w:rPr>
        <w:t xml:space="preserve">engaging Spanish and English </w:t>
      </w:r>
      <w:r w:rsidR="00AD6495" w:rsidRPr="00045B7C">
        <w:rPr>
          <w:lang w:val="en-GB"/>
        </w:rPr>
        <w:t>has</w:t>
      </w:r>
      <w:r w:rsidR="009C737C" w:rsidRPr="00045B7C">
        <w:rPr>
          <w:lang w:val="en-GB"/>
        </w:rPr>
        <w:t xml:space="preserve"> involved </w:t>
      </w:r>
      <w:r w:rsidR="00D2651D" w:rsidRPr="00045B7C">
        <w:rPr>
          <w:lang w:val="en-GB"/>
        </w:rPr>
        <w:t>child</w:t>
      </w:r>
      <w:r w:rsidR="007C1A7B" w:rsidRPr="00045B7C">
        <w:rPr>
          <w:lang w:val="en-GB"/>
        </w:rPr>
        <w:t xml:space="preserve"> as well as </w:t>
      </w:r>
      <w:r w:rsidR="0038679B" w:rsidRPr="00045B7C">
        <w:rPr>
          <w:lang w:val="en-GB"/>
        </w:rPr>
        <w:t xml:space="preserve">adult </w:t>
      </w:r>
      <w:r w:rsidR="00A0073B" w:rsidRPr="00045B7C">
        <w:rPr>
          <w:lang w:val="en-GB"/>
        </w:rPr>
        <w:t>informants</w:t>
      </w:r>
      <w:r w:rsidR="00A0470B" w:rsidRPr="00045B7C">
        <w:rPr>
          <w:lang w:val="en-GB"/>
        </w:rPr>
        <w:t xml:space="preserve"> and has compared</w:t>
      </w:r>
      <w:r w:rsidR="00C27AB6" w:rsidRPr="00045B7C">
        <w:rPr>
          <w:lang w:val="en-GB"/>
        </w:rPr>
        <w:t xml:space="preserve"> the two</w:t>
      </w:r>
      <w:r w:rsidR="00DF5DAF" w:rsidRPr="00045B7C">
        <w:rPr>
          <w:lang w:val="en-GB"/>
        </w:rPr>
        <w:t xml:space="preserve"> </w:t>
      </w:r>
      <w:r w:rsidR="00290E21" w:rsidRPr="00045B7C">
        <w:rPr>
          <w:lang w:val="en-GB"/>
        </w:rPr>
        <w:t xml:space="preserve">groups </w:t>
      </w:r>
      <w:r w:rsidR="00F84CBA" w:rsidRPr="00045B7C">
        <w:rPr>
          <w:lang w:val="en-GB"/>
        </w:rPr>
        <w:t xml:space="preserve">in formal and informal learning contexts </w:t>
      </w:r>
      <w:r w:rsidR="008E3883" w:rsidRPr="00045B7C">
        <w:rPr>
          <w:lang w:val="en-GB"/>
        </w:rPr>
        <w:t>(</w:t>
      </w:r>
      <w:proofErr w:type="spellStart"/>
      <w:r w:rsidR="00277282" w:rsidRPr="00045B7C">
        <w:rPr>
          <w:lang w:val="en-GB"/>
        </w:rPr>
        <w:t>Llanes</w:t>
      </w:r>
      <w:proofErr w:type="spellEnd"/>
      <w:r w:rsidR="008E3883" w:rsidRPr="00045B7C">
        <w:rPr>
          <w:lang w:val="en-GB"/>
        </w:rPr>
        <w:t>,</w:t>
      </w:r>
      <w:r w:rsidR="001E14F0" w:rsidRPr="00045B7C">
        <w:rPr>
          <w:lang w:val="en-GB"/>
        </w:rPr>
        <w:t xml:space="preserve"> 2012</w:t>
      </w:r>
      <w:r w:rsidR="008E3883" w:rsidRPr="00045B7C">
        <w:rPr>
          <w:lang w:val="en-GB"/>
        </w:rPr>
        <w:t>;</w:t>
      </w:r>
      <w:r w:rsidR="001E14F0" w:rsidRPr="00045B7C">
        <w:rPr>
          <w:lang w:val="en-GB"/>
        </w:rPr>
        <w:t xml:space="preserve"> </w:t>
      </w:r>
      <w:proofErr w:type="spellStart"/>
      <w:r w:rsidR="001E14F0" w:rsidRPr="00045B7C">
        <w:rPr>
          <w:lang w:val="en-GB"/>
        </w:rPr>
        <w:t>Llanes</w:t>
      </w:r>
      <w:proofErr w:type="spellEnd"/>
      <w:r w:rsidR="001E14F0" w:rsidRPr="00045B7C">
        <w:rPr>
          <w:lang w:val="en-GB"/>
        </w:rPr>
        <w:t xml:space="preserve"> &amp; Muñoz</w:t>
      </w:r>
      <w:r w:rsidR="008E3883" w:rsidRPr="00045B7C">
        <w:rPr>
          <w:lang w:val="en-GB"/>
        </w:rPr>
        <w:t>,</w:t>
      </w:r>
      <w:r w:rsidR="001E14F0" w:rsidRPr="00045B7C">
        <w:rPr>
          <w:lang w:val="en-GB"/>
        </w:rPr>
        <w:t xml:space="preserve"> 2013)</w:t>
      </w:r>
      <w:r w:rsidR="007035BA" w:rsidRPr="00045B7C">
        <w:rPr>
          <w:lang w:val="en-GB"/>
        </w:rPr>
        <w:t>.</w:t>
      </w:r>
      <w:r w:rsidR="001E14F0" w:rsidRPr="00045B7C">
        <w:rPr>
          <w:lang w:val="en-GB"/>
        </w:rPr>
        <w:t xml:space="preserve"> </w:t>
      </w:r>
      <w:r w:rsidR="000142D9" w:rsidRPr="00045B7C">
        <w:rPr>
          <w:lang w:val="en-GB"/>
        </w:rPr>
        <w:t>T</w:t>
      </w:r>
      <w:r w:rsidR="00277282" w:rsidRPr="00045B7C">
        <w:rPr>
          <w:lang w:val="en-GB"/>
        </w:rPr>
        <w:t>hese</w:t>
      </w:r>
      <w:r w:rsidR="00FB08A4" w:rsidRPr="00045B7C">
        <w:rPr>
          <w:lang w:val="en-GB"/>
        </w:rPr>
        <w:t xml:space="preserve"> studies</w:t>
      </w:r>
      <w:r w:rsidR="001E14F0" w:rsidRPr="00045B7C">
        <w:rPr>
          <w:lang w:val="en-GB"/>
        </w:rPr>
        <w:t xml:space="preserve"> deal with pre-adolescents, aged 10 and 11, and </w:t>
      </w:r>
      <w:r w:rsidR="00C61146" w:rsidRPr="00045B7C">
        <w:rPr>
          <w:lang w:val="en-GB"/>
        </w:rPr>
        <w:t xml:space="preserve">are limited </w:t>
      </w:r>
      <w:r w:rsidR="00B222C1">
        <w:rPr>
          <w:lang w:val="en-GB"/>
        </w:rPr>
        <w:t xml:space="preserve">to </w:t>
      </w:r>
      <w:r w:rsidR="00C61146" w:rsidRPr="00045B7C">
        <w:rPr>
          <w:lang w:val="en-GB"/>
        </w:rPr>
        <w:t xml:space="preserve">only </w:t>
      </w:r>
      <w:r w:rsidR="00277282" w:rsidRPr="00045B7C">
        <w:rPr>
          <w:lang w:val="en-GB"/>
        </w:rPr>
        <w:t>making use of</w:t>
      </w:r>
      <w:r w:rsidR="009E122B" w:rsidRPr="00045B7C">
        <w:rPr>
          <w:lang w:val="en-GB"/>
        </w:rPr>
        <w:t xml:space="preserve"> accuracy tests </w:t>
      </w:r>
      <w:r w:rsidR="00F20374" w:rsidRPr="00045B7C">
        <w:rPr>
          <w:lang w:val="en-GB"/>
        </w:rPr>
        <w:t>which</w:t>
      </w:r>
      <w:r w:rsidR="009E122B" w:rsidRPr="00045B7C">
        <w:rPr>
          <w:lang w:val="en-GB"/>
        </w:rPr>
        <w:t xml:space="preserve"> </w:t>
      </w:r>
      <w:r w:rsidR="00612A65" w:rsidRPr="00045B7C">
        <w:rPr>
          <w:lang w:val="en-GB"/>
        </w:rPr>
        <w:t>use</w:t>
      </w:r>
      <w:r w:rsidR="001E14F0" w:rsidRPr="00045B7C">
        <w:rPr>
          <w:lang w:val="en-GB"/>
        </w:rPr>
        <w:t xml:space="preserve"> error</w:t>
      </w:r>
      <w:r w:rsidR="00B222C1">
        <w:rPr>
          <w:lang w:val="en-GB"/>
        </w:rPr>
        <w:t xml:space="preserve"> analysi</w:t>
      </w:r>
      <w:r w:rsidR="001E14F0" w:rsidRPr="00045B7C">
        <w:rPr>
          <w:lang w:val="en-GB"/>
        </w:rPr>
        <w:t xml:space="preserve">s to measure </w:t>
      </w:r>
      <w:r w:rsidR="00B222C1">
        <w:rPr>
          <w:lang w:val="en-GB"/>
        </w:rPr>
        <w:t xml:space="preserve">the </w:t>
      </w:r>
      <w:r w:rsidR="009E122B" w:rsidRPr="00045B7C">
        <w:rPr>
          <w:lang w:val="en-GB"/>
        </w:rPr>
        <w:t>linguistic</w:t>
      </w:r>
      <w:r w:rsidR="001E14F0" w:rsidRPr="00045B7C">
        <w:rPr>
          <w:lang w:val="en-GB"/>
        </w:rPr>
        <w:t xml:space="preserve"> gains</w:t>
      </w:r>
      <w:r w:rsidR="009E122B" w:rsidRPr="00045B7C">
        <w:rPr>
          <w:lang w:val="en-GB"/>
        </w:rPr>
        <w:t xml:space="preserve"> of the experience</w:t>
      </w:r>
      <w:r w:rsidR="001E14F0" w:rsidRPr="00045B7C">
        <w:rPr>
          <w:lang w:val="en-GB"/>
        </w:rPr>
        <w:t xml:space="preserve">. These </w:t>
      </w:r>
      <w:r w:rsidR="00277282" w:rsidRPr="00045B7C">
        <w:rPr>
          <w:lang w:val="en-GB"/>
        </w:rPr>
        <w:t xml:space="preserve">two </w:t>
      </w:r>
      <w:r w:rsidR="001E14F0" w:rsidRPr="00045B7C">
        <w:rPr>
          <w:lang w:val="en-GB"/>
        </w:rPr>
        <w:t xml:space="preserve">studies find evidence for the benefits of study abroad </w:t>
      </w:r>
      <w:r w:rsidR="00AE185E" w:rsidRPr="00045B7C">
        <w:rPr>
          <w:lang w:val="en-GB"/>
        </w:rPr>
        <w:t>over and above</w:t>
      </w:r>
      <w:r w:rsidR="006F342E" w:rsidRPr="00045B7C">
        <w:rPr>
          <w:lang w:val="en-GB"/>
        </w:rPr>
        <w:t xml:space="preserve"> at-</w:t>
      </w:r>
      <w:r w:rsidR="001E14F0" w:rsidRPr="00045B7C">
        <w:rPr>
          <w:lang w:val="en-GB"/>
        </w:rPr>
        <w:t xml:space="preserve">home </w:t>
      </w:r>
      <w:r w:rsidR="000139BA" w:rsidRPr="00045B7C">
        <w:rPr>
          <w:lang w:val="en-GB"/>
        </w:rPr>
        <w:t>language experiences but</w:t>
      </w:r>
      <w:r w:rsidR="00235B12" w:rsidRPr="00045B7C">
        <w:rPr>
          <w:lang w:val="en-GB"/>
        </w:rPr>
        <w:t>,</w:t>
      </w:r>
      <w:r w:rsidR="000139BA" w:rsidRPr="00045B7C">
        <w:rPr>
          <w:lang w:val="en-GB"/>
        </w:rPr>
        <w:t xml:space="preserve"> </w:t>
      </w:r>
      <w:r w:rsidR="009E122B" w:rsidRPr="00045B7C">
        <w:rPr>
          <w:lang w:val="en-GB"/>
        </w:rPr>
        <w:t>surprisingly</w:t>
      </w:r>
      <w:r w:rsidR="00235B12" w:rsidRPr="00045B7C">
        <w:rPr>
          <w:lang w:val="en-GB"/>
        </w:rPr>
        <w:t>,</w:t>
      </w:r>
      <w:r w:rsidR="009E122B" w:rsidRPr="00045B7C">
        <w:rPr>
          <w:lang w:val="en-GB"/>
        </w:rPr>
        <w:t xml:space="preserve"> </w:t>
      </w:r>
      <w:r w:rsidR="000139BA" w:rsidRPr="00045B7C">
        <w:rPr>
          <w:lang w:val="en-GB"/>
        </w:rPr>
        <w:t xml:space="preserve">they fail to measure the </w:t>
      </w:r>
      <w:r w:rsidR="004F62C8" w:rsidRPr="00045B7C">
        <w:rPr>
          <w:lang w:val="en-GB"/>
        </w:rPr>
        <w:t xml:space="preserve">quantity </w:t>
      </w:r>
      <w:r w:rsidR="000139BA" w:rsidRPr="00045B7C">
        <w:rPr>
          <w:lang w:val="en-GB"/>
        </w:rPr>
        <w:t xml:space="preserve">of </w:t>
      </w:r>
      <w:r w:rsidR="000139BA" w:rsidRPr="00B222C1">
        <w:rPr>
          <w:lang w:val="en-GB"/>
        </w:rPr>
        <w:t xml:space="preserve">exposure </w:t>
      </w:r>
      <w:r w:rsidR="00B222C1" w:rsidRPr="00B222C1">
        <w:rPr>
          <w:lang w:val="en-GB"/>
        </w:rPr>
        <w:t>to the target language</w:t>
      </w:r>
      <w:r w:rsidR="005F3401" w:rsidRPr="00045B7C">
        <w:rPr>
          <w:lang w:val="en-GB"/>
        </w:rPr>
        <w:t xml:space="preserve"> </w:t>
      </w:r>
      <w:r w:rsidR="000139BA" w:rsidRPr="00045B7C">
        <w:rPr>
          <w:lang w:val="en-GB"/>
        </w:rPr>
        <w:t>informants</w:t>
      </w:r>
      <w:r w:rsidR="00F04A54" w:rsidRPr="00045B7C">
        <w:rPr>
          <w:lang w:val="en-GB"/>
        </w:rPr>
        <w:t xml:space="preserve"> receive</w:t>
      </w:r>
      <w:r w:rsidR="00277282" w:rsidRPr="00045B7C">
        <w:rPr>
          <w:lang w:val="en-GB"/>
        </w:rPr>
        <w:t xml:space="preserve"> </w:t>
      </w:r>
      <w:r w:rsidR="000139BA" w:rsidRPr="00045B7C">
        <w:rPr>
          <w:lang w:val="en-GB"/>
        </w:rPr>
        <w:t>in the Study Abroad context</w:t>
      </w:r>
      <w:r w:rsidR="00661C23" w:rsidRPr="00045B7C">
        <w:rPr>
          <w:lang w:val="en-GB"/>
        </w:rPr>
        <w:t>,</w:t>
      </w:r>
      <w:r w:rsidR="000139BA" w:rsidRPr="00045B7C">
        <w:rPr>
          <w:lang w:val="en-GB"/>
        </w:rPr>
        <w:t xml:space="preserve"> even in terms of hours of instructed learning. </w:t>
      </w:r>
    </w:p>
    <w:p w14:paraId="5B0D2E2C" w14:textId="77777777" w:rsidR="001E14F0" w:rsidRPr="00045B7C" w:rsidRDefault="001E14F0" w:rsidP="00045B7C">
      <w:pPr>
        <w:spacing w:line="360" w:lineRule="auto"/>
        <w:jc w:val="both"/>
        <w:rPr>
          <w:lang w:val="en-GB"/>
        </w:rPr>
      </w:pPr>
    </w:p>
    <w:p w14:paraId="50705C36" w14:textId="53DB02F8" w:rsidR="00F84CBA" w:rsidRPr="00045B7C" w:rsidRDefault="009E122B" w:rsidP="00045B7C">
      <w:pPr>
        <w:spacing w:line="360" w:lineRule="auto"/>
        <w:jc w:val="both"/>
        <w:rPr>
          <w:lang w:val="en-GB"/>
        </w:rPr>
      </w:pPr>
      <w:r w:rsidRPr="00045B7C">
        <w:rPr>
          <w:lang w:val="en-GB"/>
        </w:rPr>
        <w:t>A</w:t>
      </w:r>
      <w:r w:rsidR="0096500A" w:rsidRPr="00045B7C">
        <w:rPr>
          <w:lang w:val="en-GB"/>
        </w:rPr>
        <w:t>s</w:t>
      </w:r>
      <w:r w:rsidRPr="00045B7C">
        <w:rPr>
          <w:lang w:val="en-GB"/>
        </w:rPr>
        <w:t xml:space="preserve"> </w:t>
      </w:r>
      <w:proofErr w:type="spellStart"/>
      <w:r w:rsidRPr="00045B7C">
        <w:rPr>
          <w:lang w:val="en-GB"/>
        </w:rPr>
        <w:t>Llanes</w:t>
      </w:r>
      <w:proofErr w:type="spellEnd"/>
      <w:r w:rsidRPr="00045B7C">
        <w:rPr>
          <w:lang w:val="en-GB"/>
        </w:rPr>
        <w:t xml:space="preserve"> &amp; Muñoz</w:t>
      </w:r>
      <w:r w:rsidR="0096500A" w:rsidRPr="00045B7C">
        <w:rPr>
          <w:lang w:val="en-GB"/>
        </w:rPr>
        <w:t xml:space="preserve"> (2013</w:t>
      </w:r>
      <w:r w:rsidR="007F222E" w:rsidRPr="00045B7C">
        <w:rPr>
          <w:lang w:val="en-GB"/>
        </w:rPr>
        <w:t>, p. 66</w:t>
      </w:r>
      <w:r w:rsidR="00277282" w:rsidRPr="00045B7C">
        <w:rPr>
          <w:lang w:val="en-GB"/>
        </w:rPr>
        <w:t>)</w:t>
      </w:r>
      <w:r w:rsidR="0096500A" w:rsidRPr="00045B7C">
        <w:rPr>
          <w:lang w:val="en-GB"/>
        </w:rPr>
        <w:t xml:space="preserve"> point out: </w:t>
      </w:r>
      <w:r w:rsidR="00F84CBA" w:rsidRPr="00045B7C">
        <w:rPr>
          <w:lang w:val="en-GB"/>
        </w:rPr>
        <w:t>“Research on age effects in naturalistic language learning settings typically examines participants’ ultimate attainment in relation to their arr</w:t>
      </w:r>
      <w:r w:rsidR="007F222E" w:rsidRPr="00045B7C">
        <w:rPr>
          <w:lang w:val="en-GB"/>
        </w:rPr>
        <w:t>ival age or age of immigration”</w:t>
      </w:r>
      <w:r w:rsidR="00BC480D" w:rsidRPr="00045B7C">
        <w:rPr>
          <w:lang w:val="en-GB"/>
        </w:rPr>
        <w:t xml:space="preserve">, whereas the present study seeks to capture the linguistic and communicative gains, as well as actual language development following a holistic perspective; this is something which can only be properly scrutinised by means of case study methodology.  </w:t>
      </w:r>
    </w:p>
    <w:p w14:paraId="44477FC3" w14:textId="77777777" w:rsidR="00F84CBA" w:rsidRPr="00045B7C" w:rsidRDefault="00F84CBA" w:rsidP="00045B7C">
      <w:pPr>
        <w:spacing w:line="360" w:lineRule="auto"/>
        <w:jc w:val="both"/>
        <w:rPr>
          <w:lang w:val="en-GB"/>
        </w:rPr>
      </w:pPr>
    </w:p>
    <w:p w14:paraId="7345E15C" w14:textId="1FC40CCD" w:rsidR="0096500A" w:rsidRPr="00045B7C" w:rsidRDefault="00045B7C" w:rsidP="00045B7C">
      <w:pPr>
        <w:spacing w:line="360" w:lineRule="auto"/>
        <w:jc w:val="both"/>
        <w:rPr>
          <w:lang w:val="en-GB"/>
        </w:rPr>
      </w:pPr>
      <w:r w:rsidRPr="00045B7C">
        <w:rPr>
          <w:lang w:val="en-GB"/>
        </w:rPr>
        <w:t>3. RESEARCH QUESTIONS</w:t>
      </w:r>
    </w:p>
    <w:p w14:paraId="3F2BE732" w14:textId="77777777" w:rsidR="00045B7C" w:rsidRDefault="00045B7C" w:rsidP="00045B7C">
      <w:pPr>
        <w:spacing w:line="360" w:lineRule="auto"/>
        <w:jc w:val="both"/>
        <w:rPr>
          <w:lang w:val="en-GB"/>
        </w:rPr>
      </w:pPr>
    </w:p>
    <w:p w14:paraId="5AE37FBB" w14:textId="68892DE5" w:rsidR="0096500A" w:rsidRPr="00045B7C" w:rsidRDefault="0096500A" w:rsidP="00045B7C">
      <w:pPr>
        <w:spacing w:line="360" w:lineRule="auto"/>
        <w:jc w:val="both"/>
        <w:rPr>
          <w:lang w:val="en-GB"/>
        </w:rPr>
      </w:pPr>
      <w:r w:rsidRPr="00045B7C">
        <w:rPr>
          <w:lang w:val="en-GB"/>
        </w:rPr>
        <w:t xml:space="preserve">In view of </w:t>
      </w:r>
      <w:r w:rsidR="00053D65" w:rsidRPr="00045B7C">
        <w:rPr>
          <w:lang w:val="en-GB"/>
        </w:rPr>
        <w:t xml:space="preserve">a particular sociolinguistic situation in which </w:t>
      </w:r>
      <w:r w:rsidR="00277282" w:rsidRPr="00045B7C">
        <w:rPr>
          <w:lang w:val="en-GB"/>
        </w:rPr>
        <w:t>two children (aged 3.5 and 6.9</w:t>
      </w:r>
      <w:r w:rsidR="00053D65" w:rsidRPr="00045B7C">
        <w:rPr>
          <w:lang w:val="en-GB"/>
        </w:rPr>
        <w:t>)</w:t>
      </w:r>
      <w:r w:rsidR="00BC5FEE" w:rsidRPr="00045B7C">
        <w:rPr>
          <w:lang w:val="en-GB"/>
        </w:rPr>
        <w:t xml:space="preserve"> having Spanish as their L1,</w:t>
      </w:r>
      <w:r w:rsidR="006E7BBC">
        <w:rPr>
          <w:lang w:val="en-GB"/>
        </w:rPr>
        <w:t xml:space="preserve"> were</w:t>
      </w:r>
      <w:r w:rsidR="00053D65" w:rsidRPr="00045B7C">
        <w:rPr>
          <w:lang w:val="en-GB"/>
        </w:rPr>
        <w:t xml:space="preserve"> deemed to experience an intensive exposure</w:t>
      </w:r>
      <w:r w:rsidR="00125178" w:rsidRPr="00045B7C">
        <w:rPr>
          <w:lang w:val="en-GB"/>
        </w:rPr>
        <w:t xml:space="preserve"> </w:t>
      </w:r>
      <w:r w:rsidR="00B222C1">
        <w:rPr>
          <w:lang w:val="en-GB"/>
        </w:rPr>
        <w:t xml:space="preserve">to </w:t>
      </w:r>
      <w:r w:rsidR="00125178" w:rsidRPr="00045B7C">
        <w:rPr>
          <w:lang w:val="en-GB"/>
        </w:rPr>
        <w:t>English as an L2</w:t>
      </w:r>
      <w:r w:rsidR="00053D65" w:rsidRPr="00045B7C">
        <w:rPr>
          <w:lang w:val="en-GB"/>
        </w:rPr>
        <w:t xml:space="preserve"> for a limited period of time (8 months), data was gathered over a period of 22 months</w:t>
      </w:r>
      <w:r w:rsidR="00277282" w:rsidRPr="00045B7C">
        <w:rPr>
          <w:lang w:val="en-GB"/>
        </w:rPr>
        <w:t>, during and after the intensive exposure,</w:t>
      </w:r>
      <w:r w:rsidR="00053D65" w:rsidRPr="00045B7C">
        <w:rPr>
          <w:lang w:val="en-GB"/>
        </w:rPr>
        <w:t xml:space="preserve"> to try and answer the following research questions related to the </w:t>
      </w:r>
      <w:r w:rsidRPr="00045B7C">
        <w:rPr>
          <w:lang w:val="en-GB"/>
        </w:rPr>
        <w:t>linguisti</w:t>
      </w:r>
      <w:r w:rsidR="00053D65" w:rsidRPr="00045B7C">
        <w:rPr>
          <w:lang w:val="en-GB"/>
        </w:rPr>
        <w:t>c development of the informants:</w:t>
      </w:r>
      <w:r w:rsidRPr="00045B7C">
        <w:rPr>
          <w:lang w:val="en-GB"/>
        </w:rPr>
        <w:t xml:space="preserve"> </w:t>
      </w:r>
    </w:p>
    <w:p w14:paraId="64A805C5" w14:textId="77777777" w:rsidR="0096500A" w:rsidRPr="00045B7C" w:rsidRDefault="0096500A" w:rsidP="00045B7C">
      <w:pPr>
        <w:spacing w:line="360" w:lineRule="auto"/>
        <w:jc w:val="both"/>
        <w:rPr>
          <w:lang w:val="en-GB"/>
        </w:rPr>
      </w:pPr>
    </w:p>
    <w:p w14:paraId="1CF2326E" w14:textId="347C1D7C" w:rsidR="0096500A" w:rsidRPr="00045B7C" w:rsidRDefault="007947F4" w:rsidP="00045B7C">
      <w:pPr>
        <w:spacing w:line="360" w:lineRule="auto"/>
        <w:jc w:val="both"/>
        <w:rPr>
          <w:lang w:val="en-GB"/>
        </w:rPr>
      </w:pPr>
      <w:r w:rsidRPr="00045B7C">
        <w:rPr>
          <w:lang w:val="en-GB"/>
        </w:rPr>
        <w:t>a.</w:t>
      </w:r>
      <w:r w:rsidR="0096500A" w:rsidRPr="00045B7C">
        <w:rPr>
          <w:lang w:val="en-GB"/>
        </w:rPr>
        <w:t xml:space="preserve"> </w:t>
      </w:r>
      <w:r w:rsidR="006E7BBC" w:rsidRPr="00BF0BCE">
        <w:rPr>
          <w:lang w:val="en-US"/>
        </w:rPr>
        <w:t>How did a period spent abroad, rece</w:t>
      </w:r>
      <w:r w:rsidR="006E7BBC">
        <w:rPr>
          <w:lang w:val="en-US"/>
        </w:rPr>
        <w:t xml:space="preserve">iving intensive exposure to </w:t>
      </w:r>
      <w:r w:rsidR="006E7BBC" w:rsidRPr="00BF0BCE">
        <w:rPr>
          <w:lang w:val="en-US"/>
        </w:rPr>
        <w:t>L2 English</w:t>
      </w:r>
      <w:r w:rsidR="006E7BBC">
        <w:rPr>
          <w:lang w:val="en-US"/>
        </w:rPr>
        <w:t xml:space="preserve"> affect</w:t>
      </w:r>
      <w:r w:rsidR="006E7BBC" w:rsidRPr="00BF0BCE">
        <w:rPr>
          <w:lang w:val="en-US"/>
        </w:rPr>
        <w:t xml:space="preserve"> linguistic development, </w:t>
      </w:r>
      <w:r w:rsidR="006E7BBC">
        <w:rPr>
          <w:lang w:val="en-US"/>
        </w:rPr>
        <w:t xml:space="preserve">in the case of two Spanish children aged 3.5 and 6.9, </w:t>
      </w:r>
      <w:r w:rsidR="006E7BBC" w:rsidRPr="00045B7C">
        <w:rPr>
          <w:lang w:val="en-GB"/>
        </w:rPr>
        <w:t>during and after the exposure</w:t>
      </w:r>
      <w:r w:rsidR="006E7BBC">
        <w:rPr>
          <w:lang w:val="en-US"/>
        </w:rPr>
        <w:t xml:space="preserve">? </w:t>
      </w:r>
    </w:p>
    <w:p w14:paraId="128573F7" w14:textId="77777777" w:rsidR="0096500A" w:rsidRPr="00045B7C" w:rsidRDefault="0096500A" w:rsidP="00045B7C">
      <w:pPr>
        <w:spacing w:line="360" w:lineRule="auto"/>
        <w:jc w:val="both"/>
        <w:rPr>
          <w:lang w:val="en-GB"/>
        </w:rPr>
      </w:pPr>
    </w:p>
    <w:p w14:paraId="24BE8194" w14:textId="631619E6" w:rsidR="0096500A" w:rsidRPr="00045B7C" w:rsidRDefault="007947F4" w:rsidP="00045B7C">
      <w:pPr>
        <w:spacing w:line="360" w:lineRule="auto"/>
        <w:jc w:val="both"/>
        <w:rPr>
          <w:lang w:val="en-GB"/>
        </w:rPr>
      </w:pPr>
      <w:r w:rsidRPr="00045B7C">
        <w:rPr>
          <w:lang w:val="en-GB"/>
        </w:rPr>
        <w:t>b.</w:t>
      </w:r>
      <w:r w:rsidR="0096500A" w:rsidRPr="00045B7C">
        <w:rPr>
          <w:lang w:val="en-GB"/>
        </w:rPr>
        <w:t xml:space="preserve"> How did the intensive exposure experience affect the L1 linguistic development of the</w:t>
      </w:r>
      <w:r w:rsidR="00277282" w:rsidRPr="00045B7C">
        <w:rPr>
          <w:lang w:val="en-GB"/>
        </w:rPr>
        <w:t xml:space="preserve"> two</w:t>
      </w:r>
      <w:r w:rsidR="0096500A" w:rsidRPr="00045B7C">
        <w:rPr>
          <w:lang w:val="en-GB"/>
        </w:rPr>
        <w:t xml:space="preserve"> </w:t>
      </w:r>
      <w:r w:rsidR="00A0073B" w:rsidRPr="00045B7C">
        <w:rPr>
          <w:lang w:val="en-GB"/>
        </w:rPr>
        <w:t>informants</w:t>
      </w:r>
      <w:r w:rsidR="00277282" w:rsidRPr="00045B7C">
        <w:rPr>
          <w:lang w:val="en-GB"/>
        </w:rPr>
        <w:t xml:space="preserve"> in the short </w:t>
      </w:r>
      <w:r w:rsidR="00D30EAF" w:rsidRPr="00045B7C">
        <w:rPr>
          <w:lang w:val="en-GB"/>
        </w:rPr>
        <w:t>term</w:t>
      </w:r>
      <w:r w:rsidR="00BC480D" w:rsidRPr="00045B7C">
        <w:rPr>
          <w:lang w:val="en-GB"/>
        </w:rPr>
        <w:t>, i.e., during and after the exposure</w:t>
      </w:r>
      <w:r w:rsidR="0096500A" w:rsidRPr="00045B7C">
        <w:rPr>
          <w:lang w:val="en-GB"/>
        </w:rPr>
        <w:t>?</w:t>
      </w:r>
    </w:p>
    <w:p w14:paraId="3B7DE31B" w14:textId="77777777" w:rsidR="0096500A" w:rsidRPr="00045B7C" w:rsidRDefault="0096500A" w:rsidP="00045B7C">
      <w:pPr>
        <w:spacing w:line="360" w:lineRule="auto"/>
        <w:jc w:val="both"/>
        <w:rPr>
          <w:lang w:val="en-GB"/>
        </w:rPr>
      </w:pPr>
    </w:p>
    <w:p w14:paraId="677E6291" w14:textId="48BBB8D9" w:rsidR="0096500A" w:rsidRPr="00045B7C" w:rsidRDefault="007947F4" w:rsidP="00045B7C">
      <w:pPr>
        <w:spacing w:line="360" w:lineRule="auto"/>
        <w:jc w:val="both"/>
        <w:rPr>
          <w:lang w:val="en-GB"/>
        </w:rPr>
      </w:pPr>
      <w:r w:rsidRPr="00045B7C">
        <w:rPr>
          <w:lang w:val="en-GB"/>
        </w:rPr>
        <w:t>c.</w:t>
      </w:r>
      <w:r w:rsidR="0096500A" w:rsidRPr="00045B7C">
        <w:rPr>
          <w:lang w:val="en-GB"/>
        </w:rPr>
        <w:t xml:space="preserve"> </w:t>
      </w:r>
      <w:r w:rsidR="00277282" w:rsidRPr="00045B7C">
        <w:rPr>
          <w:lang w:val="en-GB"/>
        </w:rPr>
        <w:t>Once</w:t>
      </w:r>
      <w:r w:rsidR="0096500A" w:rsidRPr="00045B7C">
        <w:rPr>
          <w:lang w:val="en-GB"/>
        </w:rPr>
        <w:t xml:space="preserve"> the intensive exposure experience</w:t>
      </w:r>
      <w:r w:rsidR="00277282" w:rsidRPr="00045B7C">
        <w:rPr>
          <w:lang w:val="en-GB"/>
        </w:rPr>
        <w:t xml:space="preserve"> was finished</w:t>
      </w:r>
      <w:r w:rsidR="0096500A" w:rsidRPr="00045B7C">
        <w:rPr>
          <w:lang w:val="en-GB"/>
        </w:rPr>
        <w:t>, h</w:t>
      </w:r>
      <w:r w:rsidR="00FC12AF" w:rsidRPr="00045B7C">
        <w:rPr>
          <w:lang w:val="en-GB"/>
        </w:rPr>
        <w:t xml:space="preserve">ow did </w:t>
      </w:r>
      <w:r w:rsidR="000C587F" w:rsidRPr="00045B7C">
        <w:rPr>
          <w:lang w:val="en-GB"/>
        </w:rPr>
        <w:t xml:space="preserve">the </w:t>
      </w:r>
      <w:r w:rsidR="00A0073B" w:rsidRPr="00045B7C">
        <w:rPr>
          <w:lang w:val="en-GB"/>
        </w:rPr>
        <w:t>informants</w:t>
      </w:r>
      <w:r w:rsidR="000C587F" w:rsidRPr="00045B7C">
        <w:rPr>
          <w:lang w:val="en-GB"/>
        </w:rPr>
        <w:t xml:space="preserve"> </w:t>
      </w:r>
      <w:r w:rsidR="00FC12AF" w:rsidRPr="00045B7C">
        <w:rPr>
          <w:lang w:val="en-GB"/>
        </w:rPr>
        <w:t>L1 and L2 develop</w:t>
      </w:r>
      <w:r w:rsidR="0096500A" w:rsidRPr="00045B7C">
        <w:rPr>
          <w:lang w:val="en-GB"/>
        </w:rPr>
        <w:t xml:space="preserve">? </w:t>
      </w:r>
    </w:p>
    <w:p w14:paraId="452344A0" w14:textId="77777777" w:rsidR="00925098" w:rsidRPr="00045B7C" w:rsidRDefault="00925098" w:rsidP="00045B7C">
      <w:pPr>
        <w:spacing w:line="360" w:lineRule="auto"/>
        <w:jc w:val="both"/>
        <w:rPr>
          <w:lang w:val="en-GB"/>
        </w:rPr>
      </w:pPr>
    </w:p>
    <w:p w14:paraId="5F0DC430" w14:textId="1BA4468F" w:rsidR="00AC0274" w:rsidRPr="00045B7C" w:rsidRDefault="00045B7C" w:rsidP="00045B7C">
      <w:pPr>
        <w:spacing w:line="360" w:lineRule="auto"/>
        <w:jc w:val="both"/>
        <w:rPr>
          <w:lang w:val="en-GB"/>
        </w:rPr>
      </w:pPr>
      <w:r w:rsidRPr="00491806">
        <w:rPr>
          <w:lang w:val="en-GB"/>
        </w:rPr>
        <w:t xml:space="preserve">4. </w:t>
      </w:r>
      <w:r w:rsidR="005E081A">
        <w:rPr>
          <w:lang w:val="en-GB"/>
        </w:rPr>
        <w:t>DESIGN</w:t>
      </w:r>
    </w:p>
    <w:p w14:paraId="12513106" w14:textId="77777777" w:rsidR="00045B7C" w:rsidRDefault="00045B7C" w:rsidP="00045B7C">
      <w:pPr>
        <w:spacing w:line="360" w:lineRule="auto"/>
        <w:jc w:val="both"/>
        <w:rPr>
          <w:lang w:val="en-GB"/>
        </w:rPr>
      </w:pPr>
    </w:p>
    <w:p w14:paraId="28270909" w14:textId="5E39F689" w:rsidR="006A5338" w:rsidRPr="00045B7C" w:rsidRDefault="00053D65" w:rsidP="00045B7C">
      <w:pPr>
        <w:spacing w:line="360" w:lineRule="auto"/>
        <w:jc w:val="both"/>
        <w:rPr>
          <w:lang w:val="en-GB"/>
        </w:rPr>
      </w:pPr>
      <w:r w:rsidRPr="00045B7C">
        <w:rPr>
          <w:lang w:val="en-GB"/>
        </w:rPr>
        <w:t>Four</w:t>
      </w:r>
      <w:r w:rsidR="006A5338" w:rsidRPr="00045B7C">
        <w:rPr>
          <w:lang w:val="en-GB"/>
        </w:rPr>
        <w:t xml:space="preserve"> research </w:t>
      </w:r>
      <w:r w:rsidRPr="00045B7C">
        <w:rPr>
          <w:lang w:val="en-GB"/>
        </w:rPr>
        <w:t xml:space="preserve">data collection techniques </w:t>
      </w:r>
      <w:r w:rsidR="006A5338" w:rsidRPr="00045B7C">
        <w:rPr>
          <w:lang w:val="en-GB"/>
        </w:rPr>
        <w:t>were use</w:t>
      </w:r>
      <w:r w:rsidR="004D76B8" w:rsidRPr="00045B7C">
        <w:rPr>
          <w:lang w:val="en-GB"/>
        </w:rPr>
        <w:t>d</w:t>
      </w:r>
      <w:r w:rsidR="006A5338" w:rsidRPr="00045B7C">
        <w:rPr>
          <w:lang w:val="en-GB"/>
        </w:rPr>
        <w:t xml:space="preserve"> in this study. The first one</w:t>
      </w:r>
      <w:r w:rsidR="005D3B7A" w:rsidRPr="00045B7C">
        <w:rPr>
          <w:lang w:val="en-GB"/>
        </w:rPr>
        <w:t xml:space="preserve"> (</w:t>
      </w:r>
      <w:r w:rsidRPr="00045B7C">
        <w:rPr>
          <w:lang w:val="en-GB"/>
        </w:rPr>
        <w:t>DC</w:t>
      </w:r>
      <w:r w:rsidR="005D3B7A" w:rsidRPr="00045B7C">
        <w:rPr>
          <w:lang w:val="en-GB"/>
        </w:rPr>
        <w:t>1)</w:t>
      </w:r>
      <w:r w:rsidR="006A5338" w:rsidRPr="00045B7C">
        <w:rPr>
          <w:lang w:val="en-GB"/>
        </w:rPr>
        <w:t xml:space="preserve"> consisted </w:t>
      </w:r>
      <w:r w:rsidR="003B5FA5" w:rsidRPr="00045B7C">
        <w:rPr>
          <w:lang w:val="en-GB"/>
        </w:rPr>
        <w:t xml:space="preserve">of </w:t>
      </w:r>
      <w:r w:rsidR="00277282" w:rsidRPr="00045B7C">
        <w:rPr>
          <w:lang w:val="en-GB"/>
        </w:rPr>
        <w:t xml:space="preserve">the </w:t>
      </w:r>
      <w:r w:rsidR="006A5338" w:rsidRPr="00045B7C">
        <w:rPr>
          <w:lang w:val="en-GB"/>
        </w:rPr>
        <w:t xml:space="preserve">direct </w:t>
      </w:r>
      <w:r w:rsidR="00125178" w:rsidRPr="00045B7C">
        <w:rPr>
          <w:lang w:val="en-GB"/>
        </w:rPr>
        <w:t xml:space="preserve">and constant </w:t>
      </w:r>
      <w:r w:rsidR="006A5338" w:rsidRPr="00045B7C">
        <w:rPr>
          <w:lang w:val="en-GB"/>
        </w:rPr>
        <w:t xml:space="preserve">observation </w:t>
      </w:r>
      <w:r w:rsidR="00B77522" w:rsidRPr="00045B7C">
        <w:rPr>
          <w:lang w:val="en-GB"/>
        </w:rPr>
        <w:t>by</w:t>
      </w:r>
      <w:r w:rsidR="006A5338" w:rsidRPr="00045B7C">
        <w:rPr>
          <w:lang w:val="en-GB"/>
        </w:rPr>
        <w:t xml:space="preserve"> the researcher of the </w:t>
      </w:r>
      <w:r w:rsidR="00277282" w:rsidRPr="00045B7C">
        <w:rPr>
          <w:lang w:val="en-GB"/>
        </w:rPr>
        <w:t xml:space="preserve">two </w:t>
      </w:r>
      <w:r w:rsidR="00A0073B" w:rsidRPr="00045B7C">
        <w:rPr>
          <w:lang w:val="en-GB"/>
        </w:rPr>
        <w:t>informants</w:t>
      </w:r>
      <w:r w:rsidR="00125178" w:rsidRPr="00045B7C">
        <w:rPr>
          <w:lang w:val="en-GB"/>
        </w:rPr>
        <w:t xml:space="preserve"> in different private contexts like home and family-related activities</w:t>
      </w:r>
      <w:r w:rsidR="006A5338" w:rsidRPr="00045B7C">
        <w:rPr>
          <w:lang w:val="en-GB"/>
        </w:rPr>
        <w:t>. An observati</w:t>
      </w:r>
      <w:r w:rsidR="000543BF">
        <w:rPr>
          <w:lang w:val="en-GB"/>
        </w:rPr>
        <w:t>on log was created with periodical entries</w:t>
      </w:r>
      <w:r w:rsidR="00491806">
        <w:rPr>
          <w:lang w:val="en-GB"/>
        </w:rPr>
        <w:t>. A</w:t>
      </w:r>
      <w:r w:rsidR="00A456BC" w:rsidRPr="00045B7C">
        <w:rPr>
          <w:lang w:val="en-GB"/>
        </w:rPr>
        <w:t>fter the intensive exposure</w:t>
      </w:r>
      <w:r w:rsidR="00277282" w:rsidRPr="00045B7C">
        <w:rPr>
          <w:lang w:val="en-GB"/>
        </w:rPr>
        <w:t>,</w:t>
      </w:r>
      <w:r w:rsidR="00A456BC" w:rsidRPr="00045B7C">
        <w:rPr>
          <w:lang w:val="en-GB"/>
        </w:rPr>
        <w:t xml:space="preserve"> entries were </w:t>
      </w:r>
      <w:r w:rsidR="007B30A0" w:rsidRPr="00045B7C">
        <w:rPr>
          <w:lang w:val="en-GB"/>
        </w:rPr>
        <w:t>introduced</w:t>
      </w:r>
      <w:r w:rsidR="00A456BC" w:rsidRPr="00045B7C">
        <w:rPr>
          <w:lang w:val="en-GB"/>
        </w:rPr>
        <w:t xml:space="preserve"> on a weekly basis whereas in the period when the intensive exposure was taking place, entries in the research</w:t>
      </w:r>
      <w:r w:rsidR="00277282" w:rsidRPr="00045B7C">
        <w:rPr>
          <w:lang w:val="en-GB"/>
        </w:rPr>
        <w:t xml:space="preserve"> log</w:t>
      </w:r>
      <w:r w:rsidR="00A456BC" w:rsidRPr="00045B7C">
        <w:rPr>
          <w:lang w:val="en-GB"/>
        </w:rPr>
        <w:t xml:space="preserve"> usually took place on a daily basis. Two types of entries were recorded in the diary</w:t>
      </w:r>
      <w:r w:rsidR="007B30A0" w:rsidRPr="00045B7C">
        <w:rPr>
          <w:lang w:val="en-GB"/>
        </w:rPr>
        <w:t xml:space="preserve"> with the aim of keeping track </w:t>
      </w:r>
      <w:r w:rsidR="007B30A0" w:rsidRPr="00B222C1">
        <w:rPr>
          <w:lang w:val="en-GB"/>
        </w:rPr>
        <w:t xml:space="preserve">of </w:t>
      </w:r>
      <w:r w:rsidR="00B222C1" w:rsidRPr="00B222C1">
        <w:rPr>
          <w:lang w:val="en-GB"/>
        </w:rPr>
        <w:t>both informants’</w:t>
      </w:r>
      <w:r w:rsidR="007B30A0" w:rsidRPr="00B222C1">
        <w:rPr>
          <w:lang w:val="en-GB"/>
        </w:rPr>
        <w:t xml:space="preserve"> linguistic development in the L2</w:t>
      </w:r>
      <w:r w:rsidR="00B222C1" w:rsidRPr="00B222C1">
        <w:rPr>
          <w:lang w:val="en-GB"/>
        </w:rPr>
        <w:t>;</w:t>
      </w:r>
      <w:r w:rsidR="00A456BC" w:rsidRPr="00B222C1">
        <w:rPr>
          <w:lang w:val="en-GB"/>
        </w:rPr>
        <w:t xml:space="preserve"> type</w:t>
      </w:r>
      <w:r w:rsidR="00A456BC" w:rsidRPr="00045B7C">
        <w:rPr>
          <w:lang w:val="en-GB"/>
        </w:rPr>
        <w:t xml:space="preserve"> </w:t>
      </w:r>
      <w:r w:rsidR="004D76B8" w:rsidRPr="00045B7C">
        <w:rPr>
          <w:lang w:val="en-GB"/>
        </w:rPr>
        <w:t>(</w:t>
      </w:r>
      <w:r w:rsidR="00A456BC" w:rsidRPr="00045B7C">
        <w:rPr>
          <w:lang w:val="en-GB"/>
        </w:rPr>
        <w:t>a</w:t>
      </w:r>
      <w:r w:rsidR="004D76B8" w:rsidRPr="00045B7C">
        <w:rPr>
          <w:lang w:val="en-GB"/>
        </w:rPr>
        <w:t>)</w:t>
      </w:r>
      <w:r w:rsidR="00A456BC" w:rsidRPr="00045B7C">
        <w:rPr>
          <w:lang w:val="en-GB"/>
        </w:rPr>
        <w:t xml:space="preserve"> consisted </w:t>
      </w:r>
      <w:r w:rsidR="00A61D6D" w:rsidRPr="00045B7C">
        <w:rPr>
          <w:lang w:val="en-GB"/>
        </w:rPr>
        <w:t>of</w:t>
      </w:r>
      <w:r w:rsidR="00B222C1" w:rsidRPr="00B222C1">
        <w:rPr>
          <w:lang w:val="en-GB"/>
        </w:rPr>
        <w:t xml:space="preserve"> </w:t>
      </w:r>
      <w:r w:rsidR="00B222C1" w:rsidRPr="005F41B7">
        <w:rPr>
          <w:lang w:val="en-GB"/>
        </w:rPr>
        <w:t>the informants</w:t>
      </w:r>
      <w:r w:rsidR="00B222C1">
        <w:rPr>
          <w:lang w:val="en-GB"/>
        </w:rPr>
        <w:t>’ lingui</w:t>
      </w:r>
      <w:r w:rsidR="00A456BC" w:rsidRPr="00045B7C">
        <w:rPr>
          <w:lang w:val="en-GB"/>
        </w:rPr>
        <w:t xml:space="preserve">stic events </w:t>
      </w:r>
      <w:r w:rsidR="00A456BC" w:rsidRPr="005F41B7">
        <w:rPr>
          <w:lang w:val="en-GB"/>
        </w:rPr>
        <w:t>of,</w:t>
      </w:r>
      <w:r w:rsidR="00A456BC" w:rsidRPr="00045B7C">
        <w:rPr>
          <w:lang w:val="en-GB"/>
        </w:rPr>
        <w:t xml:space="preserve"> namely transcription of spoken output that was noted</w:t>
      </w:r>
      <w:r w:rsidR="004D76B8" w:rsidRPr="00045B7C">
        <w:rPr>
          <w:lang w:val="en-GB"/>
        </w:rPr>
        <w:t xml:space="preserve"> down. The second type of entry, type (b) </w:t>
      </w:r>
      <w:r w:rsidR="00A456BC" w:rsidRPr="00045B7C">
        <w:rPr>
          <w:lang w:val="en-GB"/>
        </w:rPr>
        <w:t xml:space="preserve">consisted </w:t>
      </w:r>
      <w:r w:rsidR="00611CBC" w:rsidRPr="00045B7C">
        <w:rPr>
          <w:lang w:val="en-GB"/>
        </w:rPr>
        <w:t xml:space="preserve">of </w:t>
      </w:r>
      <w:r w:rsidR="007B30A0" w:rsidRPr="00045B7C">
        <w:rPr>
          <w:lang w:val="en-GB"/>
        </w:rPr>
        <w:t xml:space="preserve">the </w:t>
      </w:r>
      <w:r w:rsidR="00A456BC" w:rsidRPr="00045B7C">
        <w:rPr>
          <w:lang w:val="en-GB"/>
        </w:rPr>
        <w:t>observation of sociolinguistic</w:t>
      </w:r>
      <w:r w:rsidRPr="00045B7C">
        <w:rPr>
          <w:lang w:val="en-GB"/>
        </w:rPr>
        <w:t xml:space="preserve"> </w:t>
      </w:r>
      <w:r w:rsidR="00277282" w:rsidRPr="00045B7C">
        <w:rPr>
          <w:lang w:val="en-GB"/>
        </w:rPr>
        <w:t xml:space="preserve">or cross-cultural </w:t>
      </w:r>
      <w:r w:rsidRPr="00045B7C">
        <w:rPr>
          <w:lang w:val="en-GB"/>
        </w:rPr>
        <w:t>experiences that led to unexpected</w:t>
      </w:r>
      <w:r w:rsidR="00A456BC" w:rsidRPr="00045B7C">
        <w:rPr>
          <w:lang w:val="en-GB"/>
        </w:rPr>
        <w:t xml:space="preserve"> behaviour</w:t>
      </w:r>
      <w:r w:rsidRPr="00045B7C">
        <w:rPr>
          <w:lang w:val="en-GB"/>
        </w:rPr>
        <w:t>s</w:t>
      </w:r>
      <w:r w:rsidR="00A456BC" w:rsidRPr="00045B7C">
        <w:rPr>
          <w:lang w:val="en-GB"/>
        </w:rPr>
        <w:t xml:space="preserve"> </w:t>
      </w:r>
      <w:r w:rsidR="00463673" w:rsidRPr="00045B7C">
        <w:rPr>
          <w:lang w:val="en-GB"/>
        </w:rPr>
        <w:t>d</w:t>
      </w:r>
      <w:r w:rsidR="00277282" w:rsidRPr="00045B7C">
        <w:rPr>
          <w:lang w:val="en-GB"/>
        </w:rPr>
        <w:t xml:space="preserve">eemed </w:t>
      </w:r>
      <w:r w:rsidR="00A456BC" w:rsidRPr="00045B7C">
        <w:rPr>
          <w:lang w:val="en-GB"/>
        </w:rPr>
        <w:t xml:space="preserve">worth noting down </w:t>
      </w:r>
      <w:r w:rsidR="002A3A49" w:rsidRPr="00045B7C">
        <w:rPr>
          <w:lang w:val="en-GB"/>
        </w:rPr>
        <w:t>based on</w:t>
      </w:r>
      <w:r w:rsidRPr="00045B7C">
        <w:rPr>
          <w:lang w:val="en-GB"/>
        </w:rPr>
        <w:t xml:space="preserve"> patterns of behaviour typically associated with one culture or language</w:t>
      </w:r>
      <w:r w:rsidR="00A456BC" w:rsidRPr="00045B7C">
        <w:rPr>
          <w:lang w:val="en-GB"/>
        </w:rPr>
        <w:t>. An instance of linguistic event</w:t>
      </w:r>
      <w:r w:rsidR="004D76B8" w:rsidRPr="00045B7C">
        <w:rPr>
          <w:lang w:val="en-GB"/>
        </w:rPr>
        <w:t xml:space="preserve">, </w:t>
      </w:r>
      <w:r w:rsidR="00A456BC" w:rsidRPr="00045B7C">
        <w:rPr>
          <w:lang w:val="en-GB"/>
        </w:rPr>
        <w:t xml:space="preserve">type </w:t>
      </w:r>
      <w:r w:rsidR="004D76B8" w:rsidRPr="00045B7C">
        <w:rPr>
          <w:lang w:val="en-GB"/>
        </w:rPr>
        <w:t>(a),</w:t>
      </w:r>
      <w:r w:rsidRPr="00045B7C">
        <w:rPr>
          <w:lang w:val="en-GB"/>
        </w:rPr>
        <w:t xml:space="preserve"> containing code-</w:t>
      </w:r>
      <w:r w:rsidR="009B69B6" w:rsidRPr="00045B7C">
        <w:rPr>
          <w:lang w:val="en-GB"/>
        </w:rPr>
        <w:t>mixing</w:t>
      </w:r>
      <w:r w:rsidRPr="00045B7C">
        <w:rPr>
          <w:lang w:val="en-GB"/>
        </w:rPr>
        <w:t>,</w:t>
      </w:r>
      <w:r w:rsidR="004D76B8" w:rsidRPr="00045B7C">
        <w:rPr>
          <w:lang w:val="en-GB"/>
        </w:rPr>
        <w:t xml:space="preserve"> was</w:t>
      </w:r>
      <w:r w:rsidR="00A456BC" w:rsidRPr="00045B7C">
        <w:rPr>
          <w:lang w:val="en-GB"/>
        </w:rPr>
        <w:t xml:space="preserve"> for example:</w:t>
      </w:r>
    </w:p>
    <w:p w14:paraId="4233DA79" w14:textId="7A1D25D4" w:rsidR="009B69B6" w:rsidRPr="00045B7C" w:rsidRDefault="009B69B6" w:rsidP="00045B7C">
      <w:pPr>
        <w:spacing w:line="360" w:lineRule="auto"/>
        <w:jc w:val="both"/>
        <w:rPr>
          <w:lang w:val="en-GB"/>
        </w:rPr>
      </w:pPr>
    </w:p>
    <w:p w14:paraId="739BA5BB" w14:textId="356F202D" w:rsidR="009B69B6" w:rsidRPr="00045B7C" w:rsidRDefault="009B69B6" w:rsidP="00045B7C">
      <w:pPr>
        <w:spacing w:line="360" w:lineRule="auto"/>
        <w:jc w:val="both"/>
        <w:rPr>
          <w:lang w:val="en-GB"/>
        </w:rPr>
      </w:pPr>
      <w:r w:rsidRPr="00045B7C">
        <w:rPr>
          <w:lang w:val="en-GB"/>
        </w:rPr>
        <w:t xml:space="preserve">(father) </w:t>
      </w:r>
      <w:r w:rsidR="00E33DB3" w:rsidRPr="00045B7C">
        <w:rPr>
          <w:lang w:val="en-GB"/>
        </w:rPr>
        <w:t>–</w:t>
      </w:r>
      <w:r w:rsidRPr="00045B7C">
        <w:rPr>
          <w:lang w:val="en-GB"/>
        </w:rPr>
        <w:t xml:space="preserve"> </w:t>
      </w:r>
      <w:r w:rsidR="00E33DB3" w:rsidRPr="00045B7C">
        <w:rPr>
          <w:lang w:val="en-GB"/>
        </w:rPr>
        <w:t>What shall we do now? Shall we go home?</w:t>
      </w:r>
    </w:p>
    <w:p w14:paraId="220A7F08" w14:textId="3EDD3656" w:rsidR="00E33DB3" w:rsidRPr="00045B7C" w:rsidRDefault="00E33DB3" w:rsidP="00045B7C">
      <w:pPr>
        <w:spacing w:line="360" w:lineRule="auto"/>
        <w:jc w:val="both"/>
        <w:rPr>
          <w:lang w:val="en-GB"/>
        </w:rPr>
      </w:pPr>
      <w:r w:rsidRPr="00045B7C">
        <w:rPr>
          <w:lang w:val="en-GB"/>
        </w:rPr>
        <w:t xml:space="preserve">(son) – No, daddy, </w:t>
      </w:r>
      <w:proofErr w:type="spellStart"/>
      <w:r w:rsidRPr="00045B7C">
        <w:rPr>
          <w:i/>
          <w:lang w:val="en-GB"/>
        </w:rPr>
        <w:t>quiero</w:t>
      </w:r>
      <w:proofErr w:type="spellEnd"/>
      <w:r w:rsidRPr="00045B7C">
        <w:rPr>
          <w:lang w:val="en-GB"/>
        </w:rPr>
        <w:t xml:space="preserve"> stay here!</w:t>
      </w:r>
    </w:p>
    <w:p w14:paraId="2CB5E0DF" w14:textId="39BF0081" w:rsidR="00E33DB3" w:rsidRPr="00045B7C" w:rsidRDefault="00E33DB3" w:rsidP="00045B7C">
      <w:pPr>
        <w:spacing w:line="360" w:lineRule="auto"/>
        <w:jc w:val="both"/>
        <w:rPr>
          <w:lang w:val="en-GB"/>
        </w:rPr>
      </w:pPr>
      <w:r w:rsidRPr="00045B7C">
        <w:rPr>
          <w:lang w:val="en-GB"/>
        </w:rPr>
        <w:t xml:space="preserve"> </w:t>
      </w:r>
      <w:r w:rsidRPr="00045B7C">
        <w:rPr>
          <w:lang w:val="en-GB"/>
        </w:rPr>
        <w:tab/>
        <w:t>(</w:t>
      </w:r>
      <w:r w:rsidR="00BC480D" w:rsidRPr="00045B7C">
        <w:rPr>
          <w:lang w:val="en-GB"/>
        </w:rPr>
        <w:t>Mo</w:t>
      </w:r>
      <w:r w:rsidRPr="00045B7C">
        <w:rPr>
          <w:lang w:val="en-GB"/>
        </w:rPr>
        <w:t>nth 3 after arrival</w:t>
      </w:r>
      <w:r w:rsidR="00BC480D" w:rsidRPr="00045B7C">
        <w:rPr>
          <w:lang w:val="en-GB"/>
        </w:rPr>
        <w:t xml:space="preserve">: informant </w:t>
      </w:r>
      <w:r w:rsidR="00491806">
        <w:rPr>
          <w:lang w:val="en-GB"/>
        </w:rPr>
        <w:t xml:space="preserve">aged </w:t>
      </w:r>
      <w:r w:rsidR="00BC480D" w:rsidRPr="00045B7C">
        <w:rPr>
          <w:lang w:val="en-GB"/>
        </w:rPr>
        <w:t>3.5 at the time of arrival</w:t>
      </w:r>
      <w:r w:rsidRPr="00045B7C">
        <w:rPr>
          <w:lang w:val="en-GB"/>
        </w:rPr>
        <w:t>)</w:t>
      </w:r>
    </w:p>
    <w:p w14:paraId="7EF40A82" w14:textId="77777777" w:rsidR="0077396C" w:rsidRPr="00045B7C" w:rsidRDefault="0077396C" w:rsidP="00045B7C">
      <w:pPr>
        <w:spacing w:line="360" w:lineRule="auto"/>
        <w:jc w:val="both"/>
        <w:rPr>
          <w:lang w:val="en-GB"/>
        </w:rPr>
      </w:pPr>
    </w:p>
    <w:p w14:paraId="3FABA19B" w14:textId="26847C2D" w:rsidR="00A456BC" w:rsidRPr="00045B7C" w:rsidRDefault="00A456BC" w:rsidP="00045B7C">
      <w:pPr>
        <w:spacing w:line="360" w:lineRule="auto"/>
        <w:jc w:val="both"/>
        <w:rPr>
          <w:lang w:val="en-GB"/>
        </w:rPr>
      </w:pPr>
      <w:r w:rsidRPr="00045B7C">
        <w:rPr>
          <w:lang w:val="en-GB"/>
        </w:rPr>
        <w:t>An instance</w:t>
      </w:r>
      <w:r w:rsidR="004D76B8" w:rsidRPr="00045B7C">
        <w:rPr>
          <w:lang w:val="en-GB"/>
        </w:rPr>
        <w:t xml:space="preserve"> of a sociolinguistic behaviour</w:t>
      </w:r>
      <w:r w:rsidR="00BC480D" w:rsidRPr="00045B7C">
        <w:rPr>
          <w:lang w:val="en-GB"/>
        </w:rPr>
        <w:t xml:space="preserve"> (same informant)</w:t>
      </w:r>
      <w:r w:rsidR="004D76B8" w:rsidRPr="00045B7C">
        <w:rPr>
          <w:lang w:val="en-GB"/>
        </w:rPr>
        <w:t>,</w:t>
      </w:r>
      <w:r w:rsidR="00053D65" w:rsidRPr="00045B7C">
        <w:rPr>
          <w:lang w:val="en-GB"/>
        </w:rPr>
        <w:t xml:space="preserve"> </w:t>
      </w:r>
      <w:r w:rsidR="007B30A0" w:rsidRPr="00045B7C">
        <w:rPr>
          <w:lang w:val="en-GB"/>
        </w:rPr>
        <w:t xml:space="preserve">type </w:t>
      </w:r>
      <w:r w:rsidR="004D76B8" w:rsidRPr="00045B7C">
        <w:rPr>
          <w:lang w:val="en-GB"/>
        </w:rPr>
        <w:t>(</w:t>
      </w:r>
      <w:r w:rsidR="007B30A0" w:rsidRPr="00045B7C">
        <w:rPr>
          <w:lang w:val="en-GB"/>
        </w:rPr>
        <w:t>b)</w:t>
      </w:r>
      <w:r w:rsidR="004D76B8" w:rsidRPr="00045B7C">
        <w:rPr>
          <w:lang w:val="en-GB"/>
        </w:rPr>
        <w:t>,</w:t>
      </w:r>
      <w:r w:rsidR="007B30A0" w:rsidRPr="00045B7C">
        <w:rPr>
          <w:lang w:val="en-GB"/>
        </w:rPr>
        <w:t xml:space="preserve"> </w:t>
      </w:r>
      <w:r w:rsidR="004D76B8" w:rsidRPr="00045B7C">
        <w:rPr>
          <w:lang w:val="en-GB"/>
        </w:rPr>
        <w:t>was</w:t>
      </w:r>
      <w:r w:rsidRPr="00045B7C">
        <w:rPr>
          <w:lang w:val="en-GB"/>
        </w:rPr>
        <w:t>:</w:t>
      </w:r>
    </w:p>
    <w:p w14:paraId="483DD8AB" w14:textId="77777777" w:rsidR="00053D65" w:rsidRPr="00045B7C" w:rsidRDefault="00053D65" w:rsidP="00045B7C">
      <w:pPr>
        <w:spacing w:line="360" w:lineRule="auto"/>
        <w:jc w:val="both"/>
        <w:rPr>
          <w:lang w:val="en-GB"/>
        </w:rPr>
      </w:pPr>
    </w:p>
    <w:p w14:paraId="4F1AADB3" w14:textId="360BC371" w:rsidR="00A456BC" w:rsidRPr="00045B7C" w:rsidRDefault="00053D65" w:rsidP="00045B7C">
      <w:pPr>
        <w:spacing w:line="360" w:lineRule="auto"/>
        <w:ind w:left="708"/>
        <w:jc w:val="both"/>
        <w:rPr>
          <w:lang w:val="en-GB"/>
        </w:rPr>
      </w:pPr>
      <w:r w:rsidRPr="00045B7C">
        <w:rPr>
          <w:lang w:val="en-GB"/>
        </w:rPr>
        <w:t xml:space="preserve">The child in the playground at the beginning of the experience </w:t>
      </w:r>
      <w:r w:rsidR="000251F8" w:rsidRPr="00045B7C">
        <w:rPr>
          <w:lang w:val="en-GB"/>
        </w:rPr>
        <w:t xml:space="preserve">tries </w:t>
      </w:r>
      <w:r w:rsidRPr="00045B7C">
        <w:rPr>
          <w:lang w:val="en-GB"/>
        </w:rPr>
        <w:t xml:space="preserve">to explain something to his new English friend in his mother tongue (Spanish) and when he realises that he is not being understood, </w:t>
      </w:r>
      <w:r w:rsidR="009837B4" w:rsidRPr="00045B7C">
        <w:rPr>
          <w:lang w:val="en-GB"/>
        </w:rPr>
        <w:t xml:space="preserve">then </w:t>
      </w:r>
      <w:r w:rsidRPr="00045B7C">
        <w:rPr>
          <w:lang w:val="en-GB"/>
        </w:rPr>
        <w:t xml:space="preserve">he uses </w:t>
      </w:r>
      <w:r w:rsidR="00A0547A" w:rsidRPr="00045B7C">
        <w:rPr>
          <w:lang w:val="en-GB"/>
        </w:rPr>
        <w:t>mimes</w:t>
      </w:r>
      <w:r w:rsidRPr="00045B7C">
        <w:rPr>
          <w:lang w:val="en-GB"/>
        </w:rPr>
        <w:t>.</w:t>
      </w:r>
    </w:p>
    <w:p w14:paraId="3DECBA42" w14:textId="77777777" w:rsidR="00A456BC" w:rsidRPr="00045B7C" w:rsidRDefault="00A456BC" w:rsidP="00045B7C">
      <w:pPr>
        <w:spacing w:line="360" w:lineRule="auto"/>
        <w:jc w:val="both"/>
        <w:rPr>
          <w:lang w:val="en-GB"/>
        </w:rPr>
      </w:pPr>
    </w:p>
    <w:p w14:paraId="2949ACE0" w14:textId="2747FB2E" w:rsidR="004D76B8" w:rsidRPr="00045B7C" w:rsidRDefault="00053D65" w:rsidP="00045B7C">
      <w:pPr>
        <w:spacing w:line="360" w:lineRule="auto"/>
        <w:jc w:val="both"/>
        <w:rPr>
          <w:lang w:val="en-GB"/>
        </w:rPr>
      </w:pPr>
      <w:r w:rsidRPr="00045B7C">
        <w:rPr>
          <w:lang w:val="en-GB"/>
        </w:rPr>
        <w:t xml:space="preserve">A second procedure </w:t>
      </w:r>
      <w:r w:rsidR="009837B4" w:rsidRPr="00045B7C">
        <w:rPr>
          <w:lang w:val="en-GB"/>
        </w:rPr>
        <w:t>of</w:t>
      </w:r>
      <w:r w:rsidRPr="00045B7C">
        <w:rPr>
          <w:lang w:val="en-GB"/>
        </w:rPr>
        <w:t xml:space="preserve"> data collection</w:t>
      </w:r>
      <w:r w:rsidR="007B30A0" w:rsidRPr="00045B7C">
        <w:rPr>
          <w:lang w:val="en-GB"/>
        </w:rPr>
        <w:t xml:space="preserve"> </w:t>
      </w:r>
      <w:r w:rsidR="005D3B7A" w:rsidRPr="00045B7C">
        <w:rPr>
          <w:lang w:val="en-GB"/>
        </w:rPr>
        <w:t>(</w:t>
      </w:r>
      <w:r w:rsidRPr="00045B7C">
        <w:rPr>
          <w:lang w:val="en-GB"/>
        </w:rPr>
        <w:t>DC</w:t>
      </w:r>
      <w:r w:rsidR="005D3B7A" w:rsidRPr="00045B7C">
        <w:rPr>
          <w:lang w:val="en-GB"/>
        </w:rPr>
        <w:t>2)</w:t>
      </w:r>
      <w:r w:rsidR="004D76B8" w:rsidRPr="00045B7C">
        <w:rPr>
          <w:lang w:val="en-GB"/>
        </w:rPr>
        <w:t xml:space="preserve"> </w:t>
      </w:r>
      <w:r w:rsidR="007B30A0" w:rsidRPr="00045B7C">
        <w:rPr>
          <w:lang w:val="en-GB"/>
        </w:rPr>
        <w:t xml:space="preserve">consisted </w:t>
      </w:r>
      <w:r w:rsidR="00B222C1">
        <w:rPr>
          <w:lang w:val="en-GB"/>
        </w:rPr>
        <w:t>in recording</w:t>
      </w:r>
      <w:r w:rsidR="007B30A0" w:rsidRPr="00045B7C">
        <w:rPr>
          <w:lang w:val="en-GB"/>
        </w:rPr>
        <w:t xml:space="preserve"> linguistic interaction in the L2 with other members of the family. In spite of the fact that all </w:t>
      </w:r>
      <w:r w:rsidR="00B222C1">
        <w:rPr>
          <w:lang w:val="en-GB"/>
        </w:rPr>
        <w:t xml:space="preserve">family </w:t>
      </w:r>
      <w:r w:rsidR="007B30A0" w:rsidRPr="00045B7C">
        <w:rPr>
          <w:lang w:val="en-GB"/>
        </w:rPr>
        <w:t>members</w:t>
      </w:r>
      <w:r w:rsidR="00B222C1">
        <w:rPr>
          <w:lang w:val="en-GB"/>
        </w:rPr>
        <w:t xml:space="preserve"> s</w:t>
      </w:r>
      <w:r w:rsidR="007B30A0" w:rsidRPr="00045B7C">
        <w:rPr>
          <w:lang w:val="en-GB"/>
        </w:rPr>
        <w:t>hared a common L1 before the time of the intensive exposure,</w:t>
      </w:r>
      <w:r w:rsidRPr="00045B7C">
        <w:rPr>
          <w:lang w:val="en-GB"/>
        </w:rPr>
        <w:t xml:space="preserve"> some family language planning was agreed and</w:t>
      </w:r>
      <w:r w:rsidR="00DB6785" w:rsidRPr="00045B7C">
        <w:rPr>
          <w:lang w:val="en-GB"/>
        </w:rPr>
        <w:t xml:space="preserve"> the </w:t>
      </w:r>
      <w:r w:rsidR="00491806">
        <w:rPr>
          <w:lang w:val="en-GB"/>
        </w:rPr>
        <w:t>final</w:t>
      </w:r>
      <w:r w:rsidR="00DB6785" w:rsidRPr="00045B7C">
        <w:rPr>
          <w:lang w:val="en-GB"/>
        </w:rPr>
        <w:t xml:space="preserve"> decision was</w:t>
      </w:r>
      <w:r w:rsidR="007B30A0" w:rsidRPr="00045B7C">
        <w:rPr>
          <w:lang w:val="en-GB"/>
        </w:rPr>
        <w:t xml:space="preserve"> that after a short adaptation period the language used in the family would be exclusively English, that is, the language of schooling, and the language of the </w:t>
      </w:r>
      <w:r w:rsidR="00DB6785" w:rsidRPr="00045B7C">
        <w:rPr>
          <w:lang w:val="en-GB"/>
        </w:rPr>
        <w:t>environment</w:t>
      </w:r>
      <w:r w:rsidR="007B30A0" w:rsidRPr="00045B7C">
        <w:rPr>
          <w:lang w:val="en-GB"/>
        </w:rPr>
        <w:t xml:space="preserve"> (TV, friends, playmates, neighbours, </w:t>
      </w:r>
      <w:r w:rsidR="00BC480D" w:rsidRPr="00045B7C">
        <w:rPr>
          <w:lang w:val="en-GB"/>
        </w:rPr>
        <w:t xml:space="preserve">books available, </w:t>
      </w:r>
      <w:r w:rsidR="007B30A0" w:rsidRPr="00045B7C">
        <w:rPr>
          <w:lang w:val="en-GB"/>
        </w:rPr>
        <w:t>etc.).</w:t>
      </w:r>
      <w:r w:rsidR="004D76B8" w:rsidRPr="00045B7C">
        <w:rPr>
          <w:lang w:val="en-GB"/>
        </w:rPr>
        <w:t xml:space="preserve"> This type of </w:t>
      </w:r>
      <w:r w:rsidR="00DB6785" w:rsidRPr="00045B7C">
        <w:rPr>
          <w:lang w:val="en-GB"/>
        </w:rPr>
        <w:t xml:space="preserve">family </w:t>
      </w:r>
      <w:r w:rsidR="004D76B8" w:rsidRPr="00045B7C">
        <w:rPr>
          <w:lang w:val="en-GB"/>
        </w:rPr>
        <w:t xml:space="preserve">language planning </w:t>
      </w:r>
      <w:r w:rsidR="005F5369" w:rsidRPr="00045B7C">
        <w:rPr>
          <w:lang w:val="en-GB"/>
        </w:rPr>
        <w:t xml:space="preserve">is </w:t>
      </w:r>
      <w:r w:rsidR="004D76B8" w:rsidRPr="00045B7C">
        <w:rPr>
          <w:lang w:val="en-GB"/>
        </w:rPr>
        <w:t xml:space="preserve">frequent in situations where contact </w:t>
      </w:r>
      <w:r w:rsidR="001963B2" w:rsidRPr="00045B7C">
        <w:rPr>
          <w:lang w:val="en-GB"/>
        </w:rPr>
        <w:t xml:space="preserve">with </w:t>
      </w:r>
      <w:r w:rsidR="004D76B8" w:rsidRPr="00045B7C">
        <w:rPr>
          <w:lang w:val="en-GB"/>
        </w:rPr>
        <w:t xml:space="preserve">more than one language is possible in the family context and there is a wish for language development in more than </w:t>
      </w:r>
      <w:r w:rsidR="00B27074" w:rsidRPr="00045B7C">
        <w:rPr>
          <w:lang w:val="en-GB"/>
        </w:rPr>
        <w:t xml:space="preserve">one </w:t>
      </w:r>
      <w:r w:rsidR="004D76B8" w:rsidRPr="00045B7C">
        <w:rPr>
          <w:lang w:val="en-GB"/>
        </w:rPr>
        <w:t xml:space="preserve">language. </w:t>
      </w:r>
      <w:r w:rsidR="00125178" w:rsidRPr="00045B7C">
        <w:rPr>
          <w:lang w:val="en-GB"/>
        </w:rPr>
        <w:t>As a way of example, i</w:t>
      </w:r>
      <w:r w:rsidR="004D76B8" w:rsidRPr="00045B7C">
        <w:rPr>
          <w:lang w:val="en-GB"/>
        </w:rPr>
        <w:t>n interc</w:t>
      </w:r>
      <w:r w:rsidR="00125178" w:rsidRPr="00045B7C">
        <w:rPr>
          <w:lang w:val="en-GB"/>
        </w:rPr>
        <w:t>ultural marriages</w:t>
      </w:r>
      <w:r w:rsidR="004D76B8" w:rsidRPr="00045B7C">
        <w:rPr>
          <w:lang w:val="en-GB"/>
        </w:rPr>
        <w:t xml:space="preserve"> it is quite common that each of the parents speaks one language to the child following the One Parent One Language Approach</w:t>
      </w:r>
      <w:r w:rsidR="00DB6785" w:rsidRPr="00045B7C">
        <w:rPr>
          <w:lang w:val="en-GB"/>
        </w:rPr>
        <w:t xml:space="preserve"> (Barron-</w:t>
      </w:r>
      <w:proofErr w:type="spellStart"/>
      <w:r w:rsidR="00DB6785" w:rsidRPr="00045B7C">
        <w:rPr>
          <w:lang w:val="en-GB"/>
        </w:rPr>
        <w:t>Hauwert</w:t>
      </w:r>
      <w:proofErr w:type="spellEnd"/>
      <w:r w:rsidR="00DB6785" w:rsidRPr="00045B7C">
        <w:rPr>
          <w:lang w:val="en-GB"/>
        </w:rPr>
        <w:t xml:space="preserve">, 2004; </w:t>
      </w:r>
      <w:proofErr w:type="spellStart"/>
      <w:r w:rsidR="00DB6785" w:rsidRPr="00045B7C">
        <w:rPr>
          <w:lang w:val="en-GB"/>
        </w:rPr>
        <w:t>Döpke</w:t>
      </w:r>
      <w:proofErr w:type="spellEnd"/>
      <w:r w:rsidR="00DB6785" w:rsidRPr="00045B7C">
        <w:rPr>
          <w:lang w:val="en-GB"/>
        </w:rPr>
        <w:t>, 1992; Jernigan, 2015</w:t>
      </w:r>
      <w:r w:rsidR="00491806">
        <w:rPr>
          <w:lang w:val="en-GB"/>
        </w:rPr>
        <w:t>; Lanza, 1997</w:t>
      </w:r>
      <w:r w:rsidR="00DB6785" w:rsidRPr="00045B7C">
        <w:rPr>
          <w:lang w:val="en-GB"/>
        </w:rPr>
        <w:t>)</w:t>
      </w:r>
      <w:r w:rsidR="004D76B8" w:rsidRPr="00045B7C">
        <w:rPr>
          <w:lang w:val="en-GB"/>
        </w:rPr>
        <w:t>.</w:t>
      </w:r>
    </w:p>
    <w:p w14:paraId="046139FF" w14:textId="24F6A7EF" w:rsidR="007B30A0" w:rsidRPr="00045B7C" w:rsidRDefault="00AA57C4" w:rsidP="00045B7C">
      <w:pPr>
        <w:spacing w:line="360" w:lineRule="auto"/>
        <w:ind w:firstLine="708"/>
        <w:jc w:val="both"/>
        <w:rPr>
          <w:lang w:val="en-GB"/>
        </w:rPr>
      </w:pPr>
      <w:r w:rsidRPr="00045B7C">
        <w:rPr>
          <w:lang w:val="en-GB"/>
        </w:rPr>
        <w:t>W</w:t>
      </w:r>
      <w:r w:rsidR="007B30A0" w:rsidRPr="00045B7C">
        <w:rPr>
          <w:lang w:val="en-GB"/>
        </w:rPr>
        <w:t xml:space="preserve">ith the aim of recording the linguistic evolution of the two </w:t>
      </w:r>
      <w:r w:rsidR="002E0C8E" w:rsidRPr="00045B7C">
        <w:rPr>
          <w:lang w:val="en-GB"/>
        </w:rPr>
        <w:t>inf</w:t>
      </w:r>
      <w:r w:rsidR="00A0073B" w:rsidRPr="00045B7C">
        <w:rPr>
          <w:lang w:val="en-GB"/>
        </w:rPr>
        <w:t>o</w:t>
      </w:r>
      <w:r w:rsidR="002E0C8E" w:rsidRPr="00045B7C">
        <w:rPr>
          <w:lang w:val="en-GB"/>
        </w:rPr>
        <w:t>r</w:t>
      </w:r>
      <w:r w:rsidR="00A0073B" w:rsidRPr="00045B7C">
        <w:rPr>
          <w:lang w:val="en-GB"/>
        </w:rPr>
        <w:t>mants</w:t>
      </w:r>
      <w:r w:rsidR="007B30A0" w:rsidRPr="00045B7C">
        <w:rPr>
          <w:lang w:val="en-GB"/>
        </w:rPr>
        <w:t xml:space="preserve"> under </w:t>
      </w:r>
      <w:r w:rsidR="004D76B8" w:rsidRPr="00045B7C">
        <w:rPr>
          <w:lang w:val="en-GB"/>
        </w:rPr>
        <w:t>study, audio recordings were mad</w:t>
      </w:r>
      <w:r w:rsidR="007B30A0" w:rsidRPr="00045B7C">
        <w:rPr>
          <w:lang w:val="en-GB"/>
        </w:rPr>
        <w:t>e</w:t>
      </w:r>
      <w:r w:rsidR="00DE2A49">
        <w:rPr>
          <w:lang w:val="en-GB"/>
        </w:rPr>
        <w:t xml:space="preserve"> with a digital recorder Olympus WS-853, a small equipment that can be discretely be placed anywhere</w:t>
      </w:r>
      <w:r w:rsidR="008617A4" w:rsidRPr="00045B7C">
        <w:rPr>
          <w:lang w:val="en-GB"/>
        </w:rPr>
        <w:t>. These</w:t>
      </w:r>
      <w:r w:rsidR="005E081A">
        <w:rPr>
          <w:lang w:val="en-GB"/>
        </w:rPr>
        <w:t xml:space="preserve"> recordings</w:t>
      </w:r>
      <w:r w:rsidR="007B30A0" w:rsidRPr="00045B7C">
        <w:rPr>
          <w:lang w:val="en-GB"/>
        </w:rPr>
        <w:t xml:space="preserve"> ke</w:t>
      </w:r>
      <w:r w:rsidR="00E25519" w:rsidRPr="00045B7C">
        <w:rPr>
          <w:lang w:val="en-GB"/>
        </w:rPr>
        <w:t>pt</w:t>
      </w:r>
      <w:r w:rsidR="007B30A0" w:rsidRPr="00045B7C">
        <w:rPr>
          <w:lang w:val="en-GB"/>
        </w:rPr>
        <w:t xml:space="preserve"> track of linguistic development during interaction with other members of the family or, in the case of the elder subject, while reading in English. </w:t>
      </w:r>
      <w:r w:rsidR="00DE2A49">
        <w:rPr>
          <w:lang w:val="en-GB"/>
        </w:rPr>
        <w:t>It was a common activity for the kids to do some out loud reading to their parents before go</w:t>
      </w:r>
      <w:r w:rsidR="00B222C1">
        <w:rPr>
          <w:lang w:val="en-GB"/>
        </w:rPr>
        <w:t>ing to bed, so the recorder was discreetly</w:t>
      </w:r>
      <w:r w:rsidR="00DE2A49">
        <w:rPr>
          <w:lang w:val="en-GB"/>
        </w:rPr>
        <w:t xml:space="preserve"> placed in advance somewhere close to the reader. </w:t>
      </w:r>
    </w:p>
    <w:p w14:paraId="7A4CA1BC" w14:textId="012D3433" w:rsidR="009D04E7" w:rsidRPr="00045B7C" w:rsidRDefault="007B30A0" w:rsidP="00045B7C">
      <w:pPr>
        <w:spacing w:line="360" w:lineRule="auto"/>
        <w:ind w:firstLine="708"/>
        <w:jc w:val="both"/>
        <w:rPr>
          <w:lang w:val="en-GB"/>
        </w:rPr>
      </w:pPr>
      <w:r w:rsidRPr="00045B7C">
        <w:rPr>
          <w:lang w:val="en-GB"/>
        </w:rPr>
        <w:t xml:space="preserve">A third </w:t>
      </w:r>
      <w:r w:rsidR="005D3B7A" w:rsidRPr="00045B7C">
        <w:rPr>
          <w:lang w:val="en-GB"/>
        </w:rPr>
        <w:t>measurement procedure (</w:t>
      </w:r>
      <w:r w:rsidR="00DB6785" w:rsidRPr="00045B7C">
        <w:rPr>
          <w:lang w:val="en-GB"/>
        </w:rPr>
        <w:t>DC</w:t>
      </w:r>
      <w:r w:rsidR="005D3B7A" w:rsidRPr="00045B7C">
        <w:rPr>
          <w:lang w:val="en-GB"/>
        </w:rPr>
        <w:t xml:space="preserve">3) consisted in vocabulary </w:t>
      </w:r>
      <w:r w:rsidR="00AC3809" w:rsidRPr="00045B7C">
        <w:rPr>
          <w:lang w:val="en-GB"/>
        </w:rPr>
        <w:t>identification</w:t>
      </w:r>
      <w:r w:rsidR="005D3B7A" w:rsidRPr="00045B7C">
        <w:rPr>
          <w:lang w:val="en-GB"/>
        </w:rPr>
        <w:t xml:space="preserve"> tests for both informants. </w:t>
      </w:r>
      <w:r w:rsidR="009D04E7" w:rsidRPr="00045B7C">
        <w:rPr>
          <w:lang w:val="en-GB"/>
        </w:rPr>
        <w:t xml:space="preserve">For the younger subject, due to his early age, a mixed testing method was developed where the researcher counted how many words he knew receptively in </w:t>
      </w:r>
      <w:r w:rsidR="009D04E7" w:rsidRPr="00045B7C">
        <w:rPr>
          <w:lang w:val="en-GB"/>
        </w:rPr>
        <w:lastRenderedPageBreak/>
        <w:t xml:space="preserve">spoken interaction, using different ways to identify the relationship between object and word, for example, showing pictures, pointing at things, etc. </w:t>
      </w:r>
    </w:p>
    <w:p w14:paraId="05B87EB5" w14:textId="17B7B644" w:rsidR="005D3B7A" w:rsidRPr="00045B7C" w:rsidRDefault="005D3B7A" w:rsidP="00045B7C">
      <w:pPr>
        <w:spacing w:line="360" w:lineRule="auto"/>
        <w:ind w:firstLine="708"/>
        <w:jc w:val="both"/>
        <w:rPr>
          <w:lang w:val="en-GB"/>
        </w:rPr>
      </w:pPr>
      <w:r w:rsidRPr="00045B7C">
        <w:rPr>
          <w:lang w:val="en-GB"/>
        </w:rPr>
        <w:t>For the elder subject an X-Lex 2000 vocabulary test was used</w:t>
      </w:r>
      <w:r w:rsidR="004726B4">
        <w:rPr>
          <w:lang w:val="en-GB"/>
        </w:rPr>
        <w:t xml:space="preserve"> (Meara &amp; Milton, 2003)</w:t>
      </w:r>
      <w:r w:rsidRPr="00045B7C">
        <w:rPr>
          <w:lang w:val="en-GB"/>
        </w:rPr>
        <w:t xml:space="preserve">. This type of test had previously been </w:t>
      </w:r>
      <w:r w:rsidR="00EB4417" w:rsidRPr="00045B7C">
        <w:rPr>
          <w:lang w:val="en-GB"/>
        </w:rPr>
        <w:t xml:space="preserve">successfully </w:t>
      </w:r>
      <w:r w:rsidRPr="00045B7C">
        <w:rPr>
          <w:lang w:val="en-GB"/>
        </w:rPr>
        <w:t>used with young learners (</w:t>
      </w:r>
      <w:r w:rsidR="005E081A" w:rsidRPr="00045B7C">
        <w:rPr>
          <w:lang w:val="en-GB"/>
        </w:rPr>
        <w:t xml:space="preserve">Milton &amp; Hopkins, 2006; Milton &amp; </w:t>
      </w:r>
      <w:proofErr w:type="spellStart"/>
      <w:r w:rsidR="005E081A" w:rsidRPr="00045B7C">
        <w:rPr>
          <w:lang w:val="en-GB"/>
        </w:rPr>
        <w:t>Roghani</w:t>
      </w:r>
      <w:proofErr w:type="spellEnd"/>
      <w:r w:rsidR="005E081A" w:rsidRPr="00045B7C">
        <w:rPr>
          <w:lang w:val="en-GB"/>
        </w:rPr>
        <w:t>, 2015</w:t>
      </w:r>
      <w:r w:rsidR="005E081A">
        <w:rPr>
          <w:lang w:val="en-GB"/>
        </w:rPr>
        <w:t xml:space="preserve">; </w:t>
      </w:r>
      <w:proofErr w:type="spellStart"/>
      <w:r w:rsidR="00BC480D" w:rsidRPr="00045B7C">
        <w:rPr>
          <w:lang w:val="en-GB"/>
        </w:rPr>
        <w:t>Orsoz</w:t>
      </w:r>
      <w:proofErr w:type="spellEnd"/>
      <w:r w:rsidR="00BC480D" w:rsidRPr="00045B7C">
        <w:rPr>
          <w:lang w:val="en-GB"/>
        </w:rPr>
        <w:t>, 2009</w:t>
      </w:r>
      <w:r w:rsidRPr="00045B7C">
        <w:rPr>
          <w:lang w:val="en-GB"/>
        </w:rPr>
        <w:t>) and personal communication with the developer of the test, Jim Milton</w:t>
      </w:r>
      <w:r w:rsidR="00E33DB3" w:rsidRPr="00045B7C">
        <w:rPr>
          <w:lang w:val="en-GB"/>
        </w:rPr>
        <w:t xml:space="preserve"> (January 2015)</w:t>
      </w:r>
      <w:r w:rsidRPr="00045B7C">
        <w:rPr>
          <w:lang w:val="en-GB"/>
        </w:rPr>
        <w:t>, also accounted for the convenience of using such assessment procedure</w:t>
      </w:r>
      <w:r w:rsidR="00EB4417" w:rsidRPr="00045B7C">
        <w:rPr>
          <w:lang w:val="en-GB"/>
        </w:rPr>
        <w:t xml:space="preserve">. </w:t>
      </w:r>
    </w:p>
    <w:p w14:paraId="538441BA" w14:textId="507E5621" w:rsidR="00A40D3D" w:rsidRDefault="005D3B7A" w:rsidP="00045B7C">
      <w:pPr>
        <w:spacing w:line="360" w:lineRule="auto"/>
        <w:ind w:firstLine="708"/>
        <w:jc w:val="both"/>
        <w:rPr>
          <w:lang w:val="en-GB"/>
        </w:rPr>
      </w:pPr>
      <w:r w:rsidRPr="00045B7C">
        <w:rPr>
          <w:lang w:val="en-GB"/>
        </w:rPr>
        <w:t>A fo</w:t>
      </w:r>
      <w:r w:rsidR="006F342E" w:rsidRPr="00045B7C">
        <w:rPr>
          <w:lang w:val="en-GB"/>
        </w:rPr>
        <w:t>u</w:t>
      </w:r>
      <w:r w:rsidRPr="00045B7C">
        <w:rPr>
          <w:lang w:val="en-GB"/>
        </w:rPr>
        <w:t>rth measurement procedure (</w:t>
      </w:r>
      <w:r w:rsidR="00DB6785" w:rsidRPr="00045B7C">
        <w:rPr>
          <w:lang w:val="en-GB"/>
        </w:rPr>
        <w:t>DC</w:t>
      </w:r>
      <w:r w:rsidRPr="00045B7C">
        <w:rPr>
          <w:lang w:val="en-GB"/>
        </w:rPr>
        <w:t xml:space="preserve">4) consisted </w:t>
      </w:r>
      <w:r w:rsidR="008D1A6E" w:rsidRPr="00045B7C">
        <w:rPr>
          <w:lang w:val="en-GB"/>
        </w:rPr>
        <w:t xml:space="preserve">of </w:t>
      </w:r>
      <w:r w:rsidRPr="00045B7C">
        <w:rPr>
          <w:lang w:val="en-GB"/>
        </w:rPr>
        <w:t xml:space="preserve">the distribution of questionnaires to the teachers in charge of the </w:t>
      </w:r>
      <w:r w:rsidR="00A0073B" w:rsidRPr="00045B7C">
        <w:rPr>
          <w:lang w:val="en-GB"/>
        </w:rPr>
        <w:t>informants</w:t>
      </w:r>
      <w:r w:rsidR="00DB6785" w:rsidRPr="00045B7C">
        <w:rPr>
          <w:lang w:val="en-GB"/>
        </w:rPr>
        <w:t xml:space="preserve"> to find out about</w:t>
      </w:r>
      <w:r w:rsidR="006F342E" w:rsidRPr="00045B7C">
        <w:rPr>
          <w:lang w:val="en-GB"/>
        </w:rPr>
        <w:t xml:space="preserve"> the</w:t>
      </w:r>
      <w:r w:rsidR="00DB6785" w:rsidRPr="00045B7C">
        <w:rPr>
          <w:lang w:val="en-GB"/>
        </w:rPr>
        <w:t xml:space="preserve"> </w:t>
      </w:r>
      <w:r w:rsidR="00347350">
        <w:rPr>
          <w:lang w:val="en-GB"/>
        </w:rPr>
        <w:t>children’s</w:t>
      </w:r>
      <w:r w:rsidR="00DB6785" w:rsidRPr="00045B7C">
        <w:rPr>
          <w:lang w:val="en-GB"/>
        </w:rPr>
        <w:t xml:space="preserve"> advances not only in terms of language development but also in relation to academic achievements and social </w:t>
      </w:r>
      <w:r w:rsidR="002C0AE5" w:rsidRPr="00045B7C">
        <w:rPr>
          <w:lang w:val="en-GB"/>
        </w:rPr>
        <w:t>interaction</w:t>
      </w:r>
      <w:r w:rsidRPr="00045B7C">
        <w:rPr>
          <w:lang w:val="en-GB"/>
        </w:rPr>
        <w:t>.</w:t>
      </w:r>
      <w:r w:rsidR="00DE2A49">
        <w:rPr>
          <w:lang w:val="en-GB"/>
        </w:rPr>
        <w:t xml:space="preserve"> These questionnaires were carefully designed to gather qualitative information about the specific research questions posed in this research </w:t>
      </w:r>
      <w:r w:rsidR="000D7F4F">
        <w:rPr>
          <w:lang w:val="en-GB"/>
        </w:rPr>
        <w:t>and</w:t>
      </w:r>
      <w:r w:rsidR="00DE2A49">
        <w:rPr>
          <w:lang w:val="en-GB"/>
        </w:rPr>
        <w:t xml:space="preserve"> tried to elicit subjective </w:t>
      </w:r>
      <w:r w:rsidR="000D7F4F">
        <w:rPr>
          <w:lang w:val="en-GB"/>
        </w:rPr>
        <w:t>data</w:t>
      </w:r>
      <w:r w:rsidR="00DE2A49">
        <w:rPr>
          <w:lang w:val="en-GB"/>
        </w:rPr>
        <w:t xml:space="preserve"> coming from the teachers who on a daily basis saw the children inter</w:t>
      </w:r>
      <w:r w:rsidR="000D7F4F">
        <w:rPr>
          <w:lang w:val="en-GB"/>
        </w:rPr>
        <w:t>acting with other children for seven hours a day. These questionnaires focused on i</w:t>
      </w:r>
      <w:r w:rsidR="00B222C1">
        <w:rPr>
          <w:lang w:val="en-GB"/>
        </w:rPr>
        <w:t>dentifying</w:t>
      </w:r>
      <w:r w:rsidR="000D7F4F">
        <w:rPr>
          <w:lang w:val="en-GB"/>
        </w:rPr>
        <w:t xml:space="preserve"> strengths and weaknesses in the children’s performance in five skills.</w:t>
      </w:r>
      <w:r w:rsidRPr="00045B7C">
        <w:rPr>
          <w:lang w:val="en-GB"/>
        </w:rPr>
        <w:t xml:space="preserve"> </w:t>
      </w:r>
      <w:proofErr w:type="gramStart"/>
      <w:r w:rsidR="00DB6785" w:rsidRPr="00045B7C">
        <w:rPr>
          <w:lang w:val="en-GB"/>
        </w:rPr>
        <w:t>So</w:t>
      </w:r>
      <w:proofErr w:type="gramEnd"/>
      <w:r w:rsidR="00DB6785" w:rsidRPr="00045B7C">
        <w:rPr>
          <w:lang w:val="en-GB"/>
        </w:rPr>
        <w:t xml:space="preserve"> </w:t>
      </w:r>
      <w:r w:rsidR="000D7F4F">
        <w:rPr>
          <w:lang w:val="en-GB"/>
        </w:rPr>
        <w:t xml:space="preserve">the </w:t>
      </w:r>
      <w:r w:rsidR="00DB6785" w:rsidRPr="00045B7C">
        <w:rPr>
          <w:lang w:val="en-GB"/>
        </w:rPr>
        <w:t>questionnaires were distributed three months after the beginning of the intensive exposure (</w:t>
      </w:r>
      <w:r w:rsidR="007C47B4" w:rsidRPr="00045B7C">
        <w:rPr>
          <w:lang w:val="en-GB"/>
        </w:rPr>
        <w:t xml:space="preserve">end of </w:t>
      </w:r>
      <w:r w:rsidR="00B222C1">
        <w:rPr>
          <w:lang w:val="en-GB"/>
        </w:rPr>
        <w:t>month 3),</w:t>
      </w:r>
      <w:r w:rsidR="00DB6785" w:rsidRPr="00045B7C">
        <w:rPr>
          <w:lang w:val="en-GB"/>
        </w:rPr>
        <w:t xml:space="preserve"> at the end of it (</w:t>
      </w:r>
      <w:r w:rsidR="00BA43EA" w:rsidRPr="00045B7C">
        <w:rPr>
          <w:lang w:val="en-GB"/>
        </w:rPr>
        <w:t xml:space="preserve">end of </w:t>
      </w:r>
      <w:r w:rsidR="00DB6785" w:rsidRPr="00045B7C">
        <w:rPr>
          <w:lang w:val="en-GB"/>
        </w:rPr>
        <w:t xml:space="preserve">month 8) with the English </w:t>
      </w:r>
      <w:r w:rsidR="00DB6785" w:rsidRPr="00B222C1">
        <w:rPr>
          <w:lang w:val="en-GB"/>
        </w:rPr>
        <w:t>teacher</w:t>
      </w:r>
      <w:r w:rsidR="00B222C1" w:rsidRPr="00B222C1">
        <w:rPr>
          <w:lang w:val="en-GB"/>
        </w:rPr>
        <w:t>,</w:t>
      </w:r>
      <w:r w:rsidR="00DB6785" w:rsidRPr="00B222C1">
        <w:rPr>
          <w:lang w:val="en-GB"/>
        </w:rPr>
        <w:t xml:space="preserve"> and</w:t>
      </w:r>
      <w:r w:rsidR="00DB6785" w:rsidRPr="00045B7C">
        <w:rPr>
          <w:lang w:val="en-GB"/>
        </w:rPr>
        <w:t xml:space="preserve"> six months after the return to the </w:t>
      </w:r>
      <w:r w:rsidR="00B222C1">
        <w:rPr>
          <w:lang w:val="en-GB"/>
        </w:rPr>
        <w:t>home</w:t>
      </w:r>
      <w:r w:rsidR="00DB6785" w:rsidRPr="00045B7C">
        <w:rPr>
          <w:lang w:val="en-GB"/>
        </w:rPr>
        <w:t xml:space="preserve"> country (</w:t>
      </w:r>
      <w:r w:rsidR="00EB4417" w:rsidRPr="00045B7C">
        <w:rPr>
          <w:lang w:val="en-GB"/>
        </w:rPr>
        <w:t xml:space="preserve">end of </w:t>
      </w:r>
      <w:r w:rsidR="00A40D3D" w:rsidRPr="00045B7C">
        <w:rPr>
          <w:lang w:val="en-GB"/>
        </w:rPr>
        <w:t>month 14). For a reproduction of questionnaire distributed in month 8, see appendix 1.</w:t>
      </w:r>
    </w:p>
    <w:p w14:paraId="2D8BCBEB" w14:textId="3FB59D8E" w:rsidR="005F3104" w:rsidRPr="00045B7C" w:rsidRDefault="005F3104" w:rsidP="00045B7C">
      <w:pPr>
        <w:spacing w:line="360" w:lineRule="auto"/>
        <w:ind w:firstLine="708"/>
        <w:jc w:val="both"/>
        <w:rPr>
          <w:lang w:val="en-GB"/>
        </w:rPr>
      </w:pPr>
      <w:r>
        <w:rPr>
          <w:lang w:val="en-GB"/>
        </w:rPr>
        <w:t>It should be pointed out that the aim of this research was not to compare proficiency development in both individuals but t</w:t>
      </w:r>
      <w:r w:rsidR="00B222C1">
        <w:rPr>
          <w:lang w:val="en-GB"/>
        </w:rPr>
        <w:t>o follow up</w:t>
      </w:r>
      <w:r>
        <w:rPr>
          <w:lang w:val="en-GB"/>
        </w:rPr>
        <w:t xml:space="preserve"> individual language prominent features of two clearly different stages of cognitive maturity. By means of the observation and description of language knowledge and use in the L2, at pre- and post-literacy stages in the L1 we expect to find qualitative evidence of how previous literacy skills in the L1 play a role in the fixation of the L2 in the short and long term. </w:t>
      </w:r>
    </w:p>
    <w:p w14:paraId="13DA5271" w14:textId="77777777" w:rsidR="00A40D3D" w:rsidRPr="00045B7C" w:rsidRDefault="00A40D3D" w:rsidP="00045B7C">
      <w:pPr>
        <w:spacing w:line="360" w:lineRule="auto"/>
        <w:jc w:val="both"/>
        <w:rPr>
          <w:lang w:val="en-GB"/>
        </w:rPr>
      </w:pPr>
    </w:p>
    <w:p w14:paraId="6CF0CDD8" w14:textId="25E33B2E" w:rsidR="000A1944" w:rsidRPr="00045B7C" w:rsidRDefault="00045B7C" w:rsidP="00045B7C">
      <w:pPr>
        <w:spacing w:line="360" w:lineRule="auto"/>
        <w:jc w:val="both"/>
        <w:rPr>
          <w:lang w:val="en-GB"/>
        </w:rPr>
      </w:pPr>
      <w:r w:rsidRPr="00045B7C">
        <w:rPr>
          <w:lang w:val="en-GB"/>
        </w:rPr>
        <w:t xml:space="preserve">5. </w:t>
      </w:r>
      <w:r w:rsidR="005E081A">
        <w:rPr>
          <w:lang w:val="en-GB"/>
        </w:rPr>
        <w:t>PARTICIPANTS</w:t>
      </w:r>
    </w:p>
    <w:p w14:paraId="3915DE05" w14:textId="77777777" w:rsidR="00045B7C" w:rsidRDefault="00045B7C" w:rsidP="00045B7C">
      <w:pPr>
        <w:spacing w:line="360" w:lineRule="auto"/>
        <w:jc w:val="both"/>
        <w:rPr>
          <w:lang w:val="en-GB"/>
        </w:rPr>
      </w:pPr>
    </w:p>
    <w:p w14:paraId="60619F5C" w14:textId="0244FABF" w:rsidR="005D3B7A" w:rsidRPr="00045B7C" w:rsidRDefault="005D3B7A" w:rsidP="00045B7C">
      <w:pPr>
        <w:spacing w:line="360" w:lineRule="auto"/>
        <w:jc w:val="both"/>
        <w:rPr>
          <w:lang w:val="en-GB"/>
        </w:rPr>
      </w:pPr>
      <w:r w:rsidRPr="00045B7C">
        <w:rPr>
          <w:lang w:val="en-GB"/>
        </w:rPr>
        <w:t xml:space="preserve">The intensive exposure started when subject 1, </w:t>
      </w:r>
      <w:r w:rsidR="007F7FCB" w:rsidRPr="00045B7C">
        <w:rPr>
          <w:lang w:val="en-GB"/>
        </w:rPr>
        <w:t xml:space="preserve">who </w:t>
      </w:r>
      <w:r w:rsidR="008052F0" w:rsidRPr="00045B7C">
        <w:rPr>
          <w:lang w:val="en-GB"/>
        </w:rPr>
        <w:t>from now on</w:t>
      </w:r>
      <w:r w:rsidRPr="00045B7C">
        <w:rPr>
          <w:lang w:val="en-GB"/>
        </w:rPr>
        <w:t xml:space="preserve"> will be called </w:t>
      </w:r>
      <w:r w:rsidR="00DC75D8" w:rsidRPr="00045B7C">
        <w:rPr>
          <w:lang w:val="en-GB"/>
        </w:rPr>
        <w:t>by the pseudonym ‘</w:t>
      </w:r>
      <w:r w:rsidRPr="00045B7C">
        <w:rPr>
          <w:lang w:val="en-GB"/>
        </w:rPr>
        <w:t>Peter</w:t>
      </w:r>
      <w:r w:rsidR="00DC75D8" w:rsidRPr="00045B7C">
        <w:rPr>
          <w:lang w:val="en-GB"/>
        </w:rPr>
        <w:t>’</w:t>
      </w:r>
      <w:r w:rsidRPr="00045B7C">
        <w:rPr>
          <w:lang w:val="en-GB"/>
        </w:rPr>
        <w:t xml:space="preserve">, was </w:t>
      </w:r>
      <w:r w:rsidR="008052F0" w:rsidRPr="00045B7C">
        <w:rPr>
          <w:lang w:val="en-GB"/>
        </w:rPr>
        <w:t xml:space="preserve">6.9 years old and </w:t>
      </w:r>
      <w:r w:rsidR="00682058" w:rsidRPr="00045B7C">
        <w:rPr>
          <w:lang w:val="en-GB"/>
        </w:rPr>
        <w:t>lasted</w:t>
      </w:r>
      <w:r w:rsidR="00653BF3" w:rsidRPr="00045B7C">
        <w:rPr>
          <w:lang w:val="en-GB"/>
        </w:rPr>
        <w:t xml:space="preserve"> 8</w:t>
      </w:r>
      <w:r w:rsidR="008052F0" w:rsidRPr="00045B7C">
        <w:rPr>
          <w:lang w:val="en-GB"/>
        </w:rPr>
        <w:t xml:space="preserve"> months. Subject number 2, </w:t>
      </w:r>
      <w:r w:rsidR="00AF4832" w:rsidRPr="00045B7C">
        <w:rPr>
          <w:lang w:val="en-GB"/>
        </w:rPr>
        <w:t xml:space="preserve">who </w:t>
      </w:r>
      <w:r w:rsidR="008052F0" w:rsidRPr="00045B7C">
        <w:rPr>
          <w:lang w:val="en-GB"/>
        </w:rPr>
        <w:t>from now on will be c</w:t>
      </w:r>
      <w:r w:rsidR="008962D9" w:rsidRPr="00045B7C">
        <w:rPr>
          <w:lang w:val="en-GB"/>
        </w:rPr>
        <w:t xml:space="preserve">alled </w:t>
      </w:r>
      <w:r w:rsidR="00DC75D8" w:rsidRPr="00045B7C">
        <w:rPr>
          <w:lang w:val="en-GB"/>
        </w:rPr>
        <w:t>‘</w:t>
      </w:r>
      <w:r w:rsidR="008962D9" w:rsidRPr="00045B7C">
        <w:rPr>
          <w:lang w:val="en-GB"/>
        </w:rPr>
        <w:t>James</w:t>
      </w:r>
      <w:r w:rsidR="00DC75D8" w:rsidRPr="00045B7C">
        <w:rPr>
          <w:lang w:val="en-GB"/>
        </w:rPr>
        <w:t>’</w:t>
      </w:r>
      <w:r w:rsidR="008962D9" w:rsidRPr="00045B7C">
        <w:rPr>
          <w:lang w:val="en-GB"/>
        </w:rPr>
        <w:t>, was 3.</w:t>
      </w:r>
      <w:r w:rsidR="008052F0" w:rsidRPr="00045B7C">
        <w:rPr>
          <w:lang w:val="en-GB"/>
        </w:rPr>
        <w:t xml:space="preserve">5. </w:t>
      </w:r>
    </w:p>
    <w:p w14:paraId="24F8304C" w14:textId="423AC5CF" w:rsidR="005D3B7A" w:rsidRPr="00045B7C" w:rsidRDefault="008052F0" w:rsidP="00045B7C">
      <w:pPr>
        <w:spacing w:line="360" w:lineRule="auto"/>
        <w:jc w:val="both"/>
        <w:rPr>
          <w:lang w:val="en-GB"/>
        </w:rPr>
      </w:pPr>
      <w:r w:rsidRPr="00045B7C">
        <w:rPr>
          <w:lang w:val="en-GB"/>
        </w:rPr>
        <w:tab/>
        <w:t xml:space="preserve">Peter had fully developed </w:t>
      </w:r>
      <w:r w:rsidR="00BE6944" w:rsidRPr="00045B7C">
        <w:rPr>
          <w:lang w:val="en-GB"/>
        </w:rPr>
        <w:t xml:space="preserve">productive and receptive </w:t>
      </w:r>
      <w:r w:rsidRPr="00045B7C">
        <w:rPr>
          <w:lang w:val="en-GB"/>
        </w:rPr>
        <w:t>linguistic skills in his first language</w:t>
      </w:r>
      <w:r w:rsidR="005863DE" w:rsidRPr="00045B7C">
        <w:rPr>
          <w:lang w:val="en-GB"/>
        </w:rPr>
        <w:t xml:space="preserve"> </w:t>
      </w:r>
      <w:r w:rsidR="008962D9" w:rsidRPr="00045B7C">
        <w:rPr>
          <w:lang w:val="en-GB"/>
        </w:rPr>
        <w:t>at onset</w:t>
      </w:r>
      <w:r w:rsidR="005863DE" w:rsidRPr="00045B7C">
        <w:rPr>
          <w:lang w:val="en-GB"/>
        </w:rPr>
        <w:t>. His grades and teacher r</w:t>
      </w:r>
      <w:r w:rsidR="00DB6785" w:rsidRPr="00045B7C">
        <w:rPr>
          <w:lang w:val="en-GB"/>
        </w:rPr>
        <w:t>eports were among the highest in his class</w:t>
      </w:r>
      <w:r w:rsidR="005863DE" w:rsidRPr="00045B7C">
        <w:rPr>
          <w:lang w:val="en-GB"/>
        </w:rPr>
        <w:t xml:space="preserve"> and he could express himself accurately in his L1 (Spanish). He had had some contact with </w:t>
      </w:r>
      <w:r w:rsidR="005863DE" w:rsidRPr="00045B7C">
        <w:rPr>
          <w:lang w:val="en-GB"/>
        </w:rPr>
        <w:lastRenderedPageBreak/>
        <w:t>English through (a) regular English</w:t>
      </w:r>
      <w:r w:rsidR="00DB6785" w:rsidRPr="00045B7C">
        <w:rPr>
          <w:lang w:val="en-GB"/>
        </w:rPr>
        <w:t xml:space="preserve"> classes in s</w:t>
      </w:r>
      <w:r w:rsidR="005863DE" w:rsidRPr="00045B7C">
        <w:rPr>
          <w:lang w:val="en-GB"/>
        </w:rPr>
        <w:t xml:space="preserve">chool which consisted of three hours of English language </w:t>
      </w:r>
      <w:r w:rsidR="006D2BED" w:rsidRPr="00045B7C">
        <w:rPr>
          <w:lang w:val="en-GB"/>
        </w:rPr>
        <w:t xml:space="preserve">per </w:t>
      </w:r>
      <w:r w:rsidR="005863DE" w:rsidRPr="00045B7C">
        <w:rPr>
          <w:lang w:val="en-GB"/>
        </w:rPr>
        <w:t>week, around 100 hours</w:t>
      </w:r>
      <w:r w:rsidR="001D4736" w:rsidRPr="00045B7C">
        <w:rPr>
          <w:lang w:val="en-GB"/>
        </w:rPr>
        <w:t>,</w:t>
      </w:r>
      <w:r w:rsidR="005863DE" w:rsidRPr="00045B7C">
        <w:rPr>
          <w:lang w:val="en-GB"/>
        </w:rPr>
        <w:t xml:space="preserve"> in </w:t>
      </w:r>
      <w:r w:rsidR="00B222C1">
        <w:rPr>
          <w:lang w:val="en-GB"/>
        </w:rPr>
        <w:t>F</w:t>
      </w:r>
      <w:r w:rsidR="005863DE" w:rsidRPr="00045B7C">
        <w:rPr>
          <w:lang w:val="en-GB"/>
        </w:rPr>
        <w:t>i</w:t>
      </w:r>
      <w:r w:rsidR="00B222C1">
        <w:rPr>
          <w:lang w:val="en-GB"/>
        </w:rPr>
        <w:t>rst G</w:t>
      </w:r>
      <w:r w:rsidR="005863DE" w:rsidRPr="00045B7C">
        <w:rPr>
          <w:lang w:val="en-GB"/>
        </w:rPr>
        <w:t>rade, and 2 hours of English language a week, aroun</w:t>
      </w:r>
      <w:r w:rsidR="008962D9" w:rsidRPr="00045B7C">
        <w:rPr>
          <w:lang w:val="en-GB"/>
        </w:rPr>
        <w:t>d 75 hours a year</w:t>
      </w:r>
      <w:r w:rsidR="001D4736" w:rsidRPr="00045B7C">
        <w:rPr>
          <w:lang w:val="en-GB"/>
        </w:rPr>
        <w:t>,</w:t>
      </w:r>
      <w:r w:rsidR="008962D9" w:rsidRPr="00045B7C">
        <w:rPr>
          <w:lang w:val="en-GB"/>
        </w:rPr>
        <w:t xml:space="preserve"> in </w:t>
      </w:r>
      <w:r w:rsidR="00AD05D3" w:rsidRPr="00045B7C">
        <w:rPr>
          <w:lang w:val="en-GB"/>
        </w:rPr>
        <w:t xml:space="preserve">one year at </w:t>
      </w:r>
      <w:r w:rsidR="008962D9" w:rsidRPr="00045B7C">
        <w:rPr>
          <w:lang w:val="en-GB"/>
        </w:rPr>
        <w:t>pre-school;</w:t>
      </w:r>
      <w:r w:rsidR="005863DE" w:rsidRPr="00045B7C">
        <w:rPr>
          <w:lang w:val="en-GB"/>
        </w:rPr>
        <w:t xml:space="preserve"> (b) 2 hours of tutoring in English in a private language school where he had exposure and interaction with other Spanish speake</w:t>
      </w:r>
      <w:r w:rsidR="00AD05D3" w:rsidRPr="00045B7C">
        <w:rPr>
          <w:lang w:val="en-GB"/>
        </w:rPr>
        <w:t>rs and a native English teacher</w:t>
      </w:r>
      <w:r w:rsidR="005863DE" w:rsidRPr="00045B7C">
        <w:rPr>
          <w:lang w:val="en-GB"/>
        </w:rPr>
        <w:t xml:space="preserve">, </w:t>
      </w:r>
      <w:r w:rsidR="008962D9" w:rsidRPr="00045B7C">
        <w:rPr>
          <w:lang w:val="en-GB"/>
        </w:rPr>
        <w:t>a total of 55 hours;</w:t>
      </w:r>
      <w:r w:rsidR="005863DE" w:rsidRPr="00045B7C">
        <w:rPr>
          <w:lang w:val="en-GB"/>
        </w:rPr>
        <w:t xml:space="preserve"> and</w:t>
      </w:r>
      <w:r w:rsidR="008962D9" w:rsidRPr="00045B7C">
        <w:rPr>
          <w:lang w:val="en-GB"/>
        </w:rPr>
        <w:t>,</w:t>
      </w:r>
      <w:r w:rsidR="005863DE" w:rsidRPr="00045B7C">
        <w:rPr>
          <w:lang w:val="en-GB"/>
        </w:rPr>
        <w:t xml:space="preserve"> (c) “language showers”</w:t>
      </w:r>
      <w:r w:rsidR="00AD05D3" w:rsidRPr="00045B7C">
        <w:rPr>
          <w:lang w:val="en-GB"/>
        </w:rPr>
        <w:t xml:space="preserve"> </w:t>
      </w:r>
      <w:r w:rsidR="00A0698F" w:rsidRPr="00045B7C">
        <w:rPr>
          <w:lang w:val="en-GB"/>
        </w:rPr>
        <w:t xml:space="preserve">(Coyle, </w:t>
      </w:r>
      <w:r w:rsidR="00A0698F">
        <w:rPr>
          <w:lang w:val="en-GB"/>
        </w:rPr>
        <w:t xml:space="preserve">Hood &amp; </w:t>
      </w:r>
      <w:proofErr w:type="spellStart"/>
      <w:r w:rsidR="00A0698F">
        <w:rPr>
          <w:lang w:val="en-GB"/>
        </w:rPr>
        <w:t>Mehisto</w:t>
      </w:r>
      <w:proofErr w:type="spellEnd"/>
      <w:r w:rsidR="00A0698F">
        <w:rPr>
          <w:lang w:val="en-GB"/>
        </w:rPr>
        <w:t xml:space="preserve">, </w:t>
      </w:r>
      <w:r w:rsidR="00A0698F" w:rsidRPr="00045B7C">
        <w:rPr>
          <w:lang w:val="en-GB"/>
        </w:rPr>
        <w:t>2010)</w:t>
      </w:r>
      <w:r w:rsidR="005F581E" w:rsidRPr="00045B7C">
        <w:rPr>
          <w:lang w:val="en-GB"/>
        </w:rPr>
        <w:t>, or short task-based activities</w:t>
      </w:r>
      <w:r w:rsidR="005863DE" w:rsidRPr="00045B7C">
        <w:rPr>
          <w:lang w:val="en-GB"/>
        </w:rPr>
        <w:t xml:space="preserve"> in English with his father for about half an hour a day since the age o</w:t>
      </w:r>
      <w:r w:rsidR="008962D9" w:rsidRPr="00045B7C">
        <w:rPr>
          <w:lang w:val="en-GB"/>
        </w:rPr>
        <w:t>f two, 80 hours per</w:t>
      </w:r>
      <w:r w:rsidR="005863DE" w:rsidRPr="00045B7C">
        <w:rPr>
          <w:lang w:val="en-GB"/>
        </w:rPr>
        <w:t xml:space="preserve"> year</w:t>
      </w:r>
      <w:r w:rsidR="00AA7A30" w:rsidRPr="00045B7C">
        <w:rPr>
          <w:lang w:val="en-GB"/>
        </w:rPr>
        <w:t>,</w:t>
      </w:r>
      <w:r w:rsidR="008962D9" w:rsidRPr="00045B7C">
        <w:rPr>
          <w:lang w:val="en-GB"/>
        </w:rPr>
        <w:t xml:space="preserve"> total</w:t>
      </w:r>
      <w:r w:rsidR="00AA7A30" w:rsidRPr="00045B7C">
        <w:rPr>
          <w:lang w:val="en-GB"/>
        </w:rPr>
        <w:t>ling</w:t>
      </w:r>
      <w:r w:rsidR="008962D9" w:rsidRPr="00045B7C">
        <w:rPr>
          <w:lang w:val="en-GB"/>
        </w:rPr>
        <w:t xml:space="preserve"> 392 hours</w:t>
      </w:r>
      <w:r w:rsidR="00AA7A30" w:rsidRPr="00045B7C">
        <w:rPr>
          <w:lang w:val="en-GB"/>
        </w:rPr>
        <w:t xml:space="preserve"> over 4.9 years</w:t>
      </w:r>
      <w:r w:rsidR="005863DE" w:rsidRPr="00045B7C">
        <w:rPr>
          <w:lang w:val="en-GB"/>
        </w:rPr>
        <w:t>.</w:t>
      </w:r>
      <w:r w:rsidR="006F32DD" w:rsidRPr="00045B7C">
        <w:rPr>
          <w:lang w:val="en-GB"/>
        </w:rPr>
        <w:t xml:space="preserve"> Altogether</w:t>
      </w:r>
      <w:r w:rsidR="004A1E57" w:rsidRPr="00045B7C">
        <w:rPr>
          <w:lang w:val="en-GB"/>
        </w:rPr>
        <w:t xml:space="preserve">, </w:t>
      </w:r>
      <w:r w:rsidR="002471D2" w:rsidRPr="00045B7C">
        <w:rPr>
          <w:lang w:val="en-GB"/>
        </w:rPr>
        <w:t xml:space="preserve">Peter </w:t>
      </w:r>
      <w:r w:rsidR="00B54965" w:rsidRPr="00045B7C">
        <w:rPr>
          <w:lang w:val="en-GB"/>
        </w:rPr>
        <w:t>is estimated to have</w:t>
      </w:r>
      <w:r w:rsidR="00B268F0" w:rsidRPr="00045B7C">
        <w:rPr>
          <w:lang w:val="en-GB"/>
        </w:rPr>
        <w:t xml:space="preserve"> </w:t>
      </w:r>
      <w:r w:rsidR="000F1741" w:rsidRPr="00045B7C">
        <w:rPr>
          <w:lang w:val="en-GB"/>
        </w:rPr>
        <w:t xml:space="preserve">received 622 hours </w:t>
      </w:r>
      <w:r w:rsidR="00C4588A" w:rsidRPr="00045B7C">
        <w:rPr>
          <w:lang w:val="en-GB"/>
        </w:rPr>
        <w:t xml:space="preserve">of exposure to </w:t>
      </w:r>
      <w:r w:rsidR="00DA79E8" w:rsidRPr="00045B7C">
        <w:rPr>
          <w:lang w:val="en-GB"/>
        </w:rPr>
        <w:t xml:space="preserve">English by </w:t>
      </w:r>
      <w:r w:rsidR="00B03498" w:rsidRPr="00045B7C">
        <w:rPr>
          <w:lang w:val="en-GB"/>
        </w:rPr>
        <w:t>the age of 6.9</w:t>
      </w:r>
      <w:r w:rsidR="00DA79E8" w:rsidRPr="00045B7C">
        <w:rPr>
          <w:lang w:val="en-GB"/>
        </w:rPr>
        <w:t>.</w:t>
      </w:r>
      <w:r w:rsidR="005863DE" w:rsidRPr="00045B7C">
        <w:rPr>
          <w:lang w:val="en-GB"/>
        </w:rPr>
        <w:t xml:space="preserve"> </w:t>
      </w:r>
      <w:r w:rsidR="00BA2CB4" w:rsidRPr="00B222C1">
        <w:rPr>
          <w:lang w:val="en-US"/>
        </w:rPr>
        <w:t>Therefore, at the end of First Grade, Peter comfortably met achievement requirements for English in Spanish public schools for students his age</w:t>
      </w:r>
      <w:r w:rsidR="005863DE" w:rsidRPr="00045B7C">
        <w:rPr>
          <w:lang w:val="en-GB"/>
        </w:rPr>
        <w:t xml:space="preserve">. </w:t>
      </w:r>
      <w:r w:rsidR="008962D9" w:rsidRPr="00045B7C">
        <w:rPr>
          <w:lang w:val="en-GB"/>
        </w:rPr>
        <w:t xml:space="preserve">With regard to his </w:t>
      </w:r>
      <w:r w:rsidR="0068073C" w:rsidRPr="00045B7C">
        <w:rPr>
          <w:lang w:val="en-GB"/>
        </w:rPr>
        <w:t xml:space="preserve">proficiency </w:t>
      </w:r>
      <w:r w:rsidR="008962D9" w:rsidRPr="00045B7C">
        <w:rPr>
          <w:lang w:val="en-GB"/>
        </w:rPr>
        <w:t>in English</w:t>
      </w:r>
      <w:r w:rsidR="005863DE" w:rsidRPr="00045B7C">
        <w:rPr>
          <w:lang w:val="en-GB"/>
        </w:rPr>
        <w:t>, he was unable to have</w:t>
      </w:r>
      <w:r w:rsidR="008962D9" w:rsidRPr="00045B7C">
        <w:rPr>
          <w:lang w:val="en-GB"/>
        </w:rPr>
        <w:t xml:space="preserve"> a short conversation</w:t>
      </w:r>
      <w:r w:rsidR="005863DE" w:rsidRPr="00045B7C">
        <w:rPr>
          <w:lang w:val="en-GB"/>
        </w:rPr>
        <w:t xml:space="preserve">, he knew a considerable amount of vocabulary in English but his vocabulary, pronunciation and syntactic ordering were overtly </w:t>
      </w:r>
      <w:r w:rsidR="008962D9" w:rsidRPr="00045B7C">
        <w:rPr>
          <w:lang w:val="en-GB"/>
        </w:rPr>
        <w:t>insu</w:t>
      </w:r>
      <w:r w:rsidR="003C299E" w:rsidRPr="00045B7C">
        <w:rPr>
          <w:lang w:val="en-GB"/>
        </w:rPr>
        <w:t>fficient</w:t>
      </w:r>
      <w:r w:rsidR="0068073C" w:rsidRPr="00045B7C">
        <w:rPr>
          <w:lang w:val="en-GB"/>
        </w:rPr>
        <w:t xml:space="preserve"> and showed </w:t>
      </w:r>
      <w:r w:rsidR="001D58A0" w:rsidRPr="00045B7C">
        <w:rPr>
          <w:lang w:val="en-GB"/>
        </w:rPr>
        <w:t>a strong transfer from Spanish at different linguistic levels</w:t>
      </w:r>
      <w:r w:rsidR="006238B7" w:rsidRPr="00045B7C">
        <w:rPr>
          <w:lang w:val="en-GB"/>
        </w:rPr>
        <w:t xml:space="preserve"> (morphology, syntax, pronunciation, etc.)</w:t>
      </w:r>
      <w:r w:rsidR="003C299E" w:rsidRPr="00045B7C">
        <w:rPr>
          <w:lang w:val="en-GB"/>
        </w:rPr>
        <w:t xml:space="preserve">. </w:t>
      </w:r>
      <w:r w:rsidR="001D58A0" w:rsidRPr="00045B7C">
        <w:rPr>
          <w:lang w:val="en-GB"/>
        </w:rPr>
        <w:t>He was unable to communicate</w:t>
      </w:r>
      <w:r w:rsidR="003C299E" w:rsidRPr="00045B7C">
        <w:rPr>
          <w:lang w:val="en-GB"/>
        </w:rPr>
        <w:t xml:space="preserve"> </w:t>
      </w:r>
      <w:r w:rsidR="008962D9" w:rsidRPr="00045B7C">
        <w:rPr>
          <w:lang w:val="en-GB"/>
        </w:rPr>
        <w:t>orally</w:t>
      </w:r>
      <w:r w:rsidR="003C299E" w:rsidRPr="00045B7C">
        <w:rPr>
          <w:lang w:val="en-GB"/>
        </w:rPr>
        <w:t xml:space="preserve"> in English as he lacked both the </w:t>
      </w:r>
      <w:r w:rsidR="006238B7" w:rsidRPr="00045B7C">
        <w:rPr>
          <w:lang w:val="en-GB"/>
        </w:rPr>
        <w:t>linguistic</w:t>
      </w:r>
      <w:r w:rsidR="003C299E" w:rsidRPr="00045B7C">
        <w:rPr>
          <w:lang w:val="en-GB"/>
        </w:rPr>
        <w:t xml:space="preserve"> tools as well as the sociocultural knowledge and above all, his degree of self-confidence </w:t>
      </w:r>
      <w:r w:rsidR="001D58A0" w:rsidRPr="00045B7C">
        <w:rPr>
          <w:lang w:val="en-GB"/>
        </w:rPr>
        <w:t xml:space="preserve">in the language </w:t>
      </w:r>
      <w:r w:rsidR="003C299E" w:rsidRPr="00045B7C">
        <w:rPr>
          <w:lang w:val="en-GB"/>
        </w:rPr>
        <w:t xml:space="preserve">was </w:t>
      </w:r>
      <w:r w:rsidR="001568D7" w:rsidRPr="00045B7C">
        <w:rPr>
          <w:lang w:val="en-GB"/>
        </w:rPr>
        <w:t>scarce</w:t>
      </w:r>
      <w:r w:rsidR="0018662D" w:rsidRPr="00045B7C">
        <w:rPr>
          <w:lang w:val="en-GB"/>
        </w:rPr>
        <w:t xml:space="preserve"> </w:t>
      </w:r>
      <w:r w:rsidR="00A2009C" w:rsidRPr="00045B7C">
        <w:rPr>
          <w:lang w:val="en-GB"/>
        </w:rPr>
        <w:t>in spite of</w:t>
      </w:r>
      <w:r w:rsidR="0018662D" w:rsidRPr="00045B7C">
        <w:rPr>
          <w:lang w:val="en-GB"/>
        </w:rPr>
        <w:t xml:space="preserve"> 622 hours of exposure to English in a Foreign Language context.</w:t>
      </w:r>
    </w:p>
    <w:p w14:paraId="3685D445" w14:textId="77777777" w:rsidR="005B3171" w:rsidRPr="00045B7C" w:rsidRDefault="005B3171" w:rsidP="00045B7C">
      <w:pPr>
        <w:spacing w:line="360" w:lineRule="auto"/>
        <w:jc w:val="both"/>
        <w:rPr>
          <w:lang w:val="en-US"/>
        </w:rPr>
      </w:pPr>
    </w:p>
    <w:tbl>
      <w:tblPr>
        <w:tblStyle w:val="Tablaconcuadrcula"/>
        <w:tblW w:w="0" w:type="auto"/>
        <w:tblLook w:val="04A0" w:firstRow="1" w:lastRow="0" w:firstColumn="1" w:lastColumn="0" w:noHBand="0" w:noVBand="1"/>
      </w:tblPr>
      <w:tblGrid>
        <w:gridCol w:w="1218"/>
        <w:gridCol w:w="980"/>
        <w:gridCol w:w="2363"/>
        <w:gridCol w:w="2279"/>
        <w:gridCol w:w="1648"/>
      </w:tblGrid>
      <w:tr w:rsidR="005B3171" w:rsidRPr="00045B7C" w14:paraId="5459F901" w14:textId="77777777" w:rsidTr="003F6DEC">
        <w:tc>
          <w:tcPr>
            <w:tcW w:w="2235" w:type="dxa"/>
            <w:gridSpan w:val="2"/>
          </w:tcPr>
          <w:p w14:paraId="472D3C66" w14:textId="77777777" w:rsidR="005B3171" w:rsidRPr="00045B7C" w:rsidRDefault="005B3171" w:rsidP="00045B7C">
            <w:pPr>
              <w:spacing w:line="360" w:lineRule="auto"/>
              <w:jc w:val="both"/>
              <w:rPr>
                <w:lang w:val="en-US"/>
              </w:rPr>
            </w:pPr>
            <w:r w:rsidRPr="00045B7C">
              <w:rPr>
                <w:lang w:val="en-US"/>
              </w:rPr>
              <w:t>School education</w:t>
            </w:r>
          </w:p>
        </w:tc>
        <w:tc>
          <w:tcPr>
            <w:tcW w:w="2409" w:type="dxa"/>
          </w:tcPr>
          <w:p w14:paraId="2D72ED06" w14:textId="77777777" w:rsidR="005B3171" w:rsidRPr="00045B7C" w:rsidRDefault="005B3171" w:rsidP="00045B7C">
            <w:pPr>
              <w:spacing w:line="360" w:lineRule="auto"/>
              <w:jc w:val="both"/>
              <w:rPr>
                <w:lang w:val="en-US"/>
              </w:rPr>
            </w:pPr>
            <w:r w:rsidRPr="00045B7C">
              <w:rPr>
                <w:lang w:val="en-US"/>
              </w:rPr>
              <w:t>Tutoring in private school</w:t>
            </w:r>
          </w:p>
        </w:tc>
        <w:tc>
          <w:tcPr>
            <w:tcW w:w="2314" w:type="dxa"/>
          </w:tcPr>
          <w:p w14:paraId="2CFBBC19" w14:textId="77777777" w:rsidR="005B3171" w:rsidRPr="00045B7C" w:rsidRDefault="005B3171" w:rsidP="00045B7C">
            <w:pPr>
              <w:spacing w:line="360" w:lineRule="auto"/>
              <w:jc w:val="both"/>
              <w:rPr>
                <w:lang w:val="en-US"/>
              </w:rPr>
            </w:pPr>
            <w:r w:rsidRPr="00045B7C">
              <w:rPr>
                <w:lang w:val="en-US"/>
              </w:rPr>
              <w:t>“Language showers”</w:t>
            </w:r>
          </w:p>
        </w:tc>
        <w:tc>
          <w:tcPr>
            <w:tcW w:w="1680" w:type="dxa"/>
          </w:tcPr>
          <w:p w14:paraId="506BD868" w14:textId="77777777" w:rsidR="005B3171" w:rsidRPr="00045B7C" w:rsidRDefault="005B3171" w:rsidP="00045B7C">
            <w:pPr>
              <w:spacing w:line="360" w:lineRule="auto"/>
              <w:jc w:val="both"/>
              <w:rPr>
                <w:lang w:val="en-US"/>
              </w:rPr>
            </w:pPr>
            <w:r w:rsidRPr="00045B7C">
              <w:rPr>
                <w:lang w:val="en-US"/>
              </w:rPr>
              <w:t>Total</w:t>
            </w:r>
          </w:p>
        </w:tc>
      </w:tr>
      <w:tr w:rsidR="005B3171" w:rsidRPr="00045B7C" w14:paraId="0934FA9C" w14:textId="77777777" w:rsidTr="003F6DEC">
        <w:tc>
          <w:tcPr>
            <w:tcW w:w="1242" w:type="dxa"/>
          </w:tcPr>
          <w:p w14:paraId="1AB2726F" w14:textId="77777777" w:rsidR="005B3171" w:rsidRPr="00045B7C" w:rsidRDefault="005B3171" w:rsidP="00045B7C">
            <w:pPr>
              <w:spacing w:line="360" w:lineRule="auto"/>
              <w:jc w:val="both"/>
              <w:rPr>
                <w:lang w:val="en-US"/>
              </w:rPr>
            </w:pPr>
            <w:r w:rsidRPr="00045B7C">
              <w:rPr>
                <w:lang w:val="en-US"/>
              </w:rPr>
              <w:t>75 h</w:t>
            </w:r>
          </w:p>
        </w:tc>
        <w:tc>
          <w:tcPr>
            <w:tcW w:w="993" w:type="dxa"/>
          </w:tcPr>
          <w:p w14:paraId="4ADCC259" w14:textId="77777777" w:rsidR="005B3171" w:rsidRPr="00045B7C" w:rsidRDefault="005B3171" w:rsidP="00045B7C">
            <w:pPr>
              <w:spacing w:line="360" w:lineRule="auto"/>
              <w:jc w:val="both"/>
              <w:rPr>
                <w:lang w:val="en-US"/>
              </w:rPr>
            </w:pPr>
            <w:r w:rsidRPr="00045B7C">
              <w:rPr>
                <w:lang w:val="en-US"/>
              </w:rPr>
              <w:t>100 h</w:t>
            </w:r>
          </w:p>
        </w:tc>
        <w:tc>
          <w:tcPr>
            <w:tcW w:w="2409" w:type="dxa"/>
          </w:tcPr>
          <w:p w14:paraId="1218A8C0" w14:textId="77777777" w:rsidR="005B3171" w:rsidRPr="00045B7C" w:rsidRDefault="005B3171" w:rsidP="00045B7C">
            <w:pPr>
              <w:spacing w:line="360" w:lineRule="auto"/>
              <w:jc w:val="both"/>
              <w:rPr>
                <w:lang w:val="en-US"/>
              </w:rPr>
            </w:pPr>
            <w:r w:rsidRPr="00045B7C">
              <w:rPr>
                <w:lang w:val="en-US"/>
              </w:rPr>
              <w:t>55 h</w:t>
            </w:r>
          </w:p>
        </w:tc>
        <w:tc>
          <w:tcPr>
            <w:tcW w:w="2314" w:type="dxa"/>
          </w:tcPr>
          <w:p w14:paraId="570E8E1D" w14:textId="77777777" w:rsidR="005B3171" w:rsidRPr="00045B7C" w:rsidRDefault="005B3171" w:rsidP="00045B7C">
            <w:pPr>
              <w:spacing w:line="360" w:lineRule="auto"/>
              <w:jc w:val="both"/>
              <w:rPr>
                <w:lang w:val="en-US"/>
              </w:rPr>
            </w:pPr>
            <w:r w:rsidRPr="00045B7C">
              <w:rPr>
                <w:lang w:val="en-US"/>
              </w:rPr>
              <w:t>392 h</w:t>
            </w:r>
          </w:p>
        </w:tc>
        <w:tc>
          <w:tcPr>
            <w:tcW w:w="1680" w:type="dxa"/>
          </w:tcPr>
          <w:p w14:paraId="646EC97F" w14:textId="77777777" w:rsidR="005B3171" w:rsidRPr="00045B7C" w:rsidRDefault="005B3171" w:rsidP="00045B7C">
            <w:pPr>
              <w:spacing w:line="360" w:lineRule="auto"/>
              <w:jc w:val="both"/>
              <w:rPr>
                <w:lang w:val="en-US"/>
              </w:rPr>
            </w:pPr>
            <w:r w:rsidRPr="00045B7C">
              <w:rPr>
                <w:lang w:val="en-US"/>
              </w:rPr>
              <w:t>622 h</w:t>
            </w:r>
          </w:p>
        </w:tc>
      </w:tr>
    </w:tbl>
    <w:p w14:paraId="507EF49C" w14:textId="77777777" w:rsidR="005B3171" w:rsidRPr="00045B7C" w:rsidRDefault="005B3171" w:rsidP="00045B7C">
      <w:pPr>
        <w:spacing w:line="360" w:lineRule="auto"/>
        <w:jc w:val="both"/>
        <w:rPr>
          <w:lang w:val="en-US"/>
        </w:rPr>
      </w:pPr>
    </w:p>
    <w:p w14:paraId="317AD885" w14:textId="77777777" w:rsidR="005B3171" w:rsidRPr="00045B7C" w:rsidRDefault="005B3171" w:rsidP="00045B7C">
      <w:pPr>
        <w:spacing w:line="360" w:lineRule="auto"/>
        <w:jc w:val="both"/>
        <w:outlineLvl w:val="0"/>
        <w:rPr>
          <w:lang w:val="en-US"/>
        </w:rPr>
      </w:pPr>
      <w:r w:rsidRPr="00045B7C">
        <w:rPr>
          <w:lang w:val="en-US"/>
        </w:rPr>
        <w:t>Table 1. Peter’s exposure to English before the time of the intensive exposure.</w:t>
      </w:r>
    </w:p>
    <w:p w14:paraId="0A0E3408" w14:textId="77777777" w:rsidR="003A3ABC" w:rsidRPr="00045B7C" w:rsidRDefault="003A3ABC" w:rsidP="00045B7C">
      <w:pPr>
        <w:spacing w:line="360" w:lineRule="auto"/>
        <w:jc w:val="both"/>
        <w:rPr>
          <w:lang w:val="en-GB"/>
        </w:rPr>
      </w:pPr>
    </w:p>
    <w:p w14:paraId="78DDBB3E" w14:textId="24A4213A" w:rsidR="005D3B7A" w:rsidRPr="00045B7C" w:rsidRDefault="008052F0" w:rsidP="00045B7C">
      <w:pPr>
        <w:spacing w:line="360" w:lineRule="auto"/>
        <w:jc w:val="both"/>
        <w:rPr>
          <w:lang w:val="en-GB"/>
        </w:rPr>
      </w:pPr>
      <w:r w:rsidRPr="00045B7C">
        <w:rPr>
          <w:lang w:val="en-GB"/>
        </w:rPr>
        <w:tab/>
        <w:t xml:space="preserve">James </w:t>
      </w:r>
      <w:r w:rsidR="0018662D" w:rsidRPr="00045B7C">
        <w:rPr>
          <w:lang w:val="en-GB"/>
        </w:rPr>
        <w:t xml:space="preserve">had normal language development </w:t>
      </w:r>
      <w:r w:rsidR="001D58A0" w:rsidRPr="00045B7C">
        <w:rPr>
          <w:lang w:val="en-GB"/>
        </w:rPr>
        <w:t xml:space="preserve">in Spanish </w:t>
      </w:r>
      <w:r w:rsidR="0018662D" w:rsidRPr="00045B7C">
        <w:rPr>
          <w:lang w:val="en-GB"/>
        </w:rPr>
        <w:t xml:space="preserve">at the age of 3.5 according to his instructors in school. </w:t>
      </w:r>
      <w:r w:rsidR="006E753F" w:rsidRPr="00045B7C">
        <w:rPr>
          <w:lang w:val="en-GB"/>
        </w:rPr>
        <w:t>H</w:t>
      </w:r>
      <w:r w:rsidR="0018662D" w:rsidRPr="00045B7C">
        <w:rPr>
          <w:lang w:val="en-GB"/>
        </w:rPr>
        <w:t>e was not able to read or write in his first language but he was able to communicate with words and short phrases</w:t>
      </w:r>
      <w:r w:rsidR="00BE33C7" w:rsidRPr="00045B7C">
        <w:rPr>
          <w:lang w:val="en-GB"/>
        </w:rPr>
        <w:t>,</w:t>
      </w:r>
      <w:r w:rsidR="0018662D" w:rsidRPr="00045B7C">
        <w:rPr>
          <w:lang w:val="en-GB"/>
        </w:rPr>
        <w:t xml:space="preserve"> as expected for a </w:t>
      </w:r>
      <w:r w:rsidR="006F342E" w:rsidRPr="00045B7C">
        <w:rPr>
          <w:lang w:val="en-GB"/>
        </w:rPr>
        <w:t>child</w:t>
      </w:r>
      <w:r w:rsidR="0018662D" w:rsidRPr="00045B7C">
        <w:rPr>
          <w:lang w:val="en-GB"/>
        </w:rPr>
        <w:t xml:space="preserve"> of his age. His exposure to English was almost non-existent as he had not had any English in school or tutoring in English. James only had som</w:t>
      </w:r>
      <w:r w:rsidR="005F581E" w:rsidRPr="00045B7C">
        <w:rPr>
          <w:lang w:val="en-GB"/>
        </w:rPr>
        <w:t>e exposure to English through “l</w:t>
      </w:r>
      <w:r w:rsidR="0018662D" w:rsidRPr="00045B7C">
        <w:rPr>
          <w:lang w:val="en-GB"/>
        </w:rPr>
        <w:t xml:space="preserve">anguage showers” </w:t>
      </w:r>
      <w:r w:rsidR="0021038A" w:rsidRPr="00045B7C">
        <w:rPr>
          <w:lang w:val="en-GB"/>
        </w:rPr>
        <w:t>(Coyle</w:t>
      </w:r>
      <w:r w:rsidR="00251F75" w:rsidRPr="00045B7C">
        <w:rPr>
          <w:lang w:val="en-GB"/>
        </w:rPr>
        <w:t xml:space="preserve">, </w:t>
      </w:r>
      <w:r w:rsidR="00A0698F">
        <w:rPr>
          <w:lang w:val="en-GB"/>
        </w:rPr>
        <w:t xml:space="preserve">Hood &amp; </w:t>
      </w:r>
      <w:proofErr w:type="spellStart"/>
      <w:r w:rsidR="00A0698F">
        <w:rPr>
          <w:lang w:val="en-GB"/>
        </w:rPr>
        <w:t>Mehisto</w:t>
      </w:r>
      <w:proofErr w:type="spellEnd"/>
      <w:r w:rsidR="00A0698F">
        <w:rPr>
          <w:lang w:val="en-GB"/>
        </w:rPr>
        <w:t xml:space="preserve">, </w:t>
      </w:r>
      <w:r w:rsidR="00251F75" w:rsidRPr="00045B7C">
        <w:rPr>
          <w:lang w:val="en-GB"/>
        </w:rPr>
        <w:t>2010</w:t>
      </w:r>
      <w:r w:rsidR="0021038A" w:rsidRPr="00045B7C">
        <w:rPr>
          <w:lang w:val="en-GB"/>
        </w:rPr>
        <w:t xml:space="preserve">) </w:t>
      </w:r>
      <w:r w:rsidR="006238B7" w:rsidRPr="00045B7C">
        <w:rPr>
          <w:lang w:val="en-GB"/>
        </w:rPr>
        <w:t>conducted</w:t>
      </w:r>
      <w:r w:rsidR="0018662D" w:rsidRPr="00045B7C">
        <w:rPr>
          <w:lang w:val="en-GB"/>
        </w:rPr>
        <w:t xml:space="preserve"> by his father</w:t>
      </w:r>
      <w:r w:rsidR="006238B7" w:rsidRPr="00045B7C">
        <w:rPr>
          <w:lang w:val="en-GB"/>
        </w:rPr>
        <w:t>, that is, short exposures to the language,</w:t>
      </w:r>
      <w:r w:rsidR="0018662D" w:rsidRPr="00045B7C">
        <w:rPr>
          <w:lang w:val="en-GB"/>
        </w:rPr>
        <w:t xml:space="preserve"> but which were not regular and he only had knowledge of English at the word level for daily items in the house, but no</w:t>
      </w:r>
      <w:r w:rsidR="0037414F" w:rsidRPr="00045B7C">
        <w:rPr>
          <w:lang w:val="en-GB"/>
        </w:rPr>
        <w:t xml:space="preserve"> observed</w:t>
      </w:r>
      <w:r w:rsidR="0018662D" w:rsidRPr="00045B7C">
        <w:rPr>
          <w:lang w:val="en-GB"/>
        </w:rPr>
        <w:t xml:space="preserve"> knowledge of English phrases at all. </w:t>
      </w:r>
    </w:p>
    <w:p w14:paraId="7C9271D0" w14:textId="77777777" w:rsidR="006A5338" w:rsidRPr="00045B7C" w:rsidRDefault="006A5338" w:rsidP="00045B7C">
      <w:pPr>
        <w:spacing w:line="360" w:lineRule="auto"/>
        <w:jc w:val="both"/>
        <w:rPr>
          <w:lang w:val="en-GB"/>
        </w:rPr>
      </w:pPr>
    </w:p>
    <w:p w14:paraId="164388BF" w14:textId="2FD481CF" w:rsidR="00EE2F77" w:rsidRPr="00045B7C" w:rsidRDefault="00045B7C" w:rsidP="00045B7C">
      <w:pPr>
        <w:spacing w:line="360" w:lineRule="auto"/>
        <w:jc w:val="both"/>
        <w:rPr>
          <w:lang w:val="en-GB"/>
        </w:rPr>
      </w:pPr>
      <w:r w:rsidRPr="00045B7C">
        <w:rPr>
          <w:lang w:val="en-GB"/>
        </w:rPr>
        <w:t>6. DESCRIPTION OF THE INTENSIVE EXPOSURE</w:t>
      </w:r>
    </w:p>
    <w:p w14:paraId="0684B081" w14:textId="77777777" w:rsidR="00045B7C" w:rsidRDefault="00045B7C" w:rsidP="00045B7C">
      <w:pPr>
        <w:spacing w:line="360" w:lineRule="auto"/>
        <w:jc w:val="both"/>
        <w:rPr>
          <w:lang w:val="en-GB"/>
        </w:rPr>
      </w:pPr>
    </w:p>
    <w:p w14:paraId="4AF80903" w14:textId="012AC0A2" w:rsidR="00482555" w:rsidRPr="00045B7C" w:rsidRDefault="00EE2F77" w:rsidP="00045B7C">
      <w:pPr>
        <w:spacing w:line="360" w:lineRule="auto"/>
        <w:jc w:val="both"/>
        <w:rPr>
          <w:lang w:val="en-GB"/>
        </w:rPr>
      </w:pPr>
      <w:r w:rsidRPr="00045B7C">
        <w:rPr>
          <w:lang w:val="en-GB"/>
        </w:rPr>
        <w:t xml:space="preserve">The intensive </w:t>
      </w:r>
      <w:r w:rsidR="005F581E" w:rsidRPr="00045B7C">
        <w:rPr>
          <w:lang w:val="en-GB"/>
        </w:rPr>
        <w:t xml:space="preserve">exposure for the two </w:t>
      </w:r>
      <w:r w:rsidR="00A0073B" w:rsidRPr="00045B7C">
        <w:rPr>
          <w:lang w:val="en-GB"/>
        </w:rPr>
        <w:t>informants</w:t>
      </w:r>
      <w:r w:rsidR="005F581E" w:rsidRPr="00045B7C">
        <w:rPr>
          <w:lang w:val="en-GB"/>
        </w:rPr>
        <w:t xml:space="preserve"> in</w:t>
      </w:r>
      <w:r w:rsidRPr="00045B7C">
        <w:rPr>
          <w:lang w:val="en-GB"/>
        </w:rPr>
        <w:t xml:space="preserve"> this study started when the family moved from a </w:t>
      </w:r>
      <w:r w:rsidR="00926005" w:rsidRPr="00045B7C">
        <w:rPr>
          <w:lang w:val="en-GB"/>
        </w:rPr>
        <w:t xml:space="preserve">monolingual </w:t>
      </w:r>
      <w:r w:rsidRPr="00045B7C">
        <w:rPr>
          <w:lang w:val="en-GB"/>
        </w:rPr>
        <w:t xml:space="preserve">Spanish environment in Spain into a </w:t>
      </w:r>
      <w:r w:rsidR="00926005" w:rsidRPr="00045B7C">
        <w:rPr>
          <w:lang w:val="en-GB"/>
        </w:rPr>
        <w:t xml:space="preserve">monolingual </w:t>
      </w:r>
      <w:r w:rsidRPr="00045B7C">
        <w:rPr>
          <w:lang w:val="en-GB"/>
        </w:rPr>
        <w:t xml:space="preserve">English environment in </w:t>
      </w:r>
      <w:r w:rsidR="00A3600E" w:rsidRPr="00045B7C">
        <w:rPr>
          <w:lang w:val="en-GB"/>
        </w:rPr>
        <w:t>the United Kingdom</w:t>
      </w:r>
      <w:r w:rsidRPr="00045B7C">
        <w:rPr>
          <w:lang w:val="en-GB"/>
        </w:rPr>
        <w:t>. Without further linguistic or cultural preparation, the</w:t>
      </w:r>
      <w:r w:rsidR="002F269D" w:rsidRPr="00045B7C">
        <w:rPr>
          <w:lang w:val="en-GB"/>
        </w:rPr>
        <w:t xml:space="preserve"> </w:t>
      </w:r>
      <w:r w:rsidR="00A0073B" w:rsidRPr="00045B7C">
        <w:rPr>
          <w:lang w:val="en-GB"/>
        </w:rPr>
        <w:t>informants</w:t>
      </w:r>
      <w:r w:rsidRPr="00045B7C">
        <w:rPr>
          <w:lang w:val="en-GB"/>
        </w:rPr>
        <w:t xml:space="preserve"> </w:t>
      </w:r>
      <w:r w:rsidR="008D5E21" w:rsidRPr="00045B7C">
        <w:rPr>
          <w:lang w:val="en-GB"/>
        </w:rPr>
        <w:t>moved into new</w:t>
      </w:r>
      <w:r w:rsidRPr="00045B7C">
        <w:rPr>
          <w:lang w:val="en-GB"/>
        </w:rPr>
        <w:t xml:space="preserve"> school</w:t>
      </w:r>
      <w:r w:rsidR="008D5E21" w:rsidRPr="00045B7C">
        <w:rPr>
          <w:lang w:val="en-GB"/>
        </w:rPr>
        <w:t xml:space="preserve">s </w:t>
      </w:r>
      <w:r w:rsidR="00066177" w:rsidRPr="00045B7C">
        <w:rPr>
          <w:lang w:val="en-GB"/>
        </w:rPr>
        <w:t xml:space="preserve">and </w:t>
      </w:r>
      <w:r w:rsidRPr="00045B7C">
        <w:rPr>
          <w:lang w:val="en-GB"/>
        </w:rPr>
        <w:t xml:space="preserve">had to learn to communicate </w:t>
      </w:r>
      <w:r w:rsidR="00D22FA3" w:rsidRPr="00045B7C">
        <w:rPr>
          <w:lang w:val="en-GB"/>
        </w:rPr>
        <w:t>without Spanish</w:t>
      </w:r>
      <w:r w:rsidR="00A673F4" w:rsidRPr="00045B7C">
        <w:rPr>
          <w:lang w:val="en-GB"/>
        </w:rPr>
        <w:t>,</w:t>
      </w:r>
      <w:r w:rsidRPr="00045B7C">
        <w:rPr>
          <w:lang w:val="en-GB"/>
        </w:rPr>
        <w:t xml:space="preserve"> as th</w:t>
      </w:r>
      <w:r w:rsidR="006238B7" w:rsidRPr="00045B7C">
        <w:rPr>
          <w:lang w:val="en-GB"/>
        </w:rPr>
        <w:t>ere was no-</w:t>
      </w:r>
      <w:r w:rsidRPr="00045B7C">
        <w:rPr>
          <w:lang w:val="en-GB"/>
        </w:rPr>
        <w:t>one in their respective schools, nursery and infant schools, who could speak the</w:t>
      </w:r>
      <w:r w:rsidR="008D5E21" w:rsidRPr="00045B7C">
        <w:rPr>
          <w:lang w:val="en-GB"/>
        </w:rPr>
        <w:t>ir first</w:t>
      </w:r>
      <w:r w:rsidRPr="00045B7C">
        <w:rPr>
          <w:lang w:val="en-GB"/>
        </w:rPr>
        <w:t xml:space="preserve"> language. In the case of the infant school there were two</w:t>
      </w:r>
      <w:r w:rsidR="00671296" w:rsidRPr="00045B7C">
        <w:rPr>
          <w:lang w:val="en-GB"/>
        </w:rPr>
        <w:t xml:space="preserve"> other</w:t>
      </w:r>
      <w:r w:rsidRPr="00045B7C">
        <w:rPr>
          <w:lang w:val="en-GB"/>
        </w:rPr>
        <w:t xml:space="preserve"> children </w:t>
      </w:r>
      <w:r w:rsidR="000B7D08" w:rsidRPr="00045B7C">
        <w:rPr>
          <w:lang w:val="en-GB"/>
        </w:rPr>
        <w:t xml:space="preserve">of </w:t>
      </w:r>
      <w:r w:rsidRPr="00045B7C">
        <w:rPr>
          <w:lang w:val="en-GB"/>
        </w:rPr>
        <w:t>foreign origin, one Polish and another</w:t>
      </w:r>
      <w:r w:rsidR="00AD05D3" w:rsidRPr="00045B7C">
        <w:rPr>
          <w:lang w:val="en-GB"/>
        </w:rPr>
        <w:t xml:space="preserve"> </w:t>
      </w:r>
      <w:r w:rsidRPr="00045B7C">
        <w:rPr>
          <w:lang w:val="en-GB"/>
        </w:rPr>
        <w:t>Russian</w:t>
      </w:r>
      <w:r w:rsidR="00AC01BF" w:rsidRPr="00045B7C">
        <w:rPr>
          <w:lang w:val="en-GB"/>
        </w:rPr>
        <w:t>,</w:t>
      </w:r>
      <w:r w:rsidRPr="00045B7C">
        <w:rPr>
          <w:lang w:val="en-GB"/>
        </w:rPr>
        <w:t xml:space="preserve"> but they were in different classes. With regard to the family context, both parents wer</w:t>
      </w:r>
      <w:r w:rsidR="00066177" w:rsidRPr="00045B7C">
        <w:rPr>
          <w:lang w:val="en-GB"/>
        </w:rPr>
        <w:t>e native speakers of Spanish,</w:t>
      </w:r>
      <w:r w:rsidRPr="00045B7C">
        <w:rPr>
          <w:lang w:val="en-GB"/>
        </w:rPr>
        <w:t xml:space="preserve"> fully proficient in English </w:t>
      </w:r>
      <w:r w:rsidR="00B5649F" w:rsidRPr="00045B7C">
        <w:rPr>
          <w:lang w:val="en-GB"/>
        </w:rPr>
        <w:t xml:space="preserve">(certified C2 level) </w:t>
      </w:r>
      <w:r w:rsidRPr="00045B7C">
        <w:rPr>
          <w:lang w:val="en-GB"/>
        </w:rPr>
        <w:t>and a</w:t>
      </w:r>
      <w:r w:rsidR="006238B7" w:rsidRPr="00045B7C">
        <w:rPr>
          <w:lang w:val="en-GB"/>
        </w:rPr>
        <w:t xml:space="preserve"> family</w:t>
      </w:r>
      <w:r w:rsidRPr="00045B7C">
        <w:rPr>
          <w:lang w:val="en-GB"/>
        </w:rPr>
        <w:t xml:space="preserve"> </w:t>
      </w:r>
      <w:r w:rsidR="008D5E21" w:rsidRPr="00045B7C">
        <w:rPr>
          <w:lang w:val="en-GB"/>
        </w:rPr>
        <w:t xml:space="preserve">language planning </w:t>
      </w:r>
      <w:r w:rsidRPr="00045B7C">
        <w:rPr>
          <w:lang w:val="en-GB"/>
        </w:rPr>
        <w:t xml:space="preserve">decision was taken </w:t>
      </w:r>
      <w:r w:rsidR="008D5E21" w:rsidRPr="00045B7C">
        <w:rPr>
          <w:lang w:val="en-GB"/>
        </w:rPr>
        <w:t xml:space="preserve">so </w:t>
      </w:r>
      <w:r w:rsidRPr="00045B7C">
        <w:rPr>
          <w:lang w:val="en-GB"/>
        </w:rPr>
        <w:t xml:space="preserve">that after an adaptation period of two weeks all communication at home would take place </w:t>
      </w:r>
      <w:r w:rsidR="006F342E" w:rsidRPr="00045B7C">
        <w:rPr>
          <w:lang w:val="en-GB"/>
        </w:rPr>
        <w:t xml:space="preserve">in English. </w:t>
      </w:r>
      <w:r w:rsidRPr="00045B7C">
        <w:rPr>
          <w:lang w:val="en-GB"/>
        </w:rPr>
        <w:t xml:space="preserve">TV, after school clubs, and </w:t>
      </w:r>
      <w:r w:rsidR="008F4EF0" w:rsidRPr="00045B7C">
        <w:rPr>
          <w:lang w:val="en-GB"/>
        </w:rPr>
        <w:t>contact</w:t>
      </w:r>
      <w:r w:rsidR="006F342E" w:rsidRPr="00045B7C">
        <w:rPr>
          <w:lang w:val="en-GB"/>
        </w:rPr>
        <w:t xml:space="preserve"> with neighbours and friends were</w:t>
      </w:r>
      <w:r w:rsidR="008F4EF0" w:rsidRPr="00045B7C">
        <w:rPr>
          <w:lang w:val="en-GB"/>
        </w:rPr>
        <w:t xml:space="preserve"> also in English during the period of intensive exposure. </w:t>
      </w:r>
      <w:r w:rsidR="00066177" w:rsidRPr="00045B7C">
        <w:rPr>
          <w:lang w:val="en-GB"/>
        </w:rPr>
        <w:t xml:space="preserve">Both </w:t>
      </w:r>
      <w:r w:rsidR="00A0073B" w:rsidRPr="00045B7C">
        <w:rPr>
          <w:lang w:val="en-GB"/>
        </w:rPr>
        <w:t>informants</w:t>
      </w:r>
      <w:r w:rsidR="00066177" w:rsidRPr="00045B7C">
        <w:rPr>
          <w:lang w:val="en-GB"/>
        </w:rPr>
        <w:t xml:space="preserve"> spent</w:t>
      </w:r>
      <w:r w:rsidR="00482555" w:rsidRPr="00045B7C">
        <w:rPr>
          <w:lang w:val="en-GB"/>
        </w:rPr>
        <w:t xml:space="preserve"> an average of 7 hours a day in school, or after school clubs in English and while on holiday they attended holiday clubs </w:t>
      </w:r>
      <w:r w:rsidR="00BA2CB4">
        <w:rPr>
          <w:lang w:val="en-GB"/>
        </w:rPr>
        <w:t xml:space="preserve">of </w:t>
      </w:r>
      <w:r w:rsidR="00482555" w:rsidRPr="00045B7C">
        <w:rPr>
          <w:lang w:val="en-GB"/>
        </w:rPr>
        <w:t xml:space="preserve">approximately the same duration. </w:t>
      </w:r>
      <w:r w:rsidR="005B3171" w:rsidRPr="00045B7C">
        <w:rPr>
          <w:lang w:val="en-GB"/>
        </w:rPr>
        <w:t>Table 2 shows</w:t>
      </w:r>
      <w:r w:rsidR="008D5E21" w:rsidRPr="00045B7C">
        <w:rPr>
          <w:lang w:val="en-GB"/>
        </w:rPr>
        <w:t xml:space="preserve"> a summary of the </w:t>
      </w:r>
      <w:r w:rsidR="00482555" w:rsidRPr="00045B7C">
        <w:rPr>
          <w:lang w:val="en-GB"/>
        </w:rPr>
        <w:t xml:space="preserve">total </w:t>
      </w:r>
      <w:r w:rsidR="008911F2" w:rsidRPr="00045B7C">
        <w:rPr>
          <w:lang w:val="en-GB"/>
        </w:rPr>
        <w:t>exposure and</w:t>
      </w:r>
      <w:r w:rsidR="008D5E21" w:rsidRPr="00045B7C">
        <w:rPr>
          <w:lang w:val="en-GB"/>
        </w:rPr>
        <w:t xml:space="preserve"> interaction in English in the 8 months </w:t>
      </w:r>
      <w:r w:rsidR="006F342E" w:rsidRPr="00045B7C">
        <w:rPr>
          <w:lang w:val="en-GB"/>
        </w:rPr>
        <w:t xml:space="preserve">during which </w:t>
      </w:r>
      <w:r w:rsidR="008D5E21" w:rsidRPr="00045B7C">
        <w:rPr>
          <w:lang w:val="en-GB"/>
        </w:rPr>
        <w:t>the intensive exposure</w:t>
      </w:r>
      <w:r w:rsidR="006F342E" w:rsidRPr="00045B7C">
        <w:rPr>
          <w:lang w:val="en-GB"/>
        </w:rPr>
        <w:t xml:space="preserve"> took place</w:t>
      </w:r>
      <w:r w:rsidR="008D5E21" w:rsidRPr="00045B7C">
        <w:rPr>
          <w:lang w:val="en-GB"/>
        </w:rPr>
        <w:t>.</w:t>
      </w:r>
      <w:r w:rsidR="00811DDB">
        <w:rPr>
          <w:lang w:val="en-GB"/>
        </w:rPr>
        <w:t xml:space="preserve"> </w:t>
      </w:r>
      <w:r w:rsidR="00811DDB" w:rsidRPr="00045B7C">
        <w:rPr>
          <w:lang w:val="en-GB"/>
        </w:rPr>
        <w:t>It is relevant to mention that both informants were exposed to English during the stay abroad experience for the same amount of time.</w:t>
      </w:r>
    </w:p>
    <w:p w14:paraId="7E9196BA" w14:textId="77777777" w:rsidR="005B3171" w:rsidRPr="00045B7C" w:rsidRDefault="005B3171" w:rsidP="00045B7C">
      <w:pPr>
        <w:spacing w:line="360" w:lineRule="auto"/>
        <w:jc w:val="both"/>
        <w:rPr>
          <w:lang w:val="en-US"/>
        </w:rPr>
      </w:pPr>
    </w:p>
    <w:tbl>
      <w:tblPr>
        <w:tblStyle w:val="Tablaconcuadrcula"/>
        <w:tblW w:w="0" w:type="auto"/>
        <w:tblLook w:val="04A0" w:firstRow="1" w:lastRow="0" w:firstColumn="1" w:lastColumn="0" w:noHBand="0" w:noVBand="1"/>
      </w:tblPr>
      <w:tblGrid>
        <w:gridCol w:w="1373"/>
        <w:gridCol w:w="2620"/>
        <w:gridCol w:w="2616"/>
        <w:gridCol w:w="1879"/>
      </w:tblGrid>
      <w:tr w:rsidR="005B3171" w:rsidRPr="00045B7C" w14:paraId="676A9183" w14:textId="77777777" w:rsidTr="003F6DEC">
        <w:tc>
          <w:tcPr>
            <w:tcW w:w="1379" w:type="dxa"/>
          </w:tcPr>
          <w:p w14:paraId="32504B7E" w14:textId="77777777" w:rsidR="005B3171" w:rsidRPr="00045B7C" w:rsidRDefault="005B3171" w:rsidP="00045B7C">
            <w:pPr>
              <w:spacing w:line="360" w:lineRule="auto"/>
              <w:jc w:val="both"/>
              <w:rPr>
                <w:lang w:val="en-US"/>
              </w:rPr>
            </w:pPr>
            <w:r w:rsidRPr="00045B7C">
              <w:rPr>
                <w:lang w:val="en-US"/>
              </w:rPr>
              <w:t>Interaction in school</w:t>
            </w:r>
          </w:p>
        </w:tc>
        <w:tc>
          <w:tcPr>
            <w:tcW w:w="2698" w:type="dxa"/>
          </w:tcPr>
          <w:p w14:paraId="4D6CE63B" w14:textId="77777777" w:rsidR="005B3171" w:rsidRPr="00045B7C" w:rsidRDefault="005B3171" w:rsidP="00045B7C">
            <w:pPr>
              <w:spacing w:line="360" w:lineRule="auto"/>
              <w:jc w:val="both"/>
              <w:rPr>
                <w:lang w:val="en-US"/>
              </w:rPr>
            </w:pPr>
            <w:r w:rsidRPr="00045B7C">
              <w:rPr>
                <w:lang w:val="en-US"/>
              </w:rPr>
              <w:t>Interaction at home, TV, reading and playing in the week</w:t>
            </w:r>
          </w:p>
        </w:tc>
        <w:tc>
          <w:tcPr>
            <w:tcW w:w="2694" w:type="dxa"/>
          </w:tcPr>
          <w:p w14:paraId="65C94DE2" w14:textId="77777777" w:rsidR="005B3171" w:rsidRPr="00045B7C" w:rsidRDefault="005B3171" w:rsidP="00045B7C">
            <w:pPr>
              <w:spacing w:line="360" w:lineRule="auto"/>
              <w:jc w:val="both"/>
              <w:rPr>
                <w:lang w:val="en-US"/>
              </w:rPr>
            </w:pPr>
            <w:r w:rsidRPr="00045B7C">
              <w:rPr>
                <w:lang w:val="en-US"/>
              </w:rPr>
              <w:t>Interaction at home, TV, reading and playing during weekends</w:t>
            </w:r>
          </w:p>
        </w:tc>
        <w:tc>
          <w:tcPr>
            <w:tcW w:w="1943" w:type="dxa"/>
          </w:tcPr>
          <w:p w14:paraId="76BDB8E1" w14:textId="77777777" w:rsidR="005B3171" w:rsidRPr="00045B7C" w:rsidRDefault="005B3171" w:rsidP="00045B7C">
            <w:pPr>
              <w:spacing w:line="360" w:lineRule="auto"/>
              <w:jc w:val="both"/>
              <w:rPr>
                <w:lang w:val="en-US"/>
              </w:rPr>
            </w:pPr>
            <w:r w:rsidRPr="00045B7C">
              <w:rPr>
                <w:lang w:val="en-US"/>
              </w:rPr>
              <w:t>Total</w:t>
            </w:r>
          </w:p>
        </w:tc>
      </w:tr>
      <w:tr w:rsidR="005B3171" w:rsidRPr="00045B7C" w14:paraId="307683F0" w14:textId="77777777" w:rsidTr="003F6DEC">
        <w:tc>
          <w:tcPr>
            <w:tcW w:w="1379" w:type="dxa"/>
          </w:tcPr>
          <w:p w14:paraId="7E5D3F81" w14:textId="77777777" w:rsidR="005B3171" w:rsidRPr="00045B7C" w:rsidRDefault="005B3171" w:rsidP="00045B7C">
            <w:pPr>
              <w:spacing w:line="360" w:lineRule="auto"/>
              <w:jc w:val="both"/>
              <w:rPr>
                <w:lang w:val="en-US"/>
              </w:rPr>
            </w:pPr>
            <w:r w:rsidRPr="00045B7C">
              <w:rPr>
                <w:lang w:val="en-US"/>
              </w:rPr>
              <w:t>1,120 h</w:t>
            </w:r>
          </w:p>
        </w:tc>
        <w:tc>
          <w:tcPr>
            <w:tcW w:w="2698" w:type="dxa"/>
          </w:tcPr>
          <w:p w14:paraId="5A5A2DCD" w14:textId="77777777" w:rsidR="005B3171" w:rsidRPr="00045B7C" w:rsidRDefault="005B3171" w:rsidP="00045B7C">
            <w:pPr>
              <w:spacing w:line="360" w:lineRule="auto"/>
              <w:jc w:val="both"/>
              <w:rPr>
                <w:lang w:val="en-US"/>
              </w:rPr>
            </w:pPr>
            <w:r w:rsidRPr="00045B7C">
              <w:rPr>
                <w:lang w:val="en-US"/>
              </w:rPr>
              <w:t>1,120 h</w:t>
            </w:r>
          </w:p>
        </w:tc>
        <w:tc>
          <w:tcPr>
            <w:tcW w:w="2694" w:type="dxa"/>
          </w:tcPr>
          <w:p w14:paraId="509BE7B7" w14:textId="77777777" w:rsidR="005B3171" w:rsidRPr="00045B7C" w:rsidRDefault="005B3171" w:rsidP="00045B7C">
            <w:pPr>
              <w:spacing w:line="360" w:lineRule="auto"/>
              <w:jc w:val="both"/>
              <w:rPr>
                <w:lang w:val="en-US"/>
              </w:rPr>
            </w:pPr>
            <w:r w:rsidRPr="00045B7C">
              <w:rPr>
                <w:lang w:val="en-US"/>
              </w:rPr>
              <w:t>896 h</w:t>
            </w:r>
          </w:p>
        </w:tc>
        <w:tc>
          <w:tcPr>
            <w:tcW w:w="1943" w:type="dxa"/>
          </w:tcPr>
          <w:p w14:paraId="081533F2" w14:textId="77777777" w:rsidR="005B3171" w:rsidRPr="00045B7C" w:rsidRDefault="005B3171" w:rsidP="00045B7C">
            <w:pPr>
              <w:spacing w:line="360" w:lineRule="auto"/>
              <w:jc w:val="both"/>
              <w:rPr>
                <w:lang w:val="en-US"/>
              </w:rPr>
            </w:pPr>
            <w:r w:rsidRPr="00045B7C">
              <w:rPr>
                <w:lang w:val="en-US"/>
              </w:rPr>
              <w:t>3,136 h</w:t>
            </w:r>
          </w:p>
        </w:tc>
      </w:tr>
    </w:tbl>
    <w:p w14:paraId="4DB04A6E" w14:textId="77777777" w:rsidR="005B3171" w:rsidRPr="00045B7C" w:rsidRDefault="005B3171" w:rsidP="00045B7C">
      <w:pPr>
        <w:spacing w:line="360" w:lineRule="auto"/>
        <w:jc w:val="both"/>
        <w:rPr>
          <w:lang w:val="en-US"/>
        </w:rPr>
      </w:pPr>
    </w:p>
    <w:p w14:paraId="7F24394C" w14:textId="77777777" w:rsidR="005B3171" w:rsidRPr="00045B7C" w:rsidRDefault="005B3171" w:rsidP="00045B7C">
      <w:pPr>
        <w:spacing w:line="360" w:lineRule="auto"/>
        <w:jc w:val="both"/>
        <w:rPr>
          <w:lang w:val="en-US"/>
        </w:rPr>
      </w:pPr>
      <w:r w:rsidRPr="00045B7C">
        <w:rPr>
          <w:lang w:val="en-US"/>
        </w:rPr>
        <w:t>Table 2. Exposure and interaction in English during the eight months of intensive exposure.</w:t>
      </w:r>
    </w:p>
    <w:p w14:paraId="1808CE62" w14:textId="77777777" w:rsidR="003A3ABC" w:rsidRPr="00045B7C" w:rsidRDefault="003A3ABC" w:rsidP="00045B7C">
      <w:pPr>
        <w:spacing w:line="360" w:lineRule="auto"/>
        <w:jc w:val="both"/>
        <w:rPr>
          <w:lang w:val="en-GB"/>
        </w:rPr>
      </w:pPr>
    </w:p>
    <w:p w14:paraId="26B4AB48" w14:textId="7D9534D3" w:rsidR="00A2622A" w:rsidRPr="00045B7C" w:rsidRDefault="00A2622A" w:rsidP="00045B7C">
      <w:pPr>
        <w:spacing w:line="360" w:lineRule="auto"/>
        <w:jc w:val="both"/>
        <w:rPr>
          <w:lang w:val="en-GB"/>
        </w:rPr>
      </w:pPr>
      <w:r w:rsidRPr="00045B7C">
        <w:rPr>
          <w:lang w:val="en-GB"/>
        </w:rPr>
        <w:t>As opposed to other learning co</w:t>
      </w:r>
      <w:r w:rsidR="00251F75" w:rsidRPr="00045B7C">
        <w:rPr>
          <w:lang w:val="en-GB"/>
        </w:rPr>
        <w:t>ntext</w:t>
      </w:r>
      <w:r w:rsidR="006F342E" w:rsidRPr="00045B7C">
        <w:rPr>
          <w:lang w:val="en-GB"/>
        </w:rPr>
        <w:t>s</w:t>
      </w:r>
      <w:r w:rsidR="00AD05D3" w:rsidRPr="00045B7C">
        <w:rPr>
          <w:lang w:val="en-GB"/>
        </w:rPr>
        <w:t xml:space="preserve"> </w:t>
      </w:r>
      <w:r w:rsidR="006F342E" w:rsidRPr="00045B7C">
        <w:rPr>
          <w:lang w:val="en-GB"/>
        </w:rPr>
        <w:t>such as</w:t>
      </w:r>
      <w:r w:rsidR="00AD05D3" w:rsidRPr="00045B7C">
        <w:rPr>
          <w:lang w:val="en-GB"/>
        </w:rPr>
        <w:t xml:space="preserve"> short stays abroad to take a language course for 2-4 weeks,</w:t>
      </w:r>
      <w:r w:rsidR="00251F75" w:rsidRPr="00045B7C">
        <w:rPr>
          <w:lang w:val="en-GB"/>
        </w:rPr>
        <w:t xml:space="preserve"> particularly with adult</w:t>
      </w:r>
      <w:r w:rsidRPr="00045B7C">
        <w:rPr>
          <w:lang w:val="en-GB"/>
        </w:rPr>
        <w:t xml:space="preserve"> learners involved, a key factor in </w:t>
      </w:r>
      <w:r w:rsidR="00BA2CB4">
        <w:rPr>
          <w:lang w:val="en-GB"/>
        </w:rPr>
        <w:t xml:space="preserve">the </w:t>
      </w:r>
      <w:r w:rsidRPr="00045B7C">
        <w:rPr>
          <w:lang w:val="en-GB"/>
        </w:rPr>
        <w:t>perception of accomplishment among students is rel</w:t>
      </w:r>
      <w:r w:rsidR="00BA2CB4">
        <w:rPr>
          <w:lang w:val="en-GB"/>
        </w:rPr>
        <w:t>ated to</w:t>
      </w:r>
      <w:r w:rsidRPr="00045B7C">
        <w:rPr>
          <w:lang w:val="en-GB"/>
        </w:rPr>
        <w:t xml:space="preserve"> opportunities to interact (</w:t>
      </w:r>
      <w:proofErr w:type="spellStart"/>
      <w:r w:rsidRPr="00045B7C">
        <w:rPr>
          <w:lang w:val="en-GB"/>
        </w:rPr>
        <w:t>Tragant</w:t>
      </w:r>
      <w:proofErr w:type="spellEnd"/>
      <w:r w:rsidRPr="00045B7C">
        <w:rPr>
          <w:lang w:val="en-GB"/>
        </w:rPr>
        <w:t xml:space="preserve">, 2012). In this particular situation, and at this early age, opportunities for interaction were not an issue. </w:t>
      </w:r>
    </w:p>
    <w:p w14:paraId="1BF8BF48" w14:textId="77777777" w:rsidR="005375D7" w:rsidRPr="00045B7C" w:rsidRDefault="005375D7" w:rsidP="00045B7C">
      <w:pPr>
        <w:spacing w:line="360" w:lineRule="auto"/>
        <w:jc w:val="both"/>
        <w:rPr>
          <w:lang w:val="en-GB"/>
        </w:rPr>
      </w:pPr>
    </w:p>
    <w:p w14:paraId="039243AB" w14:textId="19620D09" w:rsidR="00D33E22" w:rsidRPr="00045B7C" w:rsidRDefault="00045B7C" w:rsidP="00045B7C">
      <w:pPr>
        <w:spacing w:line="360" w:lineRule="auto"/>
        <w:jc w:val="both"/>
        <w:rPr>
          <w:lang w:val="en-GB"/>
        </w:rPr>
      </w:pPr>
      <w:r w:rsidRPr="00045B7C">
        <w:rPr>
          <w:lang w:val="en-GB"/>
        </w:rPr>
        <w:t>7. ANALYSIS</w:t>
      </w:r>
    </w:p>
    <w:p w14:paraId="506CAA11" w14:textId="77777777" w:rsidR="00045B7C" w:rsidRDefault="00045B7C" w:rsidP="00045B7C">
      <w:pPr>
        <w:spacing w:line="360" w:lineRule="auto"/>
        <w:jc w:val="both"/>
        <w:rPr>
          <w:lang w:val="en-GB"/>
        </w:rPr>
      </w:pPr>
    </w:p>
    <w:p w14:paraId="7D910CC2" w14:textId="694DAEE1" w:rsidR="00EC5FED" w:rsidRPr="00045B7C" w:rsidRDefault="006F342E" w:rsidP="00045B7C">
      <w:pPr>
        <w:spacing w:line="360" w:lineRule="auto"/>
        <w:jc w:val="both"/>
        <w:rPr>
          <w:lang w:val="en-GB"/>
        </w:rPr>
      </w:pPr>
      <w:r w:rsidRPr="00045B7C">
        <w:rPr>
          <w:lang w:val="en-GB"/>
        </w:rPr>
        <w:t>As</w:t>
      </w:r>
      <w:r w:rsidR="00AD05D3" w:rsidRPr="00045B7C">
        <w:rPr>
          <w:lang w:val="en-GB"/>
        </w:rPr>
        <w:t xml:space="preserve"> was mentioned before, f</w:t>
      </w:r>
      <w:r w:rsidR="00EC5FED" w:rsidRPr="00045B7C">
        <w:rPr>
          <w:lang w:val="en-GB"/>
        </w:rPr>
        <w:t xml:space="preserve">our </w:t>
      </w:r>
      <w:r w:rsidR="00694D4C" w:rsidRPr="00045B7C">
        <w:rPr>
          <w:lang w:val="en-GB"/>
        </w:rPr>
        <w:t xml:space="preserve">data collection (DC) </w:t>
      </w:r>
      <w:r w:rsidR="00EC5FED" w:rsidRPr="00045B7C">
        <w:rPr>
          <w:lang w:val="en-GB"/>
        </w:rPr>
        <w:t xml:space="preserve">techniques were used: (a) a researcher’s diary, (b) regular </w:t>
      </w:r>
      <w:r w:rsidR="00C47900" w:rsidRPr="00045B7C">
        <w:rPr>
          <w:lang w:val="en-GB"/>
        </w:rPr>
        <w:t>audio</w:t>
      </w:r>
      <w:r w:rsidR="00EC5FED" w:rsidRPr="00045B7C">
        <w:rPr>
          <w:lang w:val="en-GB"/>
        </w:rPr>
        <w:t xml:space="preserve"> recordings of the informants, (c) objective vocabulary test, (d)</w:t>
      </w:r>
      <w:r w:rsidR="006C2964" w:rsidRPr="00045B7C">
        <w:rPr>
          <w:lang w:val="en-GB"/>
        </w:rPr>
        <w:t xml:space="preserve"> questionnaires distributed to teachers. </w:t>
      </w:r>
    </w:p>
    <w:p w14:paraId="5810A402" w14:textId="77777777" w:rsidR="00EC5FED" w:rsidRPr="00045B7C" w:rsidRDefault="00EC5FED" w:rsidP="00045B7C">
      <w:pPr>
        <w:spacing w:line="360" w:lineRule="auto"/>
        <w:jc w:val="both"/>
        <w:rPr>
          <w:lang w:val="en-GB"/>
        </w:rPr>
      </w:pPr>
    </w:p>
    <w:p w14:paraId="793B8686" w14:textId="305819C1" w:rsidR="00EC5FED" w:rsidRPr="00045B7C" w:rsidRDefault="007947F4" w:rsidP="00045B7C">
      <w:pPr>
        <w:spacing w:line="360" w:lineRule="auto"/>
        <w:jc w:val="both"/>
        <w:rPr>
          <w:lang w:val="en-GB"/>
        </w:rPr>
      </w:pPr>
      <w:r w:rsidRPr="00045B7C">
        <w:rPr>
          <w:lang w:val="en-GB"/>
        </w:rPr>
        <w:t>a.</w:t>
      </w:r>
      <w:r w:rsidR="00EC5FED" w:rsidRPr="00045B7C">
        <w:rPr>
          <w:lang w:val="en-GB"/>
        </w:rPr>
        <w:t xml:space="preserve"> </w:t>
      </w:r>
      <w:r w:rsidR="000404B3" w:rsidRPr="00045B7C">
        <w:rPr>
          <w:lang w:val="en-GB"/>
        </w:rPr>
        <w:t xml:space="preserve">The </w:t>
      </w:r>
      <w:r w:rsidR="00A36A6F" w:rsidRPr="00045B7C">
        <w:rPr>
          <w:lang w:val="en-GB"/>
        </w:rPr>
        <w:t>i</w:t>
      </w:r>
      <w:r w:rsidR="000404B3" w:rsidRPr="00045B7C">
        <w:rPr>
          <w:lang w:val="en-GB"/>
        </w:rPr>
        <w:t xml:space="preserve">nformants’ language performance was observed and a diary kept on each of them </w:t>
      </w:r>
      <w:r w:rsidR="00EC5FED" w:rsidRPr="00045B7C">
        <w:rPr>
          <w:lang w:val="en-GB"/>
        </w:rPr>
        <w:t xml:space="preserve">for regular record of the informants’ behaviour and performance in both languages. </w:t>
      </w:r>
      <w:r w:rsidR="006238B7" w:rsidRPr="00045B7C">
        <w:rPr>
          <w:lang w:val="en-GB"/>
        </w:rPr>
        <w:t>(DC1)</w:t>
      </w:r>
    </w:p>
    <w:p w14:paraId="7BA4BAC9" w14:textId="77777777" w:rsidR="00EC5FED" w:rsidRPr="00045B7C" w:rsidRDefault="00EC5FED" w:rsidP="00045B7C">
      <w:pPr>
        <w:spacing w:line="360" w:lineRule="auto"/>
        <w:jc w:val="both"/>
        <w:rPr>
          <w:lang w:val="en-GB"/>
        </w:rPr>
      </w:pPr>
    </w:p>
    <w:p w14:paraId="7FDD2E79" w14:textId="4A6B07DB" w:rsidR="00EC5FED" w:rsidRPr="00045B7C" w:rsidRDefault="007947F4" w:rsidP="00045B7C">
      <w:pPr>
        <w:spacing w:line="360" w:lineRule="auto"/>
        <w:jc w:val="both"/>
        <w:rPr>
          <w:lang w:val="en-GB"/>
        </w:rPr>
      </w:pPr>
      <w:r w:rsidRPr="00045B7C">
        <w:rPr>
          <w:lang w:val="en-GB"/>
        </w:rPr>
        <w:t>b.</w:t>
      </w:r>
      <w:r w:rsidR="000404B3" w:rsidRPr="00045B7C">
        <w:rPr>
          <w:lang w:val="en-GB"/>
        </w:rPr>
        <w:t xml:space="preserve"> Oral recordings while completing language-</w:t>
      </w:r>
      <w:r w:rsidR="00EC5FED" w:rsidRPr="00045B7C">
        <w:rPr>
          <w:lang w:val="en-GB"/>
        </w:rPr>
        <w:t>oriented tasks like reading or playing.</w:t>
      </w:r>
      <w:r w:rsidR="006238B7" w:rsidRPr="00045B7C">
        <w:rPr>
          <w:lang w:val="en-GB"/>
        </w:rPr>
        <w:t xml:space="preserve"> (DC2)</w:t>
      </w:r>
    </w:p>
    <w:p w14:paraId="13E1DDF7" w14:textId="77777777" w:rsidR="00EC5FED" w:rsidRPr="00045B7C" w:rsidRDefault="00EC5FED" w:rsidP="00045B7C">
      <w:pPr>
        <w:spacing w:line="360" w:lineRule="auto"/>
        <w:jc w:val="both"/>
        <w:rPr>
          <w:lang w:val="en-GB"/>
        </w:rPr>
      </w:pPr>
    </w:p>
    <w:p w14:paraId="5B0D1509" w14:textId="18854F5B" w:rsidR="00EC5FED" w:rsidRPr="00045B7C" w:rsidRDefault="005E081A" w:rsidP="00045B7C">
      <w:pPr>
        <w:spacing w:line="360" w:lineRule="auto"/>
        <w:jc w:val="both"/>
        <w:rPr>
          <w:lang w:val="en-GB"/>
        </w:rPr>
      </w:pPr>
      <w:r>
        <w:rPr>
          <w:lang w:val="en-GB"/>
        </w:rPr>
        <w:t>c.</w:t>
      </w:r>
      <w:r w:rsidR="00EC5FED" w:rsidRPr="00045B7C">
        <w:rPr>
          <w:lang w:val="en-GB"/>
        </w:rPr>
        <w:t xml:space="preserve"> </w:t>
      </w:r>
      <w:r w:rsidR="00E2071D" w:rsidRPr="00045B7C">
        <w:rPr>
          <w:lang w:val="en-GB"/>
        </w:rPr>
        <w:t xml:space="preserve">To </w:t>
      </w:r>
      <w:r w:rsidR="007D51E9" w:rsidRPr="00045B7C">
        <w:rPr>
          <w:lang w:val="en-GB"/>
        </w:rPr>
        <w:t xml:space="preserve">measure vocabulary knowledge, </w:t>
      </w:r>
      <w:r w:rsidR="00EC5FED" w:rsidRPr="00045B7C">
        <w:rPr>
          <w:lang w:val="en-GB"/>
        </w:rPr>
        <w:t xml:space="preserve">a question-answer </w:t>
      </w:r>
      <w:r w:rsidR="00BA4873" w:rsidRPr="00045B7C">
        <w:rPr>
          <w:lang w:val="en-GB"/>
        </w:rPr>
        <w:t xml:space="preserve">system </w:t>
      </w:r>
      <w:r w:rsidR="00EC5FED" w:rsidRPr="00045B7C">
        <w:rPr>
          <w:lang w:val="en-GB"/>
        </w:rPr>
        <w:t xml:space="preserve">was </w:t>
      </w:r>
      <w:r w:rsidR="00A17015" w:rsidRPr="00045B7C">
        <w:rPr>
          <w:lang w:val="en-GB"/>
        </w:rPr>
        <w:t xml:space="preserve">used </w:t>
      </w:r>
      <w:r w:rsidR="006C2964" w:rsidRPr="00045B7C">
        <w:rPr>
          <w:lang w:val="en-GB"/>
        </w:rPr>
        <w:t xml:space="preserve">to track the amount of vocabulary </w:t>
      </w:r>
      <w:r w:rsidR="00DF3AAC" w:rsidRPr="00045B7C">
        <w:rPr>
          <w:lang w:val="en-GB"/>
        </w:rPr>
        <w:t>James</w:t>
      </w:r>
      <w:r w:rsidR="00F65C9A" w:rsidRPr="00045B7C">
        <w:rPr>
          <w:lang w:val="en-GB"/>
        </w:rPr>
        <w:t xml:space="preserve"> </w:t>
      </w:r>
      <w:r w:rsidR="006C2964" w:rsidRPr="00045B7C">
        <w:rPr>
          <w:lang w:val="en-GB"/>
        </w:rPr>
        <w:t xml:space="preserve">could identify and/or produce. With regards to </w:t>
      </w:r>
      <w:r w:rsidR="00DF3AAC" w:rsidRPr="00045B7C">
        <w:rPr>
          <w:lang w:val="en-GB"/>
        </w:rPr>
        <w:t>Peter</w:t>
      </w:r>
      <w:r w:rsidR="006C2964" w:rsidRPr="00045B7C">
        <w:rPr>
          <w:lang w:val="en-GB"/>
        </w:rPr>
        <w:t xml:space="preserve"> </w:t>
      </w:r>
      <w:r w:rsidR="009A1FE7" w:rsidRPr="00045B7C">
        <w:rPr>
          <w:lang w:val="en-GB"/>
        </w:rPr>
        <w:t xml:space="preserve">who had </w:t>
      </w:r>
      <w:r w:rsidR="006C2964" w:rsidRPr="00045B7C">
        <w:rPr>
          <w:lang w:val="en-GB"/>
        </w:rPr>
        <w:t>developed literacy</w:t>
      </w:r>
      <w:r w:rsidR="002F6DD3" w:rsidRPr="00045B7C">
        <w:rPr>
          <w:lang w:val="en-GB"/>
        </w:rPr>
        <w:t>,</w:t>
      </w:r>
      <w:r w:rsidR="006C2964" w:rsidRPr="00045B7C">
        <w:rPr>
          <w:lang w:val="en-GB"/>
        </w:rPr>
        <w:t xml:space="preserve"> a</w:t>
      </w:r>
      <w:r w:rsidR="004D724B" w:rsidRPr="00045B7C">
        <w:rPr>
          <w:lang w:val="en-GB"/>
        </w:rPr>
        <w:t>n</w:t>
      </w:r>
      <w:r w:rsidR="006C2964" w:rsidRPr="00045B7C">
        <w:rPr>
          <w:lang w:val="en-GB"/>
        </w:rPr>
        <w:t xml:space="preserve"> </w:t>
      </w:r>
      <w:r w:rsidR="00C7160C" w:rsidRPr="00045B7C">
        <w:rPr>
          <w:lang w:val="en-GB"/>
        </w:rPr>
        <w:t>X-Lex 2000</w:t>
      </w:r>
      <w:r w:rsidR="006C2964" w:rsidRPr="00045B7C">
        <w:rPr>
          <w:lang w:val="en-GB"/>
        </w:rPr>
        <w:t xml:space="preserve"> was used.</w:t>
      </w:r>
      <w:r w:rsidR="006238B7" w:rsidRPr="00045B7C">
        <w:rPr>
          <w:lang w:val="en-GB"/>
        </w:rPr>
        <w:t xml:space="preserve"> (DC3)</w:t>
      </w:r>
    </w:p>
    <w:p w14:paraId="5A8D795F" w14:textId="77777777" w:rsidR="006C2964" w:rsidRPr="00045B7C" w:rsidRDefault="006C2964" w:rsidP="00045B7C">
      <w:pPr>
        <w:spacing w:line="360" w:lineRule="auto"/>
        <w:jc w:val="both"/>
        <w:rPr>
          <w:lang w:val="en-GB"/>
        </w:rPr>
      </w:pPr>
    </w:p>
    <w:p w14:paraId="0076189E" w14:textId="27CF5EF1" w:rsidR="006C2964" w:rsidRPr="00045B7C" w:rsidRDefault="007947F4" w:rsidP="00045B7C">
      <w:pPr>
        <w:spacing w:line="360" w:lineRule="auto"/>
        <w:jc w:val="both"/>
        <w:rPr>
          <w:lang w:val="en-GB"/>
        </w:rPr>
      </w:pPr>
      <w:r w:rsidRPr="00045B7C">
        <w:rPr>
          <w:lang w:val="en-GB"/>
        </w:rPr>
        <w:t>d.</w:t>
      </w:r>
      <w:r w:rsidR="008F5E95" w:rsidRPr="00045B7C">
        <w:rPr>
          <w:lang w:val="en-GB"/>
        </w:rPr>
        <w:t xml:space="preserve"> </w:t>
      </w:r>
      <w:r w:rsidR="000404B3" w:rsidRPr="00045B7C">
        <w:rPr>
          <w:lang w:val="en-GB"/>
        </w:rPr>
        <w:t>An open questionnaire</w:t>
      </w:r>
      <w:r w:rsidR="008F5E95" w:rsidRPr="00045B7C">
        <w:rPr>
          <w:lang w:val="en-GB"/>
        </w:rPr>
        <w:t xml:space="preserve"> for</w:t>
      </w:r>
      <w:r w:rsidR="006C2964" w:rsidRPr="00045B7C">
        <w:rPr>
          <w:lang w:val="en-GB"/>
        </w:rPr>
        <w:t xml:space="preserve"> teachers</w:t>
      </w:r>
      <w:r w:rsidR="000404B3" w:rsidRPr="00045B7C">
        <w:rPr>
          <w:lang w:val="en-GB"/>
        </w:rPr>
        <w:t xml:space="preserve"> distributed in both case studies, see appendix 1</w:t>
      </w:r>
      <w:r w:rsidR="006C2964" w:rsidRPr="00045B7C">
        <w:rPr>
          <w:lang w:val="en-GB"/>
        </w:rPr>
        <w:t xml:space="preserve">. </w:t>
      </w:r>
      <w:r w:rsidR="00392408" w:rsidRPr="00045B7C">
        <w:rPr>
          <w:lang w:val="en-GB"/>
        </w:rPr>
        <w:t>(DC4</w:t>
      </w:r>
      <w:r w:rsidR="006238B7" w:rsidRPr="00045B7C">
        <w:rPr>
          <w:lang w:val="en-GB"/>
        </w:rPr>
        <w:t>)</w:t>
      </w:r>
    </w:p>
    <w:p w14:paraId="62D846D3" w14:textId="23542941" w:rsidR="00251F75" w:rsidRPr="00045B7C" w:rsidRDefault="00251F75" w:rsidP="00045B7C">
      <w:pPr>
        <w:spacing w:line="360" w:lineRule="auto"/>
        <w:jc w:val="both"/>
        <w:rPr>
          <w:lang w:val="en-GB"/>
        </w:rPr>
      </w:pPr>
    </w:p>
    <w:p w14:paraId="78E39A57" w14:textId="796D7E66" w:rsidR="00C47900" w:rsidRPr="00045B7C" w:rsidRDefault="005B3171" w:rsidP="00045B7C">
      <w:pPr>
        <w:spacing w:line="360" w:lineRule="auto"/>
        <w:jc w:val="both"/>
        <w:outlineLvl w:val="0"/>
        <w:rPr>
          <w:lang w:val="en-GB"/>
        </w:rPr>
      </w:pPr>
      <w:r w:rsidRPr="00045B7C">
        <w:rPr>
          <w:lang w:val="en-GB"/>
        </w:rPr>
        <w:t>Table 3 presents</w:t>
      </w:r>
      <w:r w:rsidR="006238B7" w:rsidRPr="00045B7C">
        <w:rPr>
          <w:lang w:val="en-GB"/>
        </w:rPr>
        <w:t xml:space="preserve"> a description of the data</w:t>
      </w:r>
      <w:r w:rsidR="00C47900" w:rsidRPr="00045B7C">
        <w:rPr>
          <w:lang w:val="en-GB"/>
        </w:rPr>
        <w:t xml:space="preserve"> gathered in both case studies.</w:t>
      </w:r>
    </w:p>
    <w:p w14:paraId="139981FC" w14:textId="77777777" w:rsidR="005B3171" w:rsidRPr="00045B7C" w:rsidRDefault="005B3171" w:rsidP="00045B7C">
      <w:pPr>
        <w:spacing w:line="360" w:lineRule="auto"/>
        <w:jc w:val="both"/>
        <w:rPr>
          <w:lang w:val="en-US"/>
        </w:rPr>
      </w:pPr>
    </w:p>
    <w:tbl>
      <w:tblPr>
        <w:tblStyle w:val="Tablaconcuadrcula"/>
        <w:tblW w:w="10098" w:type="dxa"/>
        <w:tblInd w:w="-324" w:type="dxa"/>
        <w:tblLook w:val="04A0" w:firstRow="1" w:lastRow="0" w:firstColumn="1" w:lastColumn="0" w:noHBand="0" w:noVBand="1"/>
      </w:tblPr>
      <w:tblGrid>
        <w:gridCol w:w="519"/>
        <w:gridCol w:w="397"/>
        <w:gridCol w:w="397"/>
        <w:gridCol w:w="397"/>
        <w:gridCol w:w="397"/>
        <w:gridCol w:w="397"/>
        <w:gridCol w:w="397"/>
        <w:gridCol w:w="397"/>
        <w:gridCol w:w="397"/>
        <w:gridCol w:w="397"/>
        <w:gridCol w:w="462"/>
        <w:gridCol w:w="462"/>
        <w:gridCol w:w="462"/>
        <w:gridCol w:w="462"/>
        <w:gridCol w:w="462"/>
        <w:gridCol w:w="462"/>
        <w:gridCol w:w="462"/>
        <w:gridCol w:w="462"/>
        <w:gridCol w:w="462"/>
        <w:gridCol w:w="462"/>
        <w:gridCol w:w="443"/>
        <w:gridCol w:w="19"/>
        <w:gridCol w:w="462"/>
        <w:gridCol w:w="462"/>
      </w:tblGrid>
      <w:tr w:rsidR="005B3171" w:rsidRPr="00045B7C" w14:paraId="0AC0F5A0" w14:textId="77777777" w:rsidTr="003F6DEC">
        <w:tc>
          <w:tcPr>
            <w:tcW w:w="519" w:type="dxa"/>
          </w:tcPr>
          <w:p w14:paraId="031C4F28" w14:textId="77777777" w:rsidR="005B3171" w:rsidRPr="00045B7C" w:rsidRDefault="005B3171" w:rsidP="00045B7C">
            <w:pPr>
              <w:spacing w:line="360" w:lineRule="auto"/>
              <w:jc w:val="both"/>
              <w:rPr>
                <w:sz w:val="13"/>
                <w:szCs w:val="13"/>
                <w:lang w:val="en-US"/>
              </w:rPr>
            </w:pPr>
          </w:p>
        </w:tc>
        <w:tc>
          <w:tcPr>
            <w:tcW w:w="397" w:type="dxa"/>
          </w:tcPr>
          <w:p w14:paraId="70156441" w14:textId="77777777" w:rsidR="005B3171" w:rsidRPr="00045B7C" w:rsidRDefault="005B3171" w:rsidP="00045B7C">
            <w:pPr>
              <w:spacing w:line="360" w:lineRule="auto"/>
              <w:jc w:val="both"/>
              <w:rPr>
                <w:sz w:val="13"/>
                <w:szCs w:val="13"/>
                <w:lang w:val="en-US"/>
              </w:rPr>
            </w:pPr>
            <w:r w:rsidRPr="00045B7C">
              <w:rPr>
                <w:sz w:val="13"/>
                <w:szCs w:val="13"/>
                <w:lang w:val="en-US"/>
              </w:rPr>
              <w:t>M1</w:t>
            </w:r>
          </w:p>
        </w:tc>
        <w:tc>
          <w:tcPr>
            <w:tcW w:w="397" w:type="dxa"/>
          </w:tcPr>
          <w:p w14:paraId="7FB410B1" w14:textId="77777777" w:rsidR="005B3171" w:rsidRPr="00045B7C" w:rsidRDefault="005B3171" w:rsidP="00045B7C">
            <w:pPr>
              <w:spacing w:line="360" w:lineRule="auto"/>
              <w:jc w:val="both"/>
              <w:rPr>
                <w:sz w:val="13"/>
                <w:szCs w:val="13"/>
                <w:lang w:val="en-US"/>
              </w:rPr>
            </w:pPr>
            <w:r w:rsidRPr="00045B7C">
              <w:rPr>
                <w:sz w:val="13"/>
                <w:szCs w:val="13"/>
                <w:lang w:val="en-US"/>
              </w:rPr>
              <w:t>M2</w:t>
            </w:r>
          </w:p>
        </w:tc>
        <w:tc>
          <w:tcPr>
            <w:tcW w:w="397" w:type="dxa"/>
          </w:tcPr>
          <w:p w14:paraId="39F1499E" w14:textId="77777777" w:rsidR="005B3171" w:rsidRPr="00045B7C" w:rsidRDefault="005B3171" w:rsidP="00045B7C">
            <w:pPr>
              <w:spacing w:line="360" w:lineRule="auto"/>
              <w:jc w:val="both"/>
              <w:rPr>
                <w:sz w:val="13"/>
                <w:szCs w:val="13"/>
                <w:lang w:val="en-US"/>
              </w:rPr>
            </w:pPr>
            <w:r w:rsidRPr="00045B7C">
              <w:rPr>
                <w:sz w:val="13"/>
                <w:szCs w:val="13"/>
                <w:lang w:val="en-US"/>
              </w:rPr>
              <w:t>M3</w:t>
            </w:r>
          </w:p>
        </w:tc>
        <w:tc>
          <w:tcPr>
            <w:tcW w:w="397" w:type="dxa"/>
          </w:tcPr>
          <w:p w14:paraId="78A1FADA" w14:textId="77777777" w:rsidR="005B3171" w:rsidRPr="00045B7C" w:rsidRDefault="005B3171" w:rsidP="00045B7C">
            <w:pPr>
              <w:spacing w:line="360" w:lineRule="auto"/>
              <w:jc w:val="both"/>
              <w:rPr>
                <w:sz w:val="13"/>
                <w:szCs w:val="13"/>
                <w:lang w:val="en-US"/>
              </w:rPr>
            </w:pPr>
            <w:r w:rsidRPr="00045B7C">
              <w:rPr>
                <w:sz w:val="13"/>
                <w:szCs w:val="13"/>
                <w:lang w:val="en-US"/>
              </w:rPr>
              <w:t>M4</w:t>
            </w:r>
          </w:p>
        </w:tc>
        <w:tc>
          <w:tcPr>
            <w:tcW w:w="397" w:type="dxa"/>
          </w:tcPr>
          <w:p w14:paraId="79216FD5" w14:textId="77777777" w:rsidR="005B3171" w:rsidRPr="00045B7C" w:rsidRDefault="005B3171" w:rsidP="00045B7C">
            <w:pPr>
              <w:spacing w:line="360" w:lineRule="auto"/>
              <w:jc w:val="both"/>
              <w:rPr>
                <w:sz w:val="13"/>
                <w:szCs w:val="13"/>
                <w:lang w:val="en-US"/>
              </w:rPr>
            </w:pPr>
            <w:r w:rsidRPr="00045B7C">
              <w:rPr>
                <w:sz w:val="13"/>
                <w:szCs w:val="13"/>
                <w:lang w:val="en-US"/>
              </w:rPr>
              <w:t>M5</w:t>
            </w:r>
          </w:p>
        </w:tc>
        <w:tc>
          <w:tcPr>
            <w:tcW w:w="397" w:type="dxa"/>
          </w:tcPr>
          <w:p w14:paraId="12CC3B4A" w14:textId="77777777" w:rsidR="005B3171" w:rsidRPr="00045B7C" w:rsidRDefault="005B3171" w:rsidP="00045B7C">
            <w:pPr>
              <w:spacing w:line="360" w:lineRule="auto"/>
              <w:jc w:val="both"/>
              <w:rPr>
                <w:sz w:val="13"/>
                <w:szCs w:val="13"/>
                <w:lang w:val="en-US"/>
              </w:rPr>
            </w:pPr>
            <w:r w:rsidRPr="00045B7C">
              <w:rPr>
                <w:sz w:val="13"/>
                <w:szCs w:val="13"/>
                <w:lang w:val="en-US"/>
              </w:rPr>
              <w:t>M6</w:t>
            </w:r>
          </w:p>
        </w:tc>
        <w:tc>
          <w:tcPr>
            <w:tcW w:w="397" w:type="dxa"/>
          </w:tcPr>
          <w:p w14:paraId="400B3191" w14:textId="77777777" w:rsidR="005B3171" w:rsidRPr="00045B7C" w:rsidRDefault="005B3171" w:rsidP="00045B7C">
            <w:pPr>
              <w:spacing w:line="360" w:lineRule="auto"/>
              <w:jc w:val="both"/>
              <w:rPr>
                <w:sz w:val="13"/>
                <w:szCs w:val="13"/>
                <w:lang w:val="en-US"/>
              </w:rPr>
            </w:pPr>
            <w:r w:rsidRPr="00045B7C">
              <w:rPr>
                <w:sz w:val="13"/>
                <w:szCs w:val="13"/>
                <w:lang w:val="en-US"/>
              </w:rPr>
              <w:t>M7</w:t>
            </w:r>
          </w:p>
        </w:tc>
        <w:tc>
          <w:tcPr>
            <w:tcW w:w="397" w:type="dxa"/>
          </w:tcPr>
          <w:p w14:paraId="08795D8C" w14:textId="77777777" w:rsidR="005B3171" w:rsidRPr="00045B7C" w:rsidRDefault="005B3171" w:rsidP="00045B7C">
            <w:pPr>
              <w:spacing w:line="360" w:lineRule="auto"/>
              <w:jc w:val="both"/>
              <w:rPr>
                <w:sz w:val="13"/>
                <w:szCs w:val="13"/>
                <w:lang w:val="en-US"/>
              </w:rPr>
            </w:pPr>
            <w:r w:rsidRPr="00045B7C">
              <w:rPr>
                <w:sz w:val="13"/>
                <w:szCs w:val="13"/>
                <w:lang w:val="en-US"/>
              </w:rPr>
              <w:t>M8</w:t>
            </w:r>
          </w:p>
        </w:tc>
        <w:tc>
          <w:tcPr>
            <w:tcW w:w="397" w:type="dxa"/>
          </w:tcPr>
          <w:p w14:paraId="33067D7B" w14:textId="77777777" w:rsidR="005B3171" w:rsidRPr="00045B7C" w:rsidRDefault="005B3171" w:rsidP="00045B7C">
            <w:pPr>
              <w:spacing w:line="360" w:lineRule="auto"/>
              <w:jc w:val="both"/>
              <w:rPr>
                <w:sz w:val="13"/>
                <w:szCs w:val="13"/>
                <w:lang w:val="en-US"/>
              </w:rPr>
            </w:pPr>
            <w:r w:rsidRPr="00045B7C">
              <w:rPr>
                <w:sz w:val="13"/>
                <w:szCs w:val="13"/>
                <w:lang w:val="en-US"/>
              </w:rPr>
              <w:t>M9</w:t>
            </w:r>
          </w:p>
        </w:tc>
        <w:tc>
          <w:tcPr>
            <w:tcW w:w="462" w:type="dxa"/>
          </w:tcPr>
          <w:p w14:paraId="1B08A550" w14:textId="77777777" w:rsidR="005B3171" w:rsidRPr="00045B7C" w:rsidRDefault="005B3171" w:rsidP="00045B7C">
            <w:pPr>
              <w:spacing w:line="360" w:lineRule="auto"/>
              <w:jc w:val="both"/>
              <w:rPr>
                <w:sz w:val="13"/>
                <w:szCs w:val="13"/>
                <w:lang w:val="en-US"/>
              </w:rPr>
            </w:pPr>
            <w:r w:rsidRPr="00045B7C">
              <w:rPr>
                <w:sz w:val="13"/>
                <w:szCs w:val="13"/>
                <w:lang w:val="en-US"/>
              </w:rPr>
              <w:t>M10</w:t>
            </w:r>
          </w:p>
        </w:tc>
        <w:tc>
          <w:tcPr>
            <w:tcW w:w="462" w:type="dxa"/>
          </w:tcPr>
          <w:p w14:paraId="35BAA86F" w14:textId="77777777" w:rsidR="005B3171" w:rsidRPr="00045B7C" w:rsidRDefault="005B3171" w:rsidP="00045B7C">
            <w:pPr>
              <w:spacing w:line="360" w:lineRule="auto"/>
              <w:jc w:val="both"/>
              <w:rPr>
                <w:sz w:val="13"/>
                <w:szCs w:val="13"/>
                <w:lang w:val="en-US"/>
              </w:rPr>
            </w:pPr>
            <w:r w:rsidRPr="00045B7C">
              <w:rPr>
                <w:sz w:val="13"/>
                <w:szCs w:val="13"/>
                <w:lang w:val="en-US"/>
              </w:rPr>
              <w:t>M11</w:t>
            </w:r>
          </w:p>
        </w:tc>
        <w:tc>
          <w:tcPr>
            <w:tcW w:w="462" w:type="dxa"/>
          </w:tcPr>
          <w:p w14:paraId="54DC70E8" w14:textId="77777777" w:rsidR="005B3171" w:rsidRPr="00045B7C" w:rsidRDefault="005B3171" w:rsidP="00045B7C">
            <w:pPr>
              <w:spacing w:line="360" w:lineRule="auto"/>
              <w:jc w:val="both"/>
              <w:rPr>
                <w:sz w:val="13"/>
                <w:szCs w:val="13"/>
                <w:lang w:val="en-US"/>
              </w:rPr>
            </w:pPr>
            <w:r w:rsidRPr="00045B7C">
              <w:rPr>
                <w:sz w:val="13"/>
                <w:szCs w:val="13"/>
                <w:lang w:val="en-US"/>
              </w:rPr>
              <w:t>M12</w:t>
            </w:r>
          </w:p>
        </w:tc>
        <w:tc>
          <w:tcPr>
            <w:tcW w:w="462" w:type="dxa"/>
          </w:tcPr>
          <w:p w14:paraId="27E4522B" w14:textId="77777777" w:rsidR="005B3171" w:rsidRPr="00045B7C" w:rsidRDefault="005B3171" w:rsidP="00045B7C">
            <w:pPr>
              <w:spacing w:line="360" w:lineRule="auto"/>
              <w:jc w:val="both"/>
              <w:rPr>
                <w:sz w:val="13"/>
                <w:szCs w:val="13"/>
                <w:lang w:val="en-US"/>
              </w:rPr>
            </w:pPr>
            <w:r w:rsidRPr="00045B7C">
              <w:rPr>
                <w:sz w:val="13"/>
                <w:szCs w:val="13"/>
                <w:lang w:val="en-US"/>
              </w:rPr>
              <w:t>M13</w:t>
            </w:r>
          </w:p>
        </w:tc>
        <w:tc>
          <w:tcPr>
            <w:tcW w:w="462" w:type="dxa"/>
          </w:tcPr>
          <w:p w14:paraId="7D3105F2" w14:textId="77777777" w:rsidR="005B3171" w:rsidRPr="00045B7C" w:rsidRDefault="005B3171" w:rsidP="00045B7C">
            <w:pPr>
              <w:spacing w:line="360" w:lineRule="auto"/>
              <w:jc w:val="both"/>
              <w:rPr>
                <w:sz w:val="13"/>
                <w:szCs w:val="13"/>
                <w:lang w:val="en-US"/>
              </w:rPr>
            </w:pPr>
            <w:r w:rsidRPr="00045B7C">
              <w:rPr>
                <w:sz w:val="13"/>
                <w:szCs w:val="13"/>
                <w:lang w:val="en-US"/>
              </w:rPr>
              <w:t>M14</w:t>
            </w:r>
          </w:p>
        </w:tc>
        <w:tc>
          <w:tcPr>
            <w:tcW w:w="462" w:type="dxa"/>
          </w:tcPr>
          <w:p w14:paraId="5CBE1C4F" w14:textId="77777777" w:rsidR="005B3171" w:rsidRPr="00045B7C" w:rsidRDefault="005B3171" w:rsidP="00045B7C">
            <w:pPr>
              <w:spacing w:line="360" w:lineRule="auto"/>
              <w:jc w:val="both"/>
              <w:rPr>
                <w:sz w:val="13"/>
                <w:szCs w:val="13"/>
                <w:lang w:val="en-US"/>
              </w:rPr>
            </w:pPr>
            <w:r w:rsidRPr="00045B7C">
              <w:rPr>
                <w:sz w:val="13"/>
                <w:szCs w:val="13"/>
                <w:lang w:val="en-US"/>
              </w:rPr>
              <w:t>M15</w:t>
            </w:r>
          </w:p>
        </w:tc>
        <w:tc>
          <w:tcPr>
            <w:tcW w:w="462" w:type="dxa"/>
          </w:tcPr>
          <w:p w14:paraId="0450E53C" w14:textId="77777777" w:rsidR="005B3171" w:rsidRPr="00045B7C" w:rsidRDefault="005B3171" w:rsidP="00045B7C">
            <w:pPr>
              <w:spacing w:line="360" w:lineRule="auto"/>
              <w:jc w:val="both"/>
              <w:rPr>
                <w:sz w:val="13"/>
                <w:szCs w:val="13"/>
                <w:lang w:val="en-US"/>
              </w:rPr>
            </w:pPr>
            <w:r w:rsidRPr="00045B7C">
              <w:rPr>
                <w:sz w:val="13"/>
                <w:szCs w:val="13"/>
                <w:lang w:val="en-US"/>
              </w:rPr>
              <w:t>M16</w:t>
            </w:r>
          </w:p>
        </w:tc>
        <w:tc>
          <w:tcPr>
            <w:tcW w:w="462" w:type="dxa"/>
          </w:tcPr>
          <w:p w14:paraId="2E76DCCE" w14:textId="77777777" w:rsidR="005B3171" w:rsidRPr="00045B7C" w:rsidRDefault="005B3171" w:rsidP="00045B7C">
            <w:pPr>
              <w:spacing w:line="360" w:lineRule="auto"/>
              <w:jc w:val="both"/>
              <w:rPr>
                <w:sz w:val="13"/>
                <w:szCs w:val="13"/>
                <w:lang w:val="en-US"/>
              </w:rPr>
            </w:pPr>
            <w:r w:rsidRPr="00045B7C">
              <w:rPr>
                <w:sz w:val="13"/>
                <w:szCs w:val="13"/>
                <w:lang w:val="en-US"/>
              </w:rPr>
              <w:t>M17</w:t>
            </w:r>
          </w:p>
        </w:tc>
        <w:tc>
          <w:tcPr>
            <w:tcW w:w="462" w:type="dxa"/>
          </w:tcPr>
          <w:p w14:paraId="2101928B" w14:textId="77777777" w:rsidR="005B3171" w:rsidRPr="00045B7C" w:rsidRDefault="005B3171" w:rsidP="00045B7C">
            <w:pPr>
              <w:spacing w:line="360" w:lineRule="auto"/>
              <w:jc w:val="both"/>
              <w:rPr>
                <w:sz w:val="13"/>
                <w:szCs w:val="13"/>
                <w:lang w:val="en-US"/>
              </w:rPr>
            </w:pPr>
            <w:r w:rsidRPr="00045B7C">
              <w:rPr>
                <w:sz w:val="13"/>
                <w:szCs w:val="13"/>
                <w:lang w:val="en-US"/>
              </w:rPr>
              <w:t>M18</w:t>
            </w:r>
          </w:p>
        </w:tc>
        <w:tc>
          <w:tcPr>
            <w:tcW w:w="462" w:type="dxa"/>
          </w:tcPr>
          <w:p w14:paraId="545FB1D1" w14:textId="77777777" w:rsidR="005B3171" w:rsidRPr="00045B7C" w:rsidRDefault="005B3171" w:rsidP="00045B7C">
            <w:pPr>
              <w:spacing w:line="360" w:lineRule="auto"/>
              <w:jc w:val="both"/>
              <w:rPr>
                <w:sz w:val="13"/>
                <w:szCs w:val="13"/>
                <w:lang w:val="en-US"/>
              </w:rPr>
            </w:pPr>
            <w:r w:rsidRPr="00045B7C">
              <w:rPr>
                <w:sz w:val="13"/>
                <w:szCs w:val="13"/>
                <w:lang w:val="en-US"/>
              </w:rPr>
              <w:t>M19</w:t>
            </w:r>
          </w:p>
        </w:tc>
        <w:tc>
          <w:tcPr>
            <w:tcW w:w="462" w:type="dxa"/>
            <w:gridSpan w:val="2"/>
          </w:tcPr>
          <w:p w14:paraId="7635782A" w14:textId="77777777" w:rsidR="005B3171" w:rsidRPr="00045B7C" w:rsidRDefault="005B3171" w:rsidP="00045B7C">
            <w:pPr>
              <w:spacing w:line="360" w:lineRule="auto"/>
              <w:jc w:val="both"/>
              <w:rPr>
                <w:sz w:val="13"/>
                <w:szCs w:val="13"/>
                <w:lang w:val="en-US"/>
              </w:rPr>
            </w:pPr>
            <w:r w:rsidRPr="00045B7C">
              <w:rPr>
                <w:sz w:val="13"/>
                <w:szCs w:val="13"/>
                <w:lang w:val="en-US"/>
              </w:rPr>
              <w:t>M20</w:t>
            </w:r>
          </w:p>
        </w:tc>
        <w:tc>
          <w:tcPr>
            <w:tcW w:w="462" w:type="dxa"/>
          </w:tcPr>
          <w:p w14:paraId="7C4FC9E8" w14:textId="77777777" w:rsidR="005B3171" w:rsidRPr="00045B7C" w:rsidRDefault="005B3171" w:rsidP="00045B7C">
            <w:pPr>
              <w:spacing w:line="360" w:lineRule="auto"/>
              <w:jc w:val="both"/>
              <w:rPr>
                <w:sz w:val="13"/>
                <w:szCs w:val="13"/>
                <w:lang w:val="en-US"/>
              </w:rPr>
            </w:pPr>
            <w:r w:rsidRPr="00045B7C">
              <w:rPr>
                <w:sz w:val="13"/>
                <w:szCs w:val="13"/>
                <w:lang w:val="en-US"/>
              </w:rPr>
              <w:t>M21</w:t>
            </w:r>
          </w:p>
        </w:tc>
        <w:tc>
          <w:tcPr>
            <w:tcW w:w="462" w:type="dxa"/>
          </w:tcPr>
          <w:p w14:paraId="1C01C3CB" w14:textId="77777777" w:rsidR="005B3171" w:rsidRPr="00045B7C" w:rsidRDefault="005B3171" w:rsidP="00045B7C">
            <w:pPr>
              <w:spacing w:line="360" w:lineRule="auto"/>
              <w:jc w:val="both"/>
              <w:rPr>
                <w:sz w:val="13"/>
                <w:szCs w:val="13"/>
                <w:lang w:val="en-US"/>
              </w:rPr>
            </w:pPr>
            <w:r w:rsidRPr="00045B7C">
              <w:rPr>
                <w:sz w:val="13"/>
                <w:szCs w:val="13"/>
                <w:lang w:val="en-US"/>
              </w:rPr>
              <w:t>M22</w:t>
            </w:r>
          </w:p>
        </w:tc>
      </w:tr>
      <w:tr w:rsidR="005B3171" w:rsidRPr="00045B7C" w14:paraId="0B707F29" w14:textId="77777777" w:rsidTr="003F6DEC">
        <w:tc>
          <w:tcPr>
            <w:tcW w:w="519" w:type="dxa"/>
          </w:tcPr>
          <w:p w14:paraId="279BBB6A" w14:textId="77777777" w:rsidR="005B3171" w:rsidRPr="00045B7C" w:rsidRDefault="005B3171" w:rsidP="00045B7C">
            <w:pPr>
              <w:spacing w:line="360" w:lineRule="auto"/>
              <w:jc w:val="both"/>
              <w:rPr>
                <w:sz w:val="13"/>
                <w:szCs w:val="13"/>
                <w:lang w:val="en-US"/>
              </w:rPr>
            </w:pPr>
            <w:r w:rsidRPr="00045B7C">
              <w:rPr>
                <w:sz w:val="13"/>
                <w:szCs w:val="13"/>
                <w:lang w:val="en-US"/>
              </w:rPr>
              <w:t>DC1</w:t>
            </w:r>
          </w:p>
        </w:tc>
        <w:tc>
          <w:tcPr>
            <w:tcW w:w="397" w:type="dxa"/>
          </w:tcPr>
          <w:p w14:paraId="1C71A581"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4EE71117"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11878749"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175DAC87"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7FB06293"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2CC28FB3"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3F0F87E4"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51DD02B4"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397" w:type="dxa"/>
          </w:tcPr>
          <w:p w14:paraId="26BD9B2B"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52F68A0D"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571AEEDC"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3F4A5B78"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22A3D380"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01F5A53A"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47D05FBC"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1FF59BF3"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2C6C6BEE"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56755B35"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6F38E09C"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43" w:type="dxa"/>
          </w:tcPr>
          <w:p w14:paraId="740DB123"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81" w:type="dxa"/>
            <w:gridSpan w:val="2"/>
          </w:tcPr>
          <w:p w14:paraId="4C517E48" w14:textId="77777777" w:rsidR="005B3171" w:rsidRPr="00045B7C" w:rsidRDefault="005B3171" w:rsidP="00045B7C">
            <w:pPr>
              <w:spacing w:line="360" w:lineRule="auto"/>
              <w:jc w:val="both"/>
              <w:rPr>
                <w:sz w:val="13"/>
                <w:szCs w:val="13"/>
                <w:lang w:val="en-US"/>
              </w:rPr>
            </w:pPr>
            <w:r w:rsidRPr="00045B7C">
              <w:rPr>
                <w:sz w:val="13"/>
                <w:szCs w:val="13"/>
                <w:lang w:val="en-US"/>
              </w:rPr>
              <w:t>1</w:t>
            </w:r>
          </w:p>
        </w:tc>
        <w:tc>
          <w:tcPr>
            <w:tcW w:w="462" w:type="dxa"/>
          </w:tcPr>
          <w:p w14:paraId="6D665FA7" w14:textId="77777777" w:rsidR="005B3171" w:rsidRPr="00045B7C" w:rsidRDefault="005B3171" w:rsidP="00045B7C">
            <w:pPr>
              <w:spacing w:line="360" w:lineRule="auto"/>
              <w:jc w:val="both"/>
              <w:rPr>
                <w:sz w:val="13"/>
                <w:szCs w:val="13"/>
                <w:lang w:val="en-US"/>
              </w:rPr>
            </w:pPr>
            <w:r w:rsidRPr="00045B7C">
              <w:rPr>
                <w:sz w:val="13"/>
                <w:szCs w:val="13"/>
                <w:lang w:val="en-US"/>
              </w:rPr>
              <w:t>1</w:t>
            </w:r>
          </w:p>
        </w:tc>
      </w:tr>
      <w:tr w:rsidR="005B3171" w:rsidRPr="00045B7C" w14:paraId="303A60AC" w14:textId="77777777" w:rsidTr="003F6DEC">
        <w:trPr>
          <w:trHeight w:val="236"/>
        </w:trPr>
        <w:tc>
          <w:tcPr>
            <w:tcW w:w="519" w:type="dxa"/>
          </w:tcPr>
          <w:p w14:paraId="75CAF42D" w14:textId="77777777" w:rsidR="005B3171" w:rsidRPr="00045B7C" w:rsidRDefault="005B3171" w:rsidP="00045B7C">
            <w:pPr>
              <w:spacing w:line="360" w:lineRule="auto"/>
              <w:jc w:val="both"/>
              <w:rPr>
                <w:sz w:val="13"/>
                <w:szCs w:val="13"/>
                <w:lang w:val="en-US"/>
              </w:rPr>
            </w:pPr>
            <w:r w:rsidRPr="00045B7C">
              <w:rPr>
                <w:sz w:val="13"/>
                <w:szCs w:val="13"/>
                <w:lang w:val="en-US"/>
              </w:rPr>
              <w:t>DC2</w:t>
            </w:r>
          </w:p>
        </w:tc>
        <w:tc>
          <w:tcPr>
            <w:tcW w:w="397" w:type="dxa"/>
          </w:tcPr>
          <w:p w14:paraId="0606499A"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3A42581C"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1E3B08BC"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59CAD09D"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54B1F957"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4AB7646F"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7894CA64"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7F2556E2"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397" w:type="dxa"/>
          </w:tcPr>
          <w:p w14:paraId="56832658"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0062DCC2"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6BBBA955"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195C1E30"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7DFEE67C"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36DD1517"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5A7ED883"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4F450C87"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26FE894F"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0DE6759E"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5D3AE0AD"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43" w:type="dxa"/>
          </w:tcPr>
          <w:p w14:paraId="36CA221E"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81" w:type="dxa"/>
            <w:gridSpan w:val="2"/>
          </w:tcPr>
          <w:p w14:paraId="038BA781" w14:textId="77777777" w:rsidR="005B3171" w:rsidRPr="00045B7C" w:rsidRDefault="005B3171" w:rsidP="00045B7C">
            <w:pPr>
              <w:spacing w:line="360" w:lineRule="auto"/>
              <w:jc w:val="both"/>
              <w:rPr>
                <w:sz w:val="13"/>
                <w:szCs w:val="13"/>
                <w:lang w:val="en-US"/>
              </w:rPr>
            </w:pPr>
            <w:r w:rsidRPr="00045B7C">
              <w:rPr>
                <w:sz w:val="13"/>
                <w:szCs w:val="13"/>
                <w:lang w:val="en-US"/>
              </w:rPr>
              <w:t>2</w:t>
            </w:r>
          </w:p>
        </w:tc>
        <w:tc>
          <w:tcPr>
            <w:tcW w:w="462" w:type="dxa"/>
          </w:tcPr>
          <w:p w14:paraId="1FA5A1BC" w14:textId="77777777" w:rsidR="005B3171" w:rsidRPr="00045B7C" w:rsidRDefault="005B3171" w:rsidP="00045B7C">
            <w:pPr>
              <w:spacing w:line="360" w:lineRule="auto"/>
              <w:jc w:val="both"/>
              <w:rPr>
                <w:sz w:val="13"/>
                <w:szCs w:val="13"/>
                <w:lang w:val="en-US"/>
              </w:rPr>
            </w:pPr>
            <w:r w:rsidRPr="00045B7C">
              <w:rPr>
                <w:sz w:val="13"/>
                <w:szCs w:val="13"/>
                <w:lang w:val="en-US"/>
              </w:rPr>
              <w:t>2</w:t>
            </w:r>
          </w:p>
        </w:tc>
      </w:tr>
      <w:tr w:rsidR="005B3171" w:rsidRPr="00045B7C" w14:paraId="1FDB376C" w14:textId="77777777" w:rsidTr="003F6DEC">
        <w:tc>
          <w:tcPr>
            <w:tcW w:w="519" w:type="dxa"/>
          </w:tcPr>
          <w:p w14:paraId="4A9B62E0" w14:textId="77777777" w:rsidR="005B3171" w:rsidRPr="00045B7C" w:rsidRDefault="005B3171" w:rsidP="00045B7C">
            <w:pPr>
              <w:spacing w:line="360" w:lineRule="auto"/>
              <w:jc w:val="both"/>
              <w:rPr>
                <w:sz w:val="13"/>
                <w:szCs w:val="13"/>
                <w:lang w:val="en-US"/>
              </w:rPr>
            </w:pPr>
            <w:r w:rsidRPr="00045B7C">
              <w:rPr>
                <w:sz w:val="13"/>
                <w:szCs w:val="13"/>
                <w:lang w:val="en-US"/>
              </w:rPr>
              <w:t>DC3</w:t>
            </w:r>
          </w:p>
        </w:tc>
        <w:tc>
          <w:tcPr>
            <w:tcW w:w="397" w:type="dxa"/>
          </w:tcPr>
          <w:p w14:paraId="462D14A6" w14:textId="77777777" w:rsidR="005B3171" w:rsidRPr="00045B7C" w:rsidRDefault="005B3171" w:rsidP="00045B7C">
            <w:pPr>
              <w:spacing w:line="360" w:lineRule="auto"/>
              <w:jc w:val="both"/>
              <w:rPr>
                <w:sz w:val="13"/>
                <w:szCs w:val="13"/>
                <w:lang w:val="en-US"/>
              </w:rPr>
            </w:pPr>
            <w:r w:rsidRPr="00045B7C">
              <w:rPr>
                <w:sz w:val="13"/>
                <w:szCs w:val="13"/>
                <w:lang w:val="en-US"/>
              </w:rPr>
              <w:t>3</w:t>
            </w:r>
          </w:p>
        </w:tc>
        <w:tc>
          <w:tcPr>
            <w:tcW w:w="397" w:type="dxa"/>
          </w:tcPr>
          <w:p w14:paraId="4A7E0603" w14:textId="77777777" w:rsidR="005B3171" w:rsidRPr="00045B7C" w:rsidRDefault="005B3171" w:rsidP="00045B7C">
            <w:pPr>
              <w:spacing w:line="360" w:lineRule="auto"/>
              <w:jc w:val="both"/>
              <w:rPr>
                <w:sz w:val="13"/>
                <w:szCs w:val="13"/>
                <w:lang w:val="en-US"/>
              </w:rPr>
            </w:pPr>
          </w:p>
        </w:tc>
        <w:tc>
          <w:tcPr>
            <w:tcW w:w="397" w:type="dxa"/>
          </w:tcPr>
          <w:p w14:paraId="5FB97588" w14:textId="77777777" w:rsidR="005B3171" w:rsidRPr="00045B7C" w:rsidRDefault="005B3171" w:rsidP="00045B7C">
            <w:pPr>
              <w:spacing w:line="360" w:lineRule="auto"/>
              <w:jc w:val="both"/>
              <w:rPr>
                <w:sz w:val="13"/>
                <w:szCs w:val="13"/>
                <w:lang w:val="en-US"/>
              </w:rPr>
            </w:pPr>
          </w:p>
        </w:tc>
        <w:tc>
          <w:tcPr>
            <w:tcW w:w="397" w:type="dxa"/>
          </w:tcPr>
          <w:p w14:paraId="68DED771" w14:textId="77777777" w:rsidR="005B3171" w:rsidRPr="00045B7C" w:rsidRDefault="005B3171" w:rsidP="00045B7C">
            <w:pPr>
              <w:spacing w:line="360" w:lineRule="auto"/>
              <w:jc w:val="both"/>
              <w:rPr>
                <w:sz w:val="13"/>
                <w:szCs w:val="13"/>
                <w:lang w:val="en-US"/>
              </w:rPr>
            </w:pPr>
          </w:p>
        </w:tc>
        <w:tc>
          <w:tcPr>
            <w:tcW w:w="397" w:type="dxa"/>
          </w:tcPr>
          <w:p w14:paraId="47FBFF9D" w14:textId="77777777" w:rsidR="005B3171" w:rsidRPr="00045B7C" w:rsidRDefault="005B3171" w:rsidP="00045B7C">
            <w:pPr>
              <w:spacing w:line="360" w:lineRule="auto"/>
              <w:jc w:val="both"/>
              <w:rPr>
                <w:sz w:val="13"/>
                <w:szCs w:val="13"/>
                <w:lang w:val="en-US"/>
              </w:rPr>
            </w:pPr>
          </w:p>
        </w:tc>
        <w:tc>
          <w:tcPr>
            <w:tcW w:w="397" w:type="dxa"/>
          </w:tcPr>
          <w:p w14:paraId="298A03A7" w14:textId="77777777" w:rsidR="005B3171" w:rsidRPr="00045B7C" w:rsidRDefault="005B3171" w:rsidP="00045B7C">
            <w:pPr>
              <w:spacing w:line="360" w:lineRule="auto"/>
              <w:jc w:val="both"/>
              <w:rPr>
                <w:sz w:val="13"/>
                <w:szCs w:val="13"/>
                <w:lang w:val="en-US"/>
              </w:rPr>
            </w:pPr>
          </w:p>
        </w:tc>
        <w:tc>
          <w:tcPr>
            <w:tcW w:w="397" w:type="dxa"/>
          </w:tcPr>
          <w:p w14:paraId="2EBADA70" w14:textId="77777777" w:rsidR="005B3171" w:rsidRPr="00045B7C" w:rsidRDefault="005B3171" w:rsidP="00045B7C">
            <w:pPr>
              <w:spacing w:line="360" w:lineRule="auto"/>
              <w:jc w:val="both"/>
              <w:rPr>
                <w:sz w:val="13"/>
                <w:szCs w:val="13"/>
                <w:lang w:val="en-US"/>
              </w:rPr>
            </w:pPr>
          </w:p>
        </w:tc>
        <w:tc>
          <w:tcPr>
            <w:tcW w:w="397" w:type="dxa"/>
          </w:tcPr>
          <w:p w14:paraId="515ABA13" w14:textId="77777777" w:rsidR="005B3171" w:rsidRPr="00045B7C" w:rsidRDefault="005B3171" w:rsidP="00045B7C">
            <w:pPr>
              <w:spacing w:line="360" w:lineRule="auto"/>
              <w:jc w:val="both"/>
              <w:rPr>
                <w:sz w:val="13"/>
                <w:szCs w:val="13"/>
                <w:lang w:val="en-US"/>
              </w:rPr>
            </w:pPr>
          </w:p>
        </w:tc>
        <w:tc>
          <w:tcPr>
            <w:tcW w:w="397" w:type="dxa"/>
          </w:tcPr>
          <w:p w14:paraId="20A15E5E" w14:textId="77777777" w:rsidR="005B3171" w:rsidRPr="00045B7C" w:rsidRDefault="005B3171" w:rsidP="00045B7C">
            <w:pPr>
              <w:spacing w:line="360" w:lineRule="auto"/>
              <w:jc w:val="both"/>
              <w:rPr>
                <w:sz w:val="13"/>
                <w:szCs w:val="13"/>
                <w:lang w:val="en-US"/>
              </w:rPr>
            </w:pPr>
            <w:r w:rsidRPr="00045B7C">
              <w:rPr>
                <w:sz w:val="13"/>
                <w:szCs w:val="13"/>
                <w:lang w:val="en-US"/>
              </w:rPr>
              <w:t>3</w:t>
            </w:r>
          </w:p>
        </w:tc>
        <w:tc>
          <w:tcPr>
            <w:tcW w:w="462" w:type="dxa"/>
          </w:tcPr>
          <w:p w14:paraId="69AE1277" w14:textId="77777777" w:rsidR="005B3171" w:rsidRPr="00045B7C" w:rsidRDefault="005B3171" w:rsidP="00045B7C">
            <w:pPr>
              <w:spacing w:line="360" w:lineRule="auto"/>
              <w:jc w:val="both"/>
              <w:rPr>
                <w:sz w:val="13"/>
                <w:szCs w:val="13"/>
                <w:lang w:val="en-US"/>
              </w:rPr>
            </w:pPr>
          </w:p>
        </w:tc>
        <w:tc>
          <w:tcPr>
            <w:tcW w:w="462" w:type="dxa"/>
          </w:tcPr>
          <w:p w14:paraId="560742A9" w14:textId="77777777" w:rsidR="005B3171" w:rsidRPr="00045B7C" w:rsidRDefault="005B3171" w:rsidP="00045B7C">
            <w:pPr>
              <w:spacing w:line="360" w:lineRule="auto"/>
              <w:jc w:val="both"/>
              <w:rPr>
                <w:sz w:val="13"/>
                <w:szCs w:val="13"/>
                <w:lang w:val="en-US"/>
              </w:rPr>
            </w:pPr>
          </w:p>
        </w:tc>
        <w:tc>
          <w:tcPr>
            <w:tcW w:w="462" w:type="dxa"/>
          </w:tcPr>
          <w:p w14:paraId="6F9528A8" w14:textId="77777777" w:rsidR="005B3171" w:rsidRPr="00045B7C" w:rsidRDefault="005B3171" w:rsidP="00045B7C">
            <w:pPr>
              <w:spacing w:line="360" w:lineRule="auto"/>
              <w:jc w:val="both"/>
              <w:rPr>
                <w:sz w:val="13"/>
                <w:szCs w:val="13"/>
                <w:lang w:val="en-US"/>
              </w:rPr>
            </w:pPr>
          </w:p>
        </w:tc>
        <w:tc>
          <w:tcPr>
            <w:tcW w:w="462" w:type="dxa"/>
          </w:tcPr>
          <w:p w14:paraId="48459803" w14:textId="77777777" w:rsidR="005B3171" w:rsidRPr="00045B7C" w:rsidRDefault="005B3171" w:rsidP="00045B7C">
            <w:pPr>
              <w:spacing w:line="360" w:lineRule="auto"/>
              <w:jc w:val="both"/>
              <w:rPr>
                <w:sz w:val="13"/>
                <w:szCs w:val="13"/>
                <w:lang w:val="en-US"/>
              </w:rPr>
            </w:pPr>
          </w:p>
        </w:tc>
        <w:tc>
          <w:tcPr>
            <w:tcW w:w="462" w:type="dxa"/>
          </w:tcPr>
          <w:p w14:paraId="30E582FB" w14:textId="77777777" w:rsidR="005B3171" w:rsidRPr="00045B7C" w:rsidRDefault="005B3171" w:rsidP="00045B7C">
            <w:pPr>
              <w:spacing w:line="360" w:lineRule="auto"/>
              <w:jc w:val="both"/>
              <w:rPr>
                <w:sz w:val="13"/>
                <w:szCs w:val="13"/>
                <w:lang w:val="en-US"/>
              </w:rPr>
            </w:pPr>
          </w:p>
        </w:tc>
        <w:tc>
          <w:tcPr>
            <w:tcW w:w="462" w:type="dxa"/>
          </w:tcPr>
          <w:p w14:paraId="6FDEB37E" w14:textId="77777777" w:rsidR="005B3171" w:rsidRPr="00045B7C" w:rsidRDefault="005B3171" w:rsidP="00045B7C">
            <w:pPr>
              <w:spacing w:line="360" w:lineRule="auto"/>
              <w:jc w:val="both"/>
              <w:rPr>
                <w:sz w:val="13"/>
                <w:szCs w:val="13"/>
                <w:lang w:val="en-US"/>
              </w:rPr>
            </w:pPr>
          </w:p>
        </w:tc>
        <w:tc>
          <w:tcPr>
            <w:tcW w:w="462" w:type="dxa"/>
          </w:tcPr>
          <w:p w14:paraId="4D98E095" w14:textId="77777777" w:rsidR="005B3171" w:rsidRPr="00045B7C" w:rsidRDefault="005B3171" w:rsidP="00045B7C">
            <w:pPr>
              <w:spacing w:line="360" w:lineRule="auto"/>
              <w:jc w:val="both"/>
              <w:rPr>
                <w:sz w:val="13"/>
                <w:szCs w:val="13"/>
                <w:lang w:val="en-US"/>
              </w:rPr>
            </w:pPr>
          </w:p>
        </w:tc>
        <w:tc>
          <w:tcPr>
            <w:tcW w:w="462" w:type="dxa"/>
          </w:tcPr>
          <w:p w14:paraId="7CEC9F0C" w14:textId="77777777" w:rsidR="005B3171" w:rsidRPr="00045B7C" w:rsidRDefault="005B3171" w:rsidP="00045B7C">
            <w:pPr>
              <w:spacing w:line="360" w:lineRule="auto"/>
              <w:jc w:val="both"/>
              <w:rPr>
                <w:sz w:val="13"/>
                <w:szCs w:val="13"/>
                <w:lang w:val="en-US"/>
              </w:rPr>
            </w:pPr>
          </w:p>
        </w:tc>
        <w:tc>
          <w:tcPr>
            <w:tcW w:w="462" w:type="dxa"/>
          </w:tcPr>
          <w:p w14:paraId="1C9E9748" w14:textId="77777777" w:rsidR="005B3171" w:rsidRPr="00045B7C" w:rsidRDefault="005B3171" w:rsidP="00045B7C">
            <w:pPr>
              <w:spacing w:line="360" w:lineRule="auto"/>
              <w:jc w:val="both"/>
              <w:rPr>
                <w:sz w:val="13"/>
                <w:szCs w:val="13"/>
                <w:lang w:val="en-US"/>
              </w:rPr>
            </w:pPr>
          </w:p>
        </w:tc>
        <w:tc>
          <w:tcPr>
            <w:tcW w:w="462" w:type="dxa"/>
          </w:tcPr>
          <w:p w14:paraId="0B1E6BD1" w14:textId="77777777" w:rsidR="005B3171" w:rsidRPr="00045B7C" w:rsidRDefault="005B3171" w:rsidP="00045B7C">
            <w:pPr>
              <w:spacing w:line="360" w:lineRule="auto"/>
              <w:jc w:val="both"/>
              <w:rPr>
                <w:sz w:val="13"/>
                <w:szCs w:val="13"/>
                <w:lang w:val="en-US"/>
              </w:rPr>
            </w:pPr>
          </w:p>
        </w:tc>
        <w:tc>
          <w:tcPr>
            <w:tcW w:w="443" w:type="dxa"/>
          </w:tcPr>
          <w:p w14:paraId="291AEF6B" w14:textId="77777777" w:rsidR="005B3171" w:rsidRPr="00045B7C" w:rsidRDefault="005B3171" w:rsidP="00045B7C">
            <w:pPr>
              <w:spacing w:line="360" w:lineRule="auto"/>
              <w:jc w:val="both"/>
              <w:rPr>
                <w:sz w:val="13"/>
                <w:szCs w:val="13"/>
                <w:lang w:val="en-US"/>
              </w:rPr>
            </w:pPr>
          </w:p>
        </w:tc>
        <w:tc>
          <w:tcPr>
            <w:tcW w:w="481" w:type="dxa"/>
            <w:gridSpan w:val="2"/>
          </w:tcPr>
          <w:p w14:paraId="095FA215" w14:textId="77777777" w:rsidR="005B3171" w:rsidRPr="00045B7C" w:rsidRDefault="005B3171" w:rsidP="00045B7C">
            <w:pPr>
              <w:spacing w:line="360" w:lineRule="auto"/>
              <w:jc w:val="both"/>
              <w:rPr>
                <w:sz w:val="13"/>
                <w:szCs w:val="13"/>
                <w:lang w:val="en-US"/>
              </w:rPr>
            </w:pPr>
          </w:p>
        </w:tc>
        <w:tc>
          <w:tcPr>
            <w:tcW w:w="462" w:type="dxa"/>
          </w:tcPr>
          <w:p w14:paraId="34D9BAAC" w14:textId="77777777" w:rsidR="005B3171" w:rsidRPr="00045B7C" w:rsidRDefault="005B3171" w:rsidP="00045B7C">
            <w:pPr>
              <w:spacing w:line="360" w:lineRule="auto"/>
              <w:jc w:val="both"/>
              <w:rPr>
                <w:sz w:val="13"/>
                <w:szCs w:val="13"/>
                <w:lang w:val="en-US"/>
              </w:rPr>
            </w:pPr>
            <w:r w:rsidRPr="00045B7C">
              <w:rPr>
                <w:sz w:val="13"/>
                <w:szCs w:val="13"/>
                <w:lang w:val="en-US"/>
              </w:rPr>
              <w:t>3</w:t>
            </w:r>
          </w:p>
        </w:tc>
      </w:tr>
      <w:tr w:rsidR="005B3171" w:rsidRPr="00045B7C" w14:paraId="51E705D3" w14:textId="77777777" w:rsidTr="003F6DEC">
        <w:tc>
          <w:tcPr>
            <w:tcW w:w="519" w:type="dxa"/>
          </w:tcPr>
          <w:p w14:paraId="37E9E308" w14:textId="77777777" w:rsidR="005B3171" w:rsidRPr="00045B7C" w:rsidRDefault="005B3171" w:rsidP="00045B7C">
            <w:pPr>
              <w:spacing w:line="360" w:lineRule="auto"/>
              <w:jc w:val="both"/>
              <w:rPr>
                <w:sz w:val="13"/>
                <w:szCs w:val="13"/>
                <w:lang w:val="en-US"/>
              </w:rPr>
            </w:pPr>
            <w:r w:rsidRPr="00045B7C">
              <w:rPr>
                <w:sz w:val="13"/>
                <w:szCs w:val="13"/>
                <w:lang w:val="en-US"/>
              </w:rPr>
              <w:t>DC4</w:t>
            </w:r>
          </w:p>
        </w:tc>
        <w:tc>
          <w:tcPr>
            <w:tcW w:w="397" w:type="dxa"/>
          </w:tcPr>
          <w:p w14:paraId="22B7779C" w14:textId="77777777" w:rsidR="005B3171" w:rsidRPr="00045B7C" w:rsidRDefault="005B3171" w:rsidP="00045B7C">
            <w:pPr>
              <w:spacing w:line="360" w:lineRule="auto"/>
              <w:jc w:val="both"/>
              <w:rPr>
                <w:sz w:val="13"/>
                <w:szCs w:val="13"/>
                <w:lang w:val="en-US"/>
              </w:rPr>
            </w:pPr>
          </w:p>
        </w:tc>
        <w:tc>
          <w:tcPr>
            <w:tcW w:w="397" w:type="dxa"/>
          </w:tcPr>
          <w:p w14:paraId="73745D02" w14:textId="77777777" w:rsidR="005B3171" w:rsidRPr="00045B7C" w:rsidRDefault="005B3171" w:rsidP="00045B7C">
            <w:pPr>
              <w:spacing w:line="360" w:lineRule="auto"/>
              <w:jc w:val="both"/>
              <w:rPr>
                <w:sz w:val="13"/>
                <w:szCs w:val="13"/>
                <w:lang w:val="en-US"/>
              </w:rPr>
            </w:pPr>
          </w:p>
        </w:tc>
        <w:tc>
          <w:tcPr>
            <w:tcW w:w="397" w:type="dxa"/>
          </w:tcPr>
          <w:p w14:paraId="5220FE8D" w14:textId="77777777" w:rsidR="005B3171" w:rsidRPr="00045B7C" w:rsidRDefault="005B3171" w:rsidP="00045B7C">
            <w:pPr>
              <w:spacing w:line="360" w:lineRule="auto"/>
              <w:jc w:val="both"/>
              <w:rPr>
                <w:sz w:val="13"/>
                <w:szCs w:val="13"/>
                <w:lang w:val="en-US"/>
              </w:rPr>
            </w:pPr>
            <w:r w:rsidRPr="00045B7C">
              <w:rPr>
                <w:sz w:val="13"/>
                <w:szCs w:val="13"/>
                <w:lang w:val="en-US"/>
              </w:rPr>
              <w:t>4</w:t>
            </w:r>
          </w:p>
        </w:tc>
        <w:tc>
          <w:tcPr>
            <w:tcW w:w="397" w:type="dxa"/>
          </w:tcPr>
          <w:p w14:paraId="56D2458E" w14:textId="77777777" w:rsidR="005B3171" w:rsidRPr="00045B7C" w:rsidRDefault="005B3171" w:rsidP="00045B7C">
            <w:pPr>
              <w:spacing w:line="360" w:lineRule="auto"/>
              <w:jc w:val="both"/>
              <w:rPr>
                <w:sz w:val="13"/>
                <w:szCs w:val="13"/>
                <w:lang w:val="en-US"/>
              </w:rPr>
            </w:pPr>
          </w:p>
        </w:tc>
        <w:tc>
          <w:tcPr>
            <w:tcW w:w="397" w:type="dxa"/>
          </w:tcPr>
          <w:p w14:paraId="5BC34CB9" w14:textId="77777777" w:rsidR="005B3171" w:rsidRPr="00045B7C" w:rsidRDefault="005B3171" w:rsidP="00045B7C">
            <w:pPr>
              <w:spacing w:line="360" w:lineRule="auto"/>
              <w:jc w:val="both"/>
              <w:rPr>
                <w:sz w:val="13"/>
                <w:szCs w:val="13"/>
                <w:lang w:val="en-US"/>
              </w:rPr>
            </w:pPr>
          </w:p>
        </w:tc>
        <w:tc>
          <w:tcPr>
            <w:tcW w:w="397" w:type="dxa"/>
          </w:tcPr>
          <w:p w14:paraId="6E6343E0" w14:textId="77777777" w:rsidR="005B3171" w:rsidRPr="00045B7C" w:rsidRDefault="005B3171" w:rsidP="00045B7C">
            <w:pPr>
              <w:spacing w:line="360" w:lineRule="auto"/>
              <w:jc w:val="both"/>
              <w:rPr>
                <w:sz w:val="13"/>
                <w:szCs w:val="13"/>
                <w:lang w:val="en-US"/>
              </w:rPr>
            </w:pPr>
          </w:p>
        </w:tc>
        <w:tc>
          <w:tcPr>
            <w:tcW w:w="397" w:type="dxa"/>
          </w:tcPr>
          <w:p w14:paraId="712FCD13" w14:textId="77777777" w:rsidR="005B3171" w:rsidRPr="00045B7C" w:rsidRDefault="005B3171" w:rsidP="00045B7C">
            <w:pPr>
              <w:spacing w:line="360" w:lineRule="auto"/>
              <w:jc w:val="both"/>
              <w:rPr>
                <w:sz w:val="13"/>
                <w:szCs w:val="13"/>
                <w:lang w:val="en-US"/>
              </w:rPr>
            </w:pPr>
          </w:p>
        </w:tc>
        <w:tc>
          <w:tcPr>
            <w:tcW w:w="397" w:type="dxa"/>
          </w:tcPr>
          <w:p w14:paraId="51DB56E6" w14:textId="77777777" w:rsidR="005B3171" w:rsidRPr="00045B7C" w:rsidRDefault="005B3171" w:rsidP="00045B7C">
            <w:pPr>
              <w:spacing w:line="360" w:lineRule="auto"/>
              <w:jc w:val="both"/>
              <w:rPr>
                <w:sz w:val="13"/>
                <w:szCs w:val="13"/>
                <w:lang w:val="en-US"/>
              </w:rPr>
            </w:pPr>
            <w:r w:rsidRPr="00045B7C">
              <w:rPr>
                <w:sz w:val="13"/>
                <w:szCs w:val="13"/>
                <w:lang w:val="en-US"/>
              </w:rPr>
              <w:t>4</w:t>
            </w:r>
          </w:p>
        </w:tc>
        <w:tc>
          <w:tcPr>
            <w:tcW w:w="397" w:type="dxa"/>
          </w:tcPr>
          <w:p w14:paraId="66A19F47" w14:textId="77777777" w:rsidR="005B3171" w:rsidRPr="00045B7C" w:rsidRDefault="005B3171" w:rsidP="00045B7C">
            <w:pPr>
              <w:spacing w:line="360" w:lineRule="auto"/>
              <w:jc w:val="both"/>
              <w:rPr>
                <w:sz w:val="13"/>
                <w:szCs w:val="13"/>
                <w:lang w:val="en-US"/>
              </w:rPr>
            </w:pPr>
          </w:p>
        </w:tc>
        <w:tc>
          <w:tcPr>
            <w:tcW w:w="462" w:type="dxa"/>
          </w:tcPr>
          <w:p w14:paraId="61684BF2" w14:textId="77777777" w:rsidR="005B3171" w:rsidRPr="00045B7C" w:rsidRDefault="005B3171" w:rsidP="00045B7C">
            <w:pPr>
              <w:spacing w:line="360" w:lineRule="auto"/>
              <w:jc w:val="both"/>
              <w:rPr>
                <w:sz w:val="13"/>
                <w:szCs w:val="13"/>
                <w:lang w:val="en-US"/>
              </w:rPr>
            </w:pPr>
          </w:p>
        </w:tc>
        <w:tc>
          <w:tcPr>
            <w:tcW w:w="462" w:type="dxa"/>
          </w:tcPr>
          <w:p w14:paraId="793664FE" w14:textId="77777777" w:rsidR="005B3171" w:rsidRPr="00045B7C" w:rsidRDefault="005B3171" w:rsidP="00045B7C">
            <w:pPr>
              <w:spacing w:line="360" w:lineRule="auto"/>
              <w:jc w:val="both"/>
              <w:rPr>
                <w:sz w:val="13"/>
                <w:szCs w:val="13"/>
                <w:lang w:val="en-US"/>
              </w:rPr>
            </w:pPr>
          </w:p>
        </w:tc>
        <w:tc>
          <w:tcPr>
            <w:tcW w:w="462" w:type="dxa"/>
          </w:tcPr>
          <w:p w14:paraId="36CD5B8F" w14:textId="77777777" w:rsidR="005B3171" w:rsidRPr="00045B7C" w:rsidRDefault="005B3171" w:rsidP="00045B7C">
            <w:pPr>
              <w:spacing w:line="360" w:lineRule="auto"/>
              <w:jc w:val="both"/>
              <w:rPr>
                <w:sz w:val="13"/>
                <w:szCs w:val="13"/>
                <w:lang w:val="en-US"/>
              </w:rPr>
            </w:pPr>
          </w:p>
        </w:tc>
        <w:tc>
          <w:tcPr>
            <w:tcW w:w="462" w:type="dxa"/>
          </w:tcPr>
          <w:p w14:paraId="7F3E5D61" w14:textId="77777777" w:rsidR="005B3171" w:rsidRPr="00045B7C" w:rsidRDefault="005B3171" w:rsidP="00045B7C">
            <w:pPr>
              <w:spacing w:line="360" w:lineRule="auto"/>
              <w:jc w:val="both"/>
              <w:rPr>
                <w:sz w:val="13"/>
                <w:szCs w:val="13"/>
                <w:lang w:val="en-US"/>
              </w:rPr>
            </w:pPr>
          </w:p>
        </w:tc>
        <w:tc>
          <w:tcPr>
            <w:tcW w:w="462" w:type="dxa"/>
          </w:tcPr>
          <w:p w14:paraId="169149AD" w14:textId="77777777" w:rsidR="005B3171" w:rsidRPr="00045B7C" w:rsidRDefault="005B3171" w:rsidP="00045B7C">
            <w:pPr>
              <w:spacing w:line="360" w:lineRule="auto"/>
              <w:jc w:val="both"/>
              <w:rPr>
                <w:sz w:val="13"/>
                <w:szCs w:val="13"/>
                <w:lang w:val="en-US"/>
              </w:rPr>
            </w:pPr>
            <w:r w:rsidRPr="00045B7C">
              <w:rPr>
                <w:sz w:val="13"/>
                <w:szCs w:val="13"/>
                <w:lang w:val="en-US"/>
              </w:rPr>
              <w:t>4</w:t>
            </w:r>
          </w:p>
        </w:tc>
        <w:tc>
          <w:tcPr>
            <w:tcW w:w="462" w:type="dxa"/>
          </w:tcPr>
          <w:p w14:paraId="5EC43A01" w14:textId="77777777" w:rsidR="005B3171" w:rsidRPr="00045B7C" w:rsidRDefault="005B3171" w:rsidP="00045B7C">
            <w:pPr>
              <w:spacing w:line="360" w:lineRule="auto"/>
              <w:jc w:val="both"/>
              <w:rPr>
                <w:sz w:val="13"/>
                <w:szCs w:val="13"/>
                <w:lang w:val="en-US"/>
              </w:rPr>
            </w:pPr>
          </w:p>
        </w:tc>
        <w:tc>
          <w:tcPr>
            <w:tcW w:w="462" w:type="dxa"/>
          </w:tcPr>
          <w:p w14:paraId="28F20F22" w14:textId="77777777" w:rsidR="005B3171" w:rsidRPr="00045B7C" w:rsidRDefault="005B3171" w:rsidP="00045B7C">
            <w:pPr>
              <w:spacing w:line="360" w:lineRule="auto"/>
              <w:jc w:val="both"/>
              <w:rPr>
                <w:sz w:val="13"/>
                <w:szCs w:val="13"/>
                <w:lang w:val="en-US"/>
              </w:rPr>
            </w:pPr>
          </w:p>
        </w:tc>
        <w:tc>
          <w:tcPr>
            <w:tcW w:w="462" w:type="dxa"/>
          </w:tcPr>
          <w:p w14:paraId="693B4BDD" w14:textId="77777777" w:rsidR="005B3171" w:rsidRPr="00045B7C" w:rsidRDefault="005B3171" w:rsidP="00045B7C">
            <w:pPr>
              <w:spacing w:line="360" w:lineRule="auto"/>
              <w:jc w:val="both"/>
              <w:rPr>
                <w:sz w:val="13"/>
                <w:szCs w:val="13"/>
                <w:lang w:val="en-US"/>
              </w:rPr>
            </w:pPr>
          </w:p>
        </w:tc>
        <w:tc>
          <w:tcPr>
            <w:tcW w:w="462" w:type="dxa"/>
          </w:tcPr>
          <w:p w14:paraId="22DA4630" w14:textId="77777777" w:rsidR="005B3171" w:rsidRPr="00045B7C" w:rsidRDefault="005B3171" w:rsidP="00045B7C">
            <w:pPr>
              <w:spacing w:line="360" w:lineRule="auto"/>
              <w:jc w:val="both"/>
              <w:rPr>
                <w:sz w:val="13"/>
                <w:szCs w:val="13"/>
                <w:lang w:val="en-US"/>
              </w:rPr>
            </w:pPr>
          </w:p>
        </w:tc>
        <w:tc>
          <w:tcPr>
            <w:tcW w:w="462" w:type="dxa"/>
          </w:tcPr>
          <w:p w14:paraId="2AC35E4E" w14:textId="77777777" w:rsidR="005B3171" w:rsidRPr="00045B7C" w:rsidRDefault="005B3171" w:rsidP="00045B7C">
            <w:pPr>
              <w:spacing w:line="360" w:lineRule="auto"/>
              <w:jc w:val="both"/>
              <w:rPr>
                <w:sz w:val="13"/>
                <w:szCs w:val="13"/>
                <w:lang w:val="en-US"/>
              </w:rPr>
            </w:pPr>
          </w:p>
        </w:tc>
        <w:tc>
          <w:tcPr>
            <w:tcW w:w="443" w:type="dxa"/>
          </w:tcPr>
          <w:p w14:paraId="24059906" w14:textId="77777777" w:rsidR="005B3171" w:rsidRPr="00045B7C" w:rsidRDefault="005B3171" w:rsidP="00045B7C">
            <w:pPr>
              <w:spacing w:line="360" w:lineRule="auto"/>
              <w:jc w:val="both"/>
              <w:rPr>
                <w:sz w:val="13"/>
                <w:szCs w:val="13"/>
                <w:lang w:val="en-US"/>
              </w:rPr>
            </w:pPr>
          </w:p>
        </w:tc>
        <w:tc>
          <w:tcPr>
            <w:tcW w:w="481" w:type="dxa"/>
            <w:gridSpan w:val="2"/>
          </w:tcPr>
          <w:p w14:paraId="05CC47FC" w14:textId="77777777" w:rsidR="005B3171" w:rsidRPr="00045B7C" w:rsidRDefault="005B3171" w:rsidP="00045B7C">
            <w:pPr>
              <w:spacing w:line="360" w:lineRule="auto"/>
              <w:jc w:val="both"/>
              <w:rPr>
                <w:sz w:val="13"/>
                <w:szCs w:val="13"/>
                <w:lang w:val="en-US"/>
              </w:rPr>
            </w:pPr>
          </w:p>
        </w:tc>
        <w:tc>
          <w:tcPr>
            <w:tcW w:w="462" w:type="dxa"/>
          </w:tcPr>
          <w:p w14:paraId="08F248FF" w14:textId="77777777" w:rsidR="005B3171" w:rsidRPr="00045B7C" w:rsidRDefault="005B3171" w:rsidP="00045B7C">
            <w:pPr>
              <w:spacing w:line="360" w:lineRule="auto"/>
              <w:jc w:val="both"/>
              <w:rPr>
                <w:sz w:val="13"/>
                <w:szCs w:val="13"/>
                <w:lang w:val="en-US"/>
              </w:rPr>
            </w:pPr>
          </w:p>
        </w:tc>
      </w:tr>
    </w:tbl>
    <w:p w14:paraId="26D7496B" w14:textId="46A17042" w:rsidR="005B3171" w:rsidRDefault="005B3171" w:rsidP="00045B7C">
      <w:pPr>
        <w:spacing w:line="360" w:lineRule="auto"/>
        <w:jc w:val="both"/>
        <w:rPr>
          <w:lang w:val="en-US"/>
        </w:rPr>
      </w:pPr>
    </w:p>
    <w:p w14:paraId="3A5C6A38" w14:textId="2F91A4EF" w:rsidR="00707F15" w:rsidRDefault="00707F15" w:rsidP="00707F15">
      <w:pPr>
        <w:spacing w:line="360" w:lineRule="auto"/>
        <w:jc w:val="both"/>
        <w:outlineLvl w:val="0"/>
        <w:rPr>
          <w:lang w:val="en-US"/>
        </w:rPr>
      </w:pPr>
      <w:r w:rsidRPr="00045B7C">
        <w:rPr>
          <w:lang w:val="en-US"/>
        </w:rPr>
        <w:t>Table 3. Data collection timing.</w:t>
      </w:r>
      <w:r>
        <w:rPr>
          <w:lang w:val="en-US"/>
        </w:rPr>
        <w:t xml:space="preserve"> Legend: DC (Data collection), M (Month), 1 (= Diary entry), 2 (Audio recording), 3 (Vocabulary test), 4 (Teacher questionnaire).</w:t>
      </w:r>
    </w:p>
    <w:p w14:paraId="34126AA8" w14:textId="77777777" w:rsidR="00707F15" w:rsidRPr="00045B7C" w:rsidRDefault="00707F15" w:rsidP="00045B7C">
      <w:pPr>
        <w:spacing w:line="360" w:lineRule="auto"/>
        <w:jc w:val="both"/>
        <w:rPr>
          <w:lang w:val="en-US"/>
        </w:rPr>
      </w:pPr>
    </w:p>
    <w:p w14:paraId="4B32591B" w14:textId="77777777" w:rsidR="00A51306" w:rsidRPr="00707F15" w:rsidRDefault="00A51306" w:rsidP="00045B7C">
      <w:pPr>
        <w:spacing w:line="360" w:lineRule="auto"/>
        <w:jc w:val="both"/>
        <w:rPr>
          <w:lang w:val="en-US"/>
        </w:rPr>
      </w:pPr>
    </w:p>
    <w:p w14:paraId="0090B9BE" w14:textId="41B8CC43" w:rsidR="00A51306" w:rsidRPr="00A57282" w:rsidRDefault="007947F4" w:rsidP="00045B7C">
      <w:pPr>
        <w:spacing w:line="360" w:lineRule="auto"/>
        <w:jc w:val="both"/>
        <w:outlineLvl w:val="0"/>
        <w:rPr>
          <w:b/>
          <w:lang w:val="en-GB"/>
        </w:rPr>
      </w:pPr>
      <w:r w:rsidRPr="00A57282">
        <w:rPr>
          <w:b/>
          <w:lang w:val="en-GB"/>
        </w:rPr>
        <w:t>7.1</w:t>
      </w:r>
      <w:r w:rsidR="00A57282">
        <w:rPr>
          <w:b/>
          <w:lang w:val="en-GB"/>
        </w:rPr>
        <w:t>.</w:t>
      </w:r>
      <w:r w:rsidR="00A51306" w:rsidRPr="00A57282">
        <w:rPr>
          <w:b/>
          <w:lang w:val="en-GB"/>
        </w:rPr>
        <w:t xml:space="preserve"> Researcher’s diary</w:t>
      </w:r>
    </w:p>
    <w:p w14:paraId="78305057" w14:textId="77777777" w:rsidR="00A51306" w:rsidRPr="00045B7C" w:rsidRDefault="00A51306" w:rsidP="00045B7C">
      <w:pPr>
        <w:spacing w:line="360" w:lineRule="auto"/>
        <w:jc w:val="both"/>
        <w:rPr>
          <w:lang w:val="en-GB"/>
        </w:rPr>
      </w:pPr>
    </w:p>
    <w:p w14:paraId="65914BA8" w14:textId="0854318D" w:rsidR="00A51306" w:rsidRPr="00045B7C" w:rsidRDefault="00251F75" w:rsidP="00045B7C">
      <w:pPr>
        <w:spacing w:line="360" w:lineRule="auto"/>
        <w:jc w:val="both"/>
        <w:rPr>
          <w:lang w:val="en-GB"/>
        </w:rPr>
      </w:pPr>
      <w:r w:rsidRPr="00045B7C">
        <w:rPr>
          <w:lang w:val="en-GB"/>
        </w:rPr>
        <w:t>The researcher’s diary was use</w:t>
      </w:r>
      <w:r w:rsidR="00B27074" w:rsidRPr="00045B7C">
        <w:rPr>
          <w:lang w:val="en-GB"/>
        </w:rPr>
        <w:t>d</w:t>
      </w:r>
      <w:r w:rsidRPr="00045B7C">
        <w:rPr>
          <w:lang w:val="en-GB"/>
        </w:rPr>
        <w:t xml:space="preserve"> to keep record of the students’ linguistic evolution </w:t>
      </w:r>
      <w:r w:rsidR="007459AC" w:rsidRPr="00045B7C">
        <w:rPr>
          <w:lang w:val="en-GB"/>
        </w:rPr>
        <w:t>throughout</w:t>
      </w:r>
      <w:r w:rsidRPr="00045B7C">
        <w:rPr>
          <w:lang w:val="en-GB"/>
        </w:rPr>
        <w:t xml:space="preserve"> the investigation. Entries in this diary usually connected the linguistic </w:t>
      </w:r>
      <w:r w:rsidR="00577771" w:rsidRPr="00045B7C">
        <w:rPr>
          <w:lang w:val="en-GB"/>
        </w:rPr>
        <w:lastRenderedPageBreak/>
        <w:t xml:space="preserve">behaviour of the informants with the different types of data collection procedure. For instance, it kept </w:t>
      </w:r>
      <w:r w:rsidR="006F342E" w:rsidRPr="00045B7C">
        <w:rPr>
          <w:lang w:val="en-GB"/>
        </w:rPr>
        <w:t xml:space="preserve">a </w:t>
      </w:r>
      <w:r w:rsidR="00577771" w:rsidRPr="00045B7C">
        <w:rPr>
          <w:lang w:val="en-GB"/>
        </w:rPr>
        <w:t xml:space="preserve">record of the dates for all recordings and it registered contextual information </w:t>
      </w:r>
      <w:r w:rsidR="00A2386C" w:rsidRPr="00045B7C">
        <w:rPr>
          <w:lang w:val="en-GB"/>
        </w:rPr>
        <w:t>in case it was</w:t>
      </w:r>
      <w:r w:rsidR="00577771" w:rsidRPr="00045B7C">
        <w:rPr>
          <w:lang w:val="en-GB"/>
        </w:rPr>
        <w:t xml:space="preserve"> not perceived in the audio recordings. So, the main purpose of the researchers’ diary was to </w:t>
      </w:r>
      <w:r w:rsidR="00AA34C9" w:rsidRPr="00045B7C">
        <w:rPr>
          <w:lang w:val="en-GB"/>
        </w:rPr>
        <w:t>document the</w:t>
      </w:r>
      <w:r w:rsidR="006F342E" w:rsidRPr="00045B7C">
        <w:rPr>
          <w:lang w:val="en-GB"/>
        </w:rPr>
        <w:t xml:space="preserve"> observation data that</w:t>
      </w:r>
      <w:r w:rsidR="00BA2CB4">
        <w:rPr>
          <w:lang w:val="en-GB"/>
        </w:rPr>
        <w:t xml:space="preserve"> was</w:t>
      </w:r>
      <w:r w:rsidR="00577771" w:rsidRPr="00045B7C">
        <w:rPr>
          <w:lang w:val="en-GB"/>
        </w:rPr>
        <w:t xml:space="preserve"> being collected in various ways. </w:t>
      </w:r>
    </w:p>
    <w:p w14:paraId="1E21F64E" w14:textId="77777777" w:rsidR="00251F75" w:rsidRPr="00045B7C" w:rsidRDefault="00251F75" w:rsidP="00045B7C">
      <w:pPr>
        <w:spacing w:line="360" w:lineRule="auto"/>
        <w:jc w:val="both"/>
        <w:rPr>
          <w:lang w:val="en-GB"/>
        </w:rPr>
      </w:pPr>
    </w:p>
    <w:p w14:paraId="084F75F7" w14:textId="69810E6A" w:rsidR="00A51306" w:rsidRPr="00A57282" w:rsidRDefault="007947F4" w:rsidP="00045B7C">
      <w:pPr>
        <w:spacing w:line="360" w:lineRule="auto"/>
        <w:jc w:val="both"/>
        <w:outlineLvl w:val="0"/>
        <w:rPr>
          <w:b/>
          <w:lang w:val="en-GB"/>
        </w:rPr>
      </w:pPr>
      <w:r w:rsidRPr="00A57282">
        <w:rPr>
          <w:b/>
          <w:lang w:val="en-GB"/>
        </w:rPr>
        <w:t>7.2</w:t>
      </w:r>
      <w:r w:rsidR="00A57282" w:rsidRPr="00A57282">
        <w:rPr>
          <w:b/>
          <w:lang w:val="en-GB"/>
        </w:rPr>
        <w:t>.</w:t>
      </w:r>
      <w:r w:rsidR="00A51306" w:rsidRPr="00A57282">
        <w:rPr>
          <w:b/>
          <w:lang w:val="en-GB"/>
        </w:rPr>
        <w:t xml:space="preserve"> Regular audio recordings</w:t>
      </w:r>
    </w:p>
    <w:p w14:paraId="70870ECB" w14:textId="77777777" w:rsidR="00A51306" w:rsidRPr="00045B7C" w:rsidRDefault="00A51306" w:rsidP="00045B7C">
      <w:pPr>
        <w:spacing w:line="360" w:lineRule="auto"/>
        <w:jc w:val="both"/>
        <w:rPr>
          <w:lang w:val="en-GB"/>
        </w:rPr>
      </w:pPr>
    </w:p>
    <w:p w14:paraId="62E0E9F5" w14:textId="5140E5EC" w:rsidR="00A57282" w:rsidRPr="00A57282" w:rsidRDefault="007947F4" w:rsidP="00045B7C">
      <w:pPr>
        <w:spacing w:line="360" w:lineRule="auto"/>
        <w:jc w:val="both"/>
        <w:outlineLvl w:val="0"/>
        <w:rPr>
          <w:b/>
          <w:i/>
          <w:lang w:val="en-GB"/>
        </w:rPr>
      </w:pPr>
      <w:r w:rsidRPr="00A57282">
        <w:rPr>
          <w:b/>
          <w:i/>
          <w:lang w:val="en-GB"/>
        </w:rPr>
        <w:t>7.2.1</w:t>
      </w:r>
      <w:r w:rsidR="00C81005">
        <w:rPr>
          <w:b/>
          <w:i/>
          <w:lang w:val="en-GB"/>
        </w:rPr>
        <w:t>.</w:t>
      </w:r>
      <w:r w:rsidR="00B27074" w:rsidRPr="00A57282">
        <w:rPr>
          <w:b/>
          <w:i/>
          <w:lang w:val="en-GB"/>
        </w:rPr>
        <w:t xml:space="preserve"> </w:t>
      </w:r>
      <w:r w:rsidR="00C47900" w:rsidRPr="00A57282">
        <w:rPr>
          <w:b/>
          <w:i/>
          <w:lang w:val="en-GB"/>
        </w:rPr>
        <w:t>Case study 1: James</w:t>
      </w:r>
      <w:r w:rsidRPr="00A57282">
        <w:rPr>
          <w:b/>
          <w:i/>
          <w:lang w:val="en-GB"/>
        </w:rPr>
        <w:t xml:space="preserve">. </w:t>
      </w:r>
    </w:p>
    <w:p w14:paraId="5E020771" w14:textId="77777777" w:rsidR="00A57282" w:rsidRDefault="00A57282" w:rsidP="00045B7C">
      <w:pPr>
        <w:spacing w:line="360" w:lineRule="auto"/>
        <w:jc w:val="both"/>
        <w:outlineLvl w:val="0"/>
        <w:rPr>
          <w:lang w:val="en-GB"/>
        </w:rPr>
      </w:pPr>
    </w:p>
    <w:p w14:paraId="6F4B3E18" w14:textId="24955152" w:rsidR="00C47900" w:rsidRPr="00045B7C" w:rsidRDefault="00C47900" w:rsidP="00045B7C">
      <w:pPr>
        <w:spacing w:line="360" w:lineRule="auto"/>
        <w:jc w:val="both"/>
        <w:outlineLvl w:val="0"/>
        <w:rPr>
          <w:i/>
          <w:lang w:val="en-GB"/>
        </w:rPr>
      </w:pPr>
      <w:r w:rsidRPr="00045B7C">
        <w:rPr>
          <w:lang w:val="en-GB"/>
        </w:rPr>
        <w:t xml:space="preserve">In order to </w:t>
      </w:r>
      <w:r w:rsidR="00A2386C" w:rsidRPr="00045B7C">
        <w:rPr>
          <w:lang w:val="en-GB"/>
        </w:rPr>
        <w:t xml:space="preserve">evidence </w:t>
      </w:r>
      <w:r w:rsidR="002E09B5" w:rsidRPr="00045B7C">
        <w:rPr>
          <w:lang w:val="en-GB"/>
        </w:rPr>
        <w:t xml:space="preserve">the linguistic evolution of </w:t>
      </w:r>
      <w:r w:rsidR="00A2386C" w:rsidRPr="00045B7C">
        <w:rPr>
          <w:lang w:val="en-GB"/>
        </w:rPr>
        <w:t>James (3.5 years old)</w:t>
      </w:r>
      <w:r w:rsidR="002E09B5" w:rsidRPr="00045B7C">
        <w:rPr>
          <w:lang w:val="en-GB"/>
        </w:rPr>
        <w:t xml:space="preserve">, five evaluation moments were selected, three during the immersion period (4 months, 1 week; 5 months, 3 weeks; 7 months, 3 weeks), and two </w:t>
      </w:r>
      <w:r w:rsidR="00347350">
        <w:rPr>
          <w:lang w:val="en-GB"/>
        </w:rPr>
        <w:t>once in the home country</w:t>
      </w:r>
      <w:r w:rsidR="002E09B5" w:rsidRPr="00045B7C">
        <w:rPr>
          <w:lang w:val="en-GB"/>
        </w:rPr>
        <w:t xml:space="preserve"> (8 months, 1 week; 11 months, 4 weeks). Examples are provided for a) accurate oral production in English; b) instances of code-mixing; and, c) instances of inaccurate English.</w:t>
      </w:r>
      <w:r w:rsidR="00AE1FE8" w:rsidRPr="00045B7C">
        <w:rPr>
          <w:lang w:val="en-GB"/>
        </w:rPr>
        <w:t xml:space="preserve"> Here follows some information taken from the researcher’s diary and the transcription of some recordings. </w:t>
      </w:r>
    </w:p>
    <w:p w14:paraId="62AD4776" w14:textId="77777777" w:rsidR="00C47900" w:rsidRPr="00045B7C" w:rsidRDefault="00C47900" w:rsidP="00045B7C">
      <w:pPr>
        <w:spacing w:line="360" w:lineRule="auto"/>
        <w:jc w:val="both"/>
        <w:rPr>
          <w:lang w:val="en-GB"/>
        </w:rPr>
      </w:pPr>
    </w:p>
    <w:p w14:paraId="349A212C" w14:textId="181307BC" w:rsidR="00C47900" w:rsidRPr="00045B7C" w:rsidRDefault="00C47900" w:rsidP="00045B7C">
      <w:pPr>
        <w:spacing w:line="360" w:lineRule="auto"/>
        <w:jc w:val="both"/>
        <w:rPr>
          <w:i/>
          <w:lang w:val="en-GB"/>
        </w:rPr>
      </w:pPr>
      <w:r w:rsidRPr="00045B7C">
        <w:rPr>
          <w:i/>
          <w:lang w:val="en-GB"/>
        </w:rPr>
        <w:t>4 months 1 week</w:t>
      </w:r>
      <w:r w:rsidR="00BF2427" w:rsidRPr="00045B7C">
        <w:rPr>
          <w:i/>
          <w:lang w:val="en-GB"/>
        </w:rPr>
        <w:t>:</w:t>
      </w:r>
    </w:p>
    <w:p w14:paraId="17F7519B" w14:textId="77777777" w:rsidR="00C47900" w:rsidRPr="00045B7C" w:rsidRDefault="00C47900" w:rsidP="00045B7C">
      <w:pPr>
        <w:spacing w:line="360" w:lineRule="auto"/>
        <w:jc w:val="both"/>
        <w:rPr>
          <w:lang w:val="en-GB"/>
        </w:rPr>
      </w:pPr>
    </w:p>
    <w:p w14:paraId="060258C4" w14:textId="20EBD3CF" w:rsidR="00C47900" w:rsidRPr="00045B7C" w:rsidRDefault="00C47900" w:rsidP="00045B7C">
      <w:pPr>
        <w:spacing w:line="360" w:lineRule="auto"/>
        <w:jc w:val="both"/>
        <w:rPr>
          <w:lang w:val="en-GB"/>
        </w:rPr>
      </w:pPr>
      <w:r w:rsidRPr="00045B7C">
        <w:rPr>
          <w:lang w:val="en-GB"/>
        </w:rPr>
        <w:t xml:space="preserve">At this stage James could sing </w:t>
      </w:r>
      <w:proofErr w:type="spellStart"/>
      <w:r w:rsidRPr="00045B7C">
        <w:rPr>
          <w:i/>
          <w:lang w:val="en-GB"/>
        </w:rPr>
        <w:t>Incy</w:t>
      </w:r>
      <w:proofErr w:type="spellEnd"/>
      <w:r w:rsidRPr="00045B7C">
        <w:rPr>
          <w:i/>
          <w:lang w:val="en-GB"/>
        </w:rPr>
        <w:t xml:space="preserve"> </w:t>
      </w:r>
      <w:proofErr w:type="spellStart"/>
      <w:r w:rsidRPr="00045B7C">
        <w:rPr>
          <w:i/>
          <w:lang w:val="en-GB"/>
        </w:rPr>
        <w:t>Wincy</w:t>
      </w:r>
      <w:proofErr w:type="spellEnd"/>
      <w:r w:rsidRPr="00045B7C">
        <w:rPr>
          <w:i/>
          <w:lang w:val="en-GB"/>
        </w:rPr>
        <w:t xml:space="preserve"> Spider</w:t>
      </w:r>
      <w:r w:rsidRPr="00045B7C">
        <w:rPr>
          <w:lang w:val="en-GB"/>
        </w:rPr>
        <w:t xml:space="preserve"> and </w:t>
      </w:r>
      <w:r w:rsidRPr="00045B7C">
        <w:rPr>
          <w:i/>
          <w:lang w:val="en-GB"/>
        </w:rPr>
        <w:t>London’s Burning</w:t>
      </w:r>
      <w:r w:rsidRPr="00045B7C">
        <w:rPr>
          <w:lang w:val="en-GB"/>
        </w:rPr>
        <w:t>. (SCS_4)</w:t>
      </w:r>
    </w:p>
    <w:p w14:paraId="523E0EA4" w14:textId="77777777" w:rsidR="00C47900" w:rsidRPr="00045B7C" w:rsidRDefault="00C47900" w:rsidP="00045B7C">
      <w:pPr>
        <w:spacing w:line="360" w:lineRule="auto"/>
        <w:jc w:val="both"/>
        <w:rPr>
          <w:lang w:val="en-GB"/>
        </w:rPr>
      </w:pPr>
    </w:p>
    <w:p w14:paraId="31C4940D" w14:textId="3CAF5809" w:rsidR="00C47900" w:rsidRPr="00045B7C" w:rsidRDefault="007947F4" w:rsidP="00045B7C">
      <w:pPr>
        <w:spacing w:line="360" w:lineRule="auto"/>
        <w:jc w:val="both"/>
        <w:outlineLvl w:val="0"/>
        <w:rPr>
          <w:i/>
          <w:lang w:val="en-GB"/>
        </w:rPr>
      </w:pPr>
      <w:r w:rsidRPr="00045B7C">
        <w:rPr>
          <w:i/>
          <w:lang w:val="en-GB"/>
        </w:rPr>
        <w:t>a.</w:t>
      </w:r>
      <w:r w:rsidR="00CC4E52" w:rsidRPr="00045B7C">
        <w:rPr>
          <w:i/>
          <w:lang w:val="en-GB"/>
        </w:rPr>
        <w:t xml:space="preserve"> </w:t>
      </w:r>
      <w:r w:rsidR="00C47900" w:rsidRPr="00045B7C">
        <w:rPr>
          <w:i/>
          <w:lang w:val="en-GB"/>
        </w:rPr>
        <w:t xml:space="preserve">Accurate English </w:t>
      </w:r>
    </w:p>
    <w:p w14:paraId="5D7094D5" w14:textId="77777777" w:rsidR="00C47900" w:rsidRPr="00045B7C" w:rsidRDefault="00C47900" w:rsidP="00045B7C">
      <w:pPr>
        <w:spacing w:line="360" w:lineRule="auto"/>
        <w:jc w:val="both"/>
        <w:rPr>
          <w:lang w:val="en-GB"/>
        </w:rPr>
      </w:pPr>
      <w:r w:rsidRPr="00045B7C">
        <w:rPr>
          <w:lang w:val="en-GB"/>
        </w:rPr>
        <w:t>I like this dinner.</w:t>
      </w:r>
    </w:p>
    <w:p w14:paraId="430A8E9D" w14:textId="77777777" w:rsidR="00C47900" w:rsidRPr="00045B7C" w:rsidRDefault="00C47900" w:rsidP="00045B7C">
      <w:pPr>
        <w:spacing w:line="360" w:lineRule="auto"/>
        <w:jc w:val="both"/>
        <w:rPr>
          <w:lang w:val="en-GB"/>
        </w:rPr>
      </w:pPr>
      <w:r w:rsidRPr="00045B7C">
        <w:rPr>
          <w:lang w:val="en-GB"/>
        </w:rPr>
        <w:t>Where are my scissors?</w:t>
      </w:r>
    </w:p>
    <w:p w14:paraId="070DF1B5" w14:textId="77777777" w:rsidR="00C47900" w:rsidRPr="00045B7C" w:rsidRDefault="00C47900" w:rsidP="00045B7C">
      <w:pPr>
        <w:spacing w:line="360" w:lineRule="auto"/>
        <w:jc w:val="both"/>
        <w:rPr>
          <w:lang w:val="en-GB"/>
        </w:rPr>
      </w:pPr>
      <w:r w:rsidRPr="00045B7C">
        <w:rPr>
          <w:lang w:val="en-GB"/>
        </w:rPr>
        <w:t>I want some spaghetti and more tomato, please.</w:t>
      </w:r>
    </w:p>
    <w:p w14:paraId="3CFE69F9" w14:textId="77777777" w:rsidR="00C47900" w:rsidRPr="00045B7C" w:rsidRDefault="00C47900" w:rsidP="00045B7C">
      <w:pPr>
        <w:spacing w:line="360" w:lineRule="auto"/>
        <w:jc w:val="both"/>
        <w:rPr>
          <w:lang w:val="en-GB"/>
        </w:rPr>
      </w:pPr>
      <w:r w:rsidRPr="00045B7C">
        <w:rPr>
          <w:lang w:val="en-GB"/>
        </w:rPr>
        <w:t>This is the swimming pool for big boys.</w:t>
      </w:r>
    </w:p>
    <w:p w14:paraId="0734384C" w14:textId="77777777" w:rsidR="00C47900" w:rsidRPr="00045B7C" w:rsidRDefault="00C47900" w:rsidP="00045B7C">
      <w:pPr>
        <w:spacing w:line="360" w:lineRule="auto"/>
        <w:jc w:val="both"/>
        <w:rPr>
          <w:lang w:val="en-GB"/>
        </w:rPr>
      </w:pPr>
      <w:r w:rsidRPr="00045B7C">
        <w:rPr>
          <w:lang w:val="en-GB"/>
        </w:rPr>
        <w:t>This is a bigger fish.</w:t>
      </w:r>
    </w:p>
    <w:p w14:paraId="79606FFB" w14:textId="77777777" w:rsidR="00C47900" w:rsidRPr="00045B7C" w:rsidRDefault="00C47900" w:rsidP="00045B7C">
      <w:pPr>
        <w:spacing w:line="360" w:lineRule="auto"/>
        <w:jc w:val="both"/>
        <w:rPr>
          <w:lang w:val="en-GB"/>
        </w:rPr>
      </w:pPr>
      <w:r w:rsidRPr="00045B7C">
        <w:rPr>
          <w:lang w:val="en-GB"/>
        </w:rPr>
        <w:t>You see, I told you.</w:t>
      </w:r>
    </w:p>
    <w:p w14:paraId="03B4EF1E" w14:textId="77777777" w:rsidR="00C47900" w:rsidRPr="00045B7C" w:rsidRDefault="00C47900" w:rsidP="00045B7C">
      <w:pPr>
        <w:spacing w:line="360" w:lineRule="auto"/>
        <w:jc w:val="both"/>
        <w:rPr>
          <w:lang w:val="en-GB"/>
        </w:rPr>
      </w:pPr>
      <w:r w:rsidRPr="00045B7C">
        <w:rPr>
          <w:lang w:val="en-GB"/>
        </w:rPr>
        <w:t>Daddy now you come to play with me. You sit over there.</w:t>
      </w:r>
    </w:p>
    <w:p w14:paraId="4F45F9FC" w14:textId="77777777" w:rsidR="00C47900" w:rsidRPr="00045B7C" w:rsidRDefault="00C47900" w:rsidP="00045B7C">
      <w:pPr>
        <w:spacing w:line="360" w:lineRule="auto"/>
        <w:jc w:val="both"/>
        <w:rPr>
          <w:lang w:val="en-GB"/>
        </w:rPr>
      </w:pPr>
      <w:r w:rsidRPr="00045B7C">
        <w:rPr>
          <w:lang w:val="en-GB"/>
        </w:rPr>
        <w:t>Are you sure that’s the real Santa?</w:t>
      </w:r>
    </w:p>
    <w:p w14:paraId="4A941934" w14:textId="77777777" w:rsidR="00C47900" w:rsidRPr="00045B7C" w:rsidRDefault="00C47900" w:rsidP="00045B7C">
      <w:pPr>
        <w:spacing w:line="360" w:lineRule="auto"/>
        <w:jc w:val="both"/>
        <w:rPr>
          <w:lang w:val="en-GB"/>
        </w:rPr>
      </w:pPr>
    </w:p>
    <w:p w14:paraId="2E97C5DF" w14:textId="4B8F6CEE" w:rsidR="00C47900" w:rsidRPr="00045B7C" w:rsidRDefault="00CC4E52" w:rsidP="00045B7C">
      <w:pPr>
        <w:spacing w:line="360" w:lineRule="auto"/>
        <w:jc w:val="both"/>
        <w:outlineLvl w:val="0"/>
        <w:rPr>
          <w:i/>
          <w:lang w:val="en-GB"/>
        </w:rPr>
      </w:pPr>
      <w:r w:rsidRPr="00045B7C">
        <w:rPr>
          <w:i/>
          <w:lang w:val="en-GB"/>
        </w:rPr>
        <w:t>b</w:t>
      </w:r>
      <w:r w:rsidR="007947F4" w:rsidRPr="00045B7C">
        <w:rPr>
          <w:i/>
          <w:lang w:val="en-GB"/>
        </w:rPr>
        <w:t>.</w:t>
      </w:r>
      <w:r w:rsidRPr="00045B7C">
        <w:rPr>
          <w:i/>
          <w:lang w:val="en-GB"/>
        </w:rPr>
        <w:t xml:space="preserve"> </w:t>
      </w:r>
      <w:r w:rsidR="00C47900" w:rsidRPr="00045B7C">
        <w:rPr>
          <w:i/>
          <w:lang w:val="en-GB"/>
        </w:rPr>
        <w:t>Instances of code mixing</w:t>
      </w:r>
    </w:p>
    <w:p w14:paraId="0F8EB7A8" w14:textId="77777777" w:rsidR="00C47900" w:rsidRPr="00045B7C" w:rsidRDefault="00C47900" w:rsidP="00045B7C">
      <w:pPr>
        <w:spacing w:line="360" w:lineRule="auto"/>
        <w:jc w:val="both"/>
        <w:rPr>
          <w:lang w:val="en-GB"/>
        </w:rPr>
      </w:pPr>
      <w:r w:rsidRPr="00045B7C">
        <w:rPr>
          <w:lang w:val="en-GB"/>
        </w:rPr>
        <w:t xml:space="preserve">I said quiet, </w:t>
      </w:r>
      <w:r w:rsidRPr="00045B7C">
        <w:rPr>
          <w:i/>
          <w:lang w:val="en-GB"/>
        </w:rPr>
        <w:t>que</w:t>
      </w:r>
      <w:r w:rsidRPr="00045B7C">
        <w:rPr>
          <w:lang w:val="en-GB"/>
        </w:rPr>
        <w:t xml:space="preserve"> I’m sleeping.</w:t>
      </w:r>
    </w:p>
    <w:p w14:paraId="712871FC" w14:textId="77777777" w:rsidR="00C47900" w:rsidRPr="00045B7C" w:rsidRDefault="00C47900" w:rsidP="00045B7C">
      <w:pPr>
        <w:spacing w:line="360" w:lineRule="auto"/>
        <w:jc w:val="both"/>
        <w:rPr>
          <w:lang w:val="en-GB"/>
        </w:rPr>
      </w:pPr>
      <w:r w:rsidRPr="00045B7C">
        <w:rPr>
          <w:lang w:val="en-GB"/>
        </w:rPr>
        <w:t xml:space="preserve">Look daddy, my </w:t>
      </w:r>
      <w:r w:rsidRPr="00045B7C">
        <w:rPr>
          <w:i/>
          <w:lang w:val="en-GB"/>
        </w:rPr>
        <w:t>pupa</w:t>
      </w:r>
      <w:r w:rsidRPr="00045B7C">
        <w:rPr>
          <w:lang w:val="en-GB"/>
        </w:rPr>
        <w:t xml:space="preserve"> is gone, my </w:t>
      </w:r>
      <w:r w:rsidRPr="00045B7C">
        <w:rPr>
          <w:i/>
          <w:lang w:val="en-GB"/>
        </w:rPr>
        <w:t>pupa</w:t>
      </w:r>
      <w:r w:rsidRPr="00045B7C">
        <w:rPr>
          <w:lang w:val="en-GB"/>
        </w:rPr>
        <w:t xml:space="preserve"> is alright. </w:t>
      </w:r>
    </w:p>
    <w:p w14:paraId="37A9B51A" w14:textId="77777777" w:rsidR="00C47900" w:rsidRPr="00045B7C" w:rsidRDefault="00C47900" w:rsidP="00045B7C">
      <w:pPr>
        <w:spacing w:line="360" w:lineRule="auto"/>
        <w:jc w:val="both"/>
        <w:rPr>
          <w:lang w:val="en-GB"/>
        </w:rPr>
      </w:pPr>
      <w:r w:rsidRPr="00045B7C">
        <w:rPr>
          <w:lang w:val="en-GB"/>
        </w:rPr>
        <w:lastRenderedPageBreak/>
        <w:t xml:space="preserve">Daddy, </w:t>
      </w:r>
      <w:proofErr w:type="spellStart"/>
      <w:r w:rsidRPr="00045B7C">
        <w:rPr>
          <w:i/>
          <w:lang w:val="en-GB"/>
        </w:rPr>
        <w:t>quiero</w:t>
      </w:r>
      <w:proofErr w:type="spellEnd"/>
      <w:r w:rsidRPr="00045B7C">
        <w:rPr>
          <w:lang w:val="en-GB"/>
        </w:rPr>
        <w:t xml:space="preserve"> some water please [even though he would use the verb </w:t>
      </w:r>
      <w:r w:rsidRPr="00045B7C">
        <w:rPr>
          <w:i/>
          <w:lang w:val="en-GB"/>
        </w:rPr>
        <w:t>want</w:t>
      </w:r>
      <w:r w:rsidRPr="00045B7C">
        <w:rPr>
          <w:lang w:val="en-GB"/>
        </w:rPr>
        <w:t xml:space="preserve"> accurately in other contexts]. </w:t>
      </w:r>
    </w:p>
    <w:p w14:paraId="0495774C" w14:textId="77777777" w:rsidR="00C47900" w:rsidRPr="00045B7C" w:rsidRDefault="00C47900" w:rsidP="00045B7C">
      <w:pPr>
        <w:spacing w:line="360" w:lineRule="auto"/>
        <w:jc w:val="both"/>
        <w:rPr>
          <w:lang w:val="en-GB"/>
        </w:rPr>
      </w:pPr>
      <w:r w:rsidRPr="00045B7C">
        <w:rPr>
          <w:lang w:val="en-GB"/>
        </w:rPr>
        <w:t xml:space="preserve">In the school </w:t>
      </w:r>
      <w:proofErr w:type="spellStart"/>
      <w:r w:rsidRPr="00045B7C">
        <w:rPr>
          <w:i/>
          <w:lang w:val="en-GB"/>
        </w:rPr>
        <w:t>tiene</w:t>
      </w:r>
      <w:proofErr w:type="spellEnd"/>
      <w:r w:rsidRPr="00045B7C">
        <w:rPr>
          <w:lang w:val="en-GB"/>
        </w:rPr>
        <w:t xml:space="preserve"> Father Christmas. </w:t>
      </w:r>
    </w:p>
    <w:p w14:paraId="750E51B5" w14:textId="77777777" w:rsidR="00C47900" w:rsidRPr="00045B7C" w:rsidRDefault="00C47900" w:rsidP="00045B7C">
      <w:pPr>
        <w:spacing w:line="360" w:lineRule="auto"/>
        <w:jc w:val="both"/>
        <w:rPr>
          <w:lang w:val="en-GB"/>
        </w:rPr>
      </w:pPr>
    </w:p>
    <w:p w14:paraId="41618850" w14:textId="7BC48354" w:rsidR="00C47900" w:rsidRPr="00045B7C" w:rsidRDefault="00CC4E52" w:rsidP="00045B7C">
      <w:pPr>
        <w:spacing w:line="360" w:lineRule="auto"/>
        <w:jc w:val="both"/>
        <w:outlineLvl w:val="0"/>
        <w:rPr>
          <w:i/>
          <w:lang w:val="en-GB"/>
        </w:rPr>
      </w:pPr>
      <w:r w:rsidRPr="00045B7C">
        <w:rPr>
          <w:i/>
          <w:lang w:val="en-GB"/>
        </w:rPr>
        <w:t>c</w:t>
      </w:r>
      <w:r w:rsidR="007947F4" w:rsidRPr="00045B7C">
        <w:rPr>
          <w:i/>
          <w:lang w:val="en-GB"/>
        </w:rPr>
        <w:t>.</w:t>
      </w:r>
      <w:r w:rsidRPr="00045B7C">
        <w:rPr>
          <w:i/>
          <w:lang w:val="en-GB"/>
        </w:rPr>
        <w:t xml:space="preserve"> </w:t>
      </w:r>
      <w:r w:rsidR="00C47900" w:rsidRPr="00045B7C">
        <w:rPr>
          <w:i/>
          <w:lang w:val="en-GB"/>
        </w:rPr>
        <w:t>Inaccurate English</w:t>
      </w:r>
    </w:p>
    <w:p w14:paraId="55B72CC5" w14:textId="77777777" w:rsidR="00C47900" w:rsidRPr="00045B7C" w:rsidRDefault="00C47900" w:rsidP="00045B7C">
      <w:pPr>
        <w:spacing w:line="360" w:lineRule="auto"/>
        <w:jc w:val="both"/>
        <w:rPr>
          <w:lang w:val="en-GB"/>
        </w:rPr>
      </w:pPr>
      <w:r w:rsidRPr="00045B7C">
        <w:rPr>
          <w:lang w:val="en-GB"/>
        </w:rPr>
        <w:t>I’m a little bit finished [meaning, I’m not done yet].</w:t>
      </w:r>
    </w:p>
    <w:p w14:paraId="6F3D54E2" w14:textId="77777777" w:rsidR="00C47900" w:rsidRPr="00045B7C" w:rsidRDefault="00C47900" w:rsidP="00045B7C">
      <w:pPr>
        <w:spacing w:line="360" w:lineRule="auto"/>
        <w:jc w:val="both"/>
        <w:rPr>
          <w:lang w:val="en-GB"/>
        </w:rPr>
      </w:pPr>
      <w:r w:rsidRPr="00045B7C">
        <w:rPr>
          <w:lang w:val="en-GB"/>
        </w:rPr>
        <w:t>No, lots of minutes [when he is asked to go to bed in five minutes].</w:t>
      </w:r>
    </w:p>
    <w:p w14:paraId="1EEE61B5" w14:textId="77777777" w:rsidR="00C47900" w:rsidRPr="00045B7C" w:rsidRDefault="00C47900" w:rsidP="00045B7C">
      <w:pPr>
        <w:spacing w:line="360" w:lineRule="auto"/>
        <w:jc w:val="both"/>
        <w:rPr>
          <w:lang w:val="en-GB"/>
        </w:rPr>
      </w:pPr>
      <w:r w:rsidRPr="00045B7C">
        <w:rPr>
          <w:lang w:val="en-GB"/>
        </w:rPr>
        <w:t>Here is another one table.</w:t>
      </w:r>
    </w:p>
    <w:p w14:paraId="3A271D1E" w14:textId="77777777" w:rsidR="00C47900" w:rsidRPr="00045B7C" w:rsidRDefault="00C47900" w:rsidP="00045B7C">
      <w:pPr>
        <w:spacing w:line="360" w:lineRule="auto"/>
        <w:jc w:val="both"/>
        <w:rPr>
          <w:lang w:val="en-GB"/>
        </w:rPr>
      </w:pPr>
    </w:p>
    <w:p w14:paraId="0994E2DD" w14:textId="2D1C841A" w:rsidR="00C47900" w:rsidRPr="00045B7C" w:rsidRDefault="00C47900" w:rsidP="00045B7C">
      <w:pPr>
        <w:spacing w:line="360" w:lineRule="auto"/>
        <w:jc w:val="both"/>
        <w:rPr>
          <w:i/>
          <w:lang w:val="en-GB"/>
        </w:rPr>
      </w:pPr>
      <w:r w:rsidRPr="00045B7C">
        <w:rPr>
          <w:i/>
          <w:lang w:val="en-GB"/>
        </w:rPr>
        <w:t>5 months 3 weeks</w:t>
      </w:r>
      <w:r w:rsidR="00BF2427" w:rsidRPr="00045B7C">
        <w:rPr>
          <w:i/>
          <w:lang w:val="en-GB"/>
        </w:rPr>
        <w:t>:</w:t>
      </w:r>
    </w:p>
    <w:p w14:paraId="2FCFFF65" w14:textId="77777777" w:rsidR="00C47900" w:rsidRPr="00045B7C" w:rsidRDefault="00C47900" w:rsidP="00045B7C">
      <w:pPr>
        <w:spacing w:line="360" w:lineRule="auto"/>
        <w:jc w:val="both"/>
        <w:rPr>
          <w:lang w:val="en-GB"/>
        </w:rPr>
      </w:pPr>
    </w:p>
    <w:p w14:paraId="598587A1" w14:textId="3D890B4D" w:rsidR="00C47900" w:rsidRPr="00045B7C" w:rsidRDefault="007947F4" w:rsidP="00045B7C">
      <w:pPr>
        <w:spacing w:line="360" w:lineRule="auto"/>
        <w:jc w:val="both"/>
        <w:outlineLvl w:val="0"/>
        <w:rPr>
          <w:i/>
          <w:lang w:val="en-GB"/>
        </w:rPr>
      </w:pPr>
      <w:r w:rsidRPr="00045B7C">
        <w:rPr>
          <w:i/>
          <w:lang w:val="en-GB"/>
        </w:rPr>
        <w:t>a.</w:t>
      </w:r>
      <w:r w:rsidR="00CC4E52" w:rsidRPr="00045B7C">
        <w:rPr>
          <w:i/>
          <w:lang w:val="en-GB"/>
        </w:rPr>
        <w:t xml:space="preserve"> </w:t>
      </w:r>
      <w:r w:rsidR="00C47900" w:rsidRPr="00045B7C">
        <w:rPr>
          <w:i/>
          <w:lang w:val="en-GB"/>
        </w:rPr>
        <w:t xml:space="preserve">Accurate English </w:t>
      </w:r>
    </w:p>
    <w:p w14:paraId="72B0FF55" w14:textId="77777777" w:rsidR="00C47900" w:rsidRPr="00045B7C" w:rsidRDefault="00C47900" w:rsidP="00045B7C">
      <w:pPr>
        <w:spacing w:line="360" w:lineRule="auto"/>
        <w:jc w:val="both"/>
        <w:rPr>
          <w:lang w:val="en-GB"/>
        </w:rPr>
      </w:pPr>
      <w:r w:rsidRPr="00045B7C">
        <w:rPr>
          <w:lang w:val="en-GB"/>
        </w:rPr>
        <w:t>I’m stronger. Your turn. You are the bad knight. [While playing]</w:t>
      </w:r>
    </w:p>
    <w:p w14:paraId="0B404389" w14:textId="77777777" w:rsidR="00C47900" w:rsidRPr="00045B7C" w:rsidRDefault="00C47900" w:rsidP="00045B7C">
      <w:pPr>
        <w:spacing w:line="360" w:lineRule="auto"/>
        <w:jc w:val="both"/>
        <w:rPr>
          <w:lang w:val="en-GB"/>
        </w:rPr>
      </w:pPr>
      <w:r w:rsidRPr="00045B7C">
        <w:rPr>
          <w:lang w:val="en-GB"/>
        </w:rPr>
        <w:t>Catch me!</w:t>
      </w:r>
    </w:p>
    <w:p w14:paraId="3B6BA8B9" w14:textId="77777777" w:rsidR="00C47900" w:rsidRPr="00045B7C" w:rsidRDefault="00C47900" w:rsidP="00045B7C">
      <w:pPr>
        <w:spacing w:line="360" w:lineRule="auto"/>
        <w:jc w:val="both"/>
        <w:rPr>
          <w:lang w:val="en-GB"/>
        </w:rPr>
      </w:pPr>
      <w:r w:rsidRPr="00045B7C">
        <w:rPr>
          <w:lang w:val="en-GB"/>
        </w:rPr>
        <w:t>I need to drink it. Open it for me, please.</w:t>
      </w:r>
    </w:p>
    <w:p w14:paraId="2C34A5C3" w14:textId="77777777" w:rsidR="00C47900" w:rsidRPr="00045B7C" w:rsidRDefault="00C47900" w:rsidP="00045B7C">
      <w:pPr>
        <w:spacing w:line="360" w:lineRule="auto"/>
        <w:jc w:val="both"/>
        <w:rPr>
          <w:lang w:val="en-GB"/>
        </w:rPr>
      </w:pPr>
      <w:r w:rsidRPr="00045B7C">
        <w:rPr>
          <w:lang w:val="en-GB"/>
        </w:rPr>
        <w:t>I’m not breaking it. I’m doing this [showing what he has in his hands].</w:t>
      </w:r>
    </w:p>
    <w:p w14:paraId="7AC7FA89" w14:textId="77777777" w:rsidR="00C47900" w:rsidRPr="00045B7C" w:rsidRDefault="00C47900" w:rsidP="00045B7C">
      <w:pPr>
        <w:spacing w:line="360" w:lineRule="auto"/>
        <w:jc w:val="both"/>
        <w:rPr>
          <w:lang w:val="en-GB"/>
        </w:rPr>
      </w:pPr>
      <w:r w:rsidRPr="00045B7C">
        <w:rPr>
          <w:lang w:val="en-GB"/>
        </w:rPr>
        <w:t>Is that the little one? Can you open that?</w:t>
      </w:r>
    </w:p>
    <w:p w14:paraId="64E34BA9" w14:textId="77777777" w:rsidR="00C47900" w:rsidRPr="00045B7C" w:rsidRDefault="00C47900" w:rsidP="00045B7C">
      <w:pPr>
        <w:spacing w:line="360" w:lineRule="auto"/>
        <w:jc w:val="both"/>
        <w:rPr>
          <w:lang w:val="en-GB"/>
        </w:rPr>
      </w:pPr>
      <w:r w:rsidRPr="00045B7C">
        <w:rPr>
          <w:lang w:val="en-GB"/>
        </w:rPr>
        <w:t>Have you seen the fox? Where is the fox?</w:t>
      </w:r>
    </w:p>
    <w:p w14:paraId="7EDA6FD4" w14:textId="77777777" w:rsidR="00C47900" w:rsidRPr="00045B7C" w:rsidRDefault="00C47900" w:rsidP="00045B7C">
      <w:pPr>
        <w:spacing w:line="360" w:lineRule="auto"/>
        <w:jc w:val="both"/>
        <w:rPr>
          <w:lang w:val="en-GB"/>
        </w:rPr>
      </w:pPr>
      <w:r w:rsidRPr="00045B7C">
        <w:rPr>
          <w:lang w:val="en-GB"/>
        </w:rPr>
        <w:t>Julie said we need many of these.</w:t>
      </w:r>
    </w:p>
    <w:p w14:paraId="1D010543" w14:textId="77777777" w:rsidR="00C47900" w:rsidRPr="00045B7C" w:rsidRDefault="00C47900" w:rsidP="00045B7C">
      <w:pPr>
        <w:spacing w:line="360" w:lineRule="auto"/>
        <w:jc w:val="both"/>
        <w:rPr>
          <w:lang w:val="en-GB"/>
        </w:rPr>
      </w:pPr>
      <w:r w:rsidRPr="00045B7C">
        <w:rPr>
          <w:lang w:val="en-GB"/>
        </w:rPr>
        <w:t>What are you doing?</w:t>
      </w:r>
    </w:p>
    <w:p w14:paraId="4B33AEE2" w14:textId="77777777" w:rsidR="00C47900" w:rsidRPr="00045B7C" w:rsidRDefault="00C47900" w:rsidP="00045B7C">
      <w:pPr>
        <w:spacing w:line="360" w:lineRule="auto"/>
        <w:jc w:val="both"/>
        <w:rPr>
          <w:lang w:val="en-GB"/>
        </w:rPr>
      </w:pPr>
    </w:p>
    <w:p w14:paraId="18C90240" w14:textId="41E61497" w:rsidR="00C47900" w:rsidRPr="00045B7C" w:rsidRDefault="00CC4E52" w:rsidP="00045B7C">
      <w:pPr>
        <w:spacing w:line="360" w:lineRule="auto"/>
        <w:jc w:val="both"/>
        <w:outlineLvl w:val="0"/>
        <w:rPr>
          <w:i/>
          <w:lang w:val="en-GB"/>
        </w:rPr>
      </w:pPr>
      <w:r w:rsidRPr="00045B7C">
        <w:rPr>
          <w:i/>
          <w:lang w:val="en-GB"/>
        </w:rPr>
        <w:t>b</w:t>
      </w:r>
      <w:r w:rsidR="007947F4" w:rsidRPr="00045B7C">
        <w:rPr>
          <w:i/>
          <w:lang w:val="en-GB"/>
        </w:rPr>
        <w:t>.</w:t>
      </w:r>
      <w:r w:rsidRPr="00045B7C">
        <w:rPr>
          <w:i/>
          <w:lang w:val="en-GB"/>
        </w:rPr>
        <w:t xml:space="preserve"> </w:t>
      </w:r>
      <w:r w:rsidR="00C47900" w:rsidRPr="00045B7C">
        <w:rPr>
          <w:i/>
          <w:lang w:val="en-GB"/>
        </w:rPr>
        <w:t>Instances of code mixing</w:t>
      </w:r>
    </w:p>
    <w:p w14:paraId="7268052C" w14:textId="77777777" w:rsidR="00C47900" w:rsidRPr="00045B7C" w:rsidRDefault="00C47900" w:rsidP="00045B7C">
      <w:pPr>
        <w:spacing w:line="360" w:lineRule="auto"/>
        <w:jc w:val="both"/>
        <w:rPr>
          <w:lang w:val="en-GB"/>
        </w:rPr>
      </w:pPr>
      <w:r w:rsidRPr="00045B7C">
        <w:rPr>
          <w:lang w:val="en-GB"/>
        </w:rPr>
        <w:t>Code mixing becomes more and more rare. Some instances can barely be identified even if James knows how to use those words in other contexts.</w:t>
      </w:r>
    </w:p>
    <w:p w14:paraId="1B9B6478" w14:textId="77777777" w:rsidR="00C47900" w:rsidRPr="00045B7C" w:rsidRDefault="00C47900" w:rsidP="00045B7C">
      <w:pPr>
        <w:spacing w:line="360" w:lineRule="auto"/>
        <w:jc w:val="both"/>
        <w:rPr>
          <w:lang w:val="en-GB"/>
        </w:rPr>
      </w:pPr>
      <w:r w:rsidRPr="00045B7C">
        <w:rPr>
          <w:lang w:val="en-GB"/>
        </w:rPr>
        <w:t xml:space="preserve">Can you sleep </w:t>
      </w:r>
      <w:r w:rsidRPr="00045B7C">
        <w:rPr>
          <w:i/>
          <w:lang w:val="en-GB"/>
        </w:rPr>
        <w:t>con</w:t>
      </w:r>
      <w:r w:rsidRPr="00045B7C">
        <w:rPr>
          <w:lang w:val="en-GB"/>
        </w:rPr>
        <w:t xml:space="preserve"> me?</w:t>
      </w:r>
    </w:p>
    <w:p w14:paraId="336A1042" w14:textId="77777777" w:rsidR="00C47900" w:rsidRPr="00045B7C" w:rsidRDefault="00C47900" w:rsidP="00045B7C">
      <w:pPr>
        <w:spacing w:line="360" w:lineRule="auto"/>
        <w:jc w:val="both"/>
        <w:rPr>
          <w:lang w:val="en-GB"/>
        </w:rPr>
      </w:pPr>
      <w:proofErr w:type="spellStart"/>
      <w:r w:rsidRPr="00045B7C">
        <w:rPr>
          <w:i/>
          <w:lang w:val="en-GB"/>
        </w:rPr>
        <w:t>Quiero</w:t>
      </w:r>
      <w:proofErr w:type="spellEnd"/>
      <w:r w:rsidRPr="00045B7C">
        <w:rPr>
          <w:lang w:val="en-GB"/>
        </w:rPr>
        <w:t xml:space="preserve"> more, mum. </w:t>
      </w:r>
    </w:p>
    <w:p w14:paraId="06FE8474" w14:textId="77777777" w:rsidR="00C47900" w:rsidRPr="00045B7C" w:rsidRDefault="00C47900" w:rsidP="00045B7C">
      <w:pPr>
        <w:spacing w:line="360" w:lineRule="auto"/>
        <w:jc w:val="both"/>
        <w:rPr>
          <w:lang w:val="en-GB"/>
        </w:rPr>
      </w:pPr>
    </w:p>
    <w:p w14:paraId="6D2C0CC3" w14:textId="43B58BA2" w:rsidR="00C47900" w:rsidRPr="00045B7C" w:rsidRDefault="00CC4E52" w:rsidP="00045B7C">
      <w:pPr>
        <w:spacing w:line="360" w:lineRule="auto"/>
        <w:jc w:val="both"/>
        <w:outlineLvl w:val="0"/>
        <w:rPr>
          <w:i/>
          <w:lang w:val="en-GB"/>
        </w:rPr>
      </w:pPr>
      <w:r w:rsidRPr="00045B7C">
        <w:rPr>
          <w:i/>
          <w:lang w:val="en-GB"/>
        </w:rPr>
        <w:t>c</w:t>
      </w:r>
      <w:r w:rsidR="007947F4" w:rsidRPr="00045B7C">
        <w:rPr>
          <w:i/>
          <w:lang w:val="en-GB"/>
        </w:rPr>
        <w:t>.</w:t>
      </w:r>
      <w:r w:rsidRPr="00045B7C">
        <w:rPr>
          <w:i/>
          <w:lang w:val="en-GB"/>
        </w:rPr>
        <w:t xml:space="preserve"> </w:t>
      </w:r>
      <w:r w:rsidR="00C47900" w:rsidRPr="00045B7C">
        <w:rPr>
          <w:i/>
          <w:lang w:val="en-GB"/>
        </w:rPr>
        <w:t>Inaccurate English</w:t>
      </w:r>
    </w:p>
    <w:p w14:paraId="4DF27EA3" w14:textId="7A9EB6E4" w:rsidR="00C47900" w:rsidRPr="00045B7C" w:rsidRDefault="00C47900" w:rsidP="00045B7C">
      <w:pPr>
        <w:spacing w:line="360" w:lineRule="auto"/>
        <w:jc w:val="both"/>
        <w:rPr>
          <w:lang w:val="en-GB"/>
        </w:rPr>
      </w:pPr>
      <w:r w:rsidRPr="00045B7C">
        <w:rPr>
          <w:lang w:val="en-GB"/>
        </w:rPr>
        <w:t xml:space="preserve">TV is working? Yes it works!! </w:t>
      </w:r>
      <w:r w:rsidR="00AD05D3" w:rsidRPr="00045B7C">
        <w:rPr>
          <w:lang w:val="en-GB"/>
        </w:rPr>
        <w:t>[wrong word order, although not uncommon for a child his age]</w:t>
      </w:r>
    </w:p>
    <w:p w14:paraId="6AF11F56" w14:textId="569979C5" w:rsidR="00C47900" w:rsidRPr="00045B7C" w:rsidRDefault="00C47900" w:rsidP="00045B7C">
      <w:pPr>
        <w:spacing w:line="360" w:lineRule="auto"/>
        <w:jc w:val="both"/>
        <w:rPr>
          <w:lang w:val="en-GB"/>
        </w:rPr>
      </w:pPr>
      <w:r w:rsidRPr="00045B7C">
        <w:rPr>
          <w:lang w:val="en-GB"/>
        </w:rPr>
        <w:t>I need a</w:t>
      </w:r>
      <w:r w:rsidR="00AD05D3" w:rsidRPr="00045B7C">
        <w:rPr>
          <w:lang w:val="en-GB"/>
        </w:rPr>
        <w:t xml:space="preserve"> spoon</w:t>
      </w:r>
      <w:r w:rsidRPr="00045B7C">
        <w:rPr>
          <w:lang w:val="en-GB"/>
        </w:rPr>
        <w:t>.</w:t>
      </w:r>
      <w:r w:rsidR="00AD05D3" w:rsidRPr="00045B7C">
        <w:rPr>
          <w:lang w:val="en-GB"/>
        </w:rPr>
        <w:t xml:space="preserve"> [in fact, he meant a fork]</w:t>
      </w:r>
    </w:p>
    <w:p w14:paraId="3F4C0434" w14:textId="77777777" w:rsidR="00C47900" w:rsidRPr="00045B7C" w:rsidRDefault="00C47900" w:rsidP="00045B7C">
      <w:pPr>
        <w:spacing w:line="360" w:lineRule="auto"/>
        <w:jc w:val="both"/>
        <w:rPr>
          <w:lang w:val="en-GB"/>
        </w:rPr>
      </w:pPr>
    </w:p>
    <w:p w14:paraId="624A1056" w14:textId="3A0493E4" w:rsidR="00C47900" w:rsidRPr="00045B7C" w:rsidRDefault="00C47900" w:rsidP="00045B7C">
      <w:pPr>
        <w:spacing w:line="360" w:lineRule="auto"/>
        <w:jc w:val="both"/>
        <w:rPr>
          <w:i/>
          <w:lang w:val="en-GB"/>
        </w:rPr>
      </w:pPr>
      <w:r w:rsidRPr="00045B7C">
        <w:rPr>
          <w:i/>
          <w:lang w:val="en-GB"/>
        </w:rPr>
        <w:t>7 months 3 weeks</w:t>
      </w:r>
      <w:r w:rsidR="00BF2427" w:rsidRPr="00045B7C">
        <w:rPr>
          <w:i/>
          <w:lang w:val="en-GB"/>
        </w:rPr>
        <w:t>:</w:t>
      </w:r>
    </w:p>
    <w:p w14:paraId="4E619E17" w14:textId="77777777" w:rsidR="00C47900" w:rsidRPr="00045B7C" w:rsidRDefault="00C47900" w:rsidP="00045B7C">
      <w:pPr>
        <w:spacing w:line="360" w:lineRule="auto"/>
        <w:jc w:val="both"/>
        <w:rPr>
          <w:lang w:val="en-GB"/>
        </w:rPr>
      </w:pPr>
    </w:p>
    <w:p w14:paraId="11FAB2F2" w14:textId="01710001" w:rsidR="00C47900" w:rsidRPr="00045B7C" w:rsidRDefault="00BA2CB4" w:rsidP="00045B7C">
      <w:pPr>
        <w:spacing w:line="360" w:lineRule="auto"/>
        <w:jc w:val="both"/>
        <w:rPr>
          <w:lang w:val="en-GB"/>
        </w:rPr>
      </w:pPr>
      <w:r>
        <w:rPr>
          <w:lang w:val="en-GB"/>
        </w:rPr>
        <w:lastRenderedPageBreak/>
        <w:t>At this stage James could tell</w:t>
      </w:r>
      <w:r w:rsidR="00C47900" w:rsidRPr="00045B7C">
        <w:rPr>
          <w:lang w:val="en-GB"/>
        </w:rPr>
        <w:t xml:space="preserve"> the </w:t>
      </w:r>
      <w:r w:rsidR="00C47900" w:rsidRPr="00045B7C">
        <w:rPr>
          <w:i/>
          <w:lang w:val="en-GB"/>
        </w:rPr>
        <w:t>Three Little Pigs</w:t>
      </w:r>
      <w:r w:rsidR="00C47900" w:rsidRPr="00045B7C">
        <w:rPr>
          <w:lang w:val="en-GB"/>
        </w:rPr>
        <w:t xml:space="preserve"> </w:t>
      </w:r>
      <w:r>
        <w:rPr>
          <w:lang w:val="en-GB"/>
        </w:rPr>
        <w:t xml:space="preserve">story </w:t>
      </w:r>
      <w:r w:rsidR="00C47900" w:rsidRPr="00045B7C">
        <w:rPr>
          <w:lang w:val="en-GB"/>
        </w:rPr>
        <w:t>with gestur</w:t>
      </w:r>
      <w:r>
        <w:rPr>
          <w:lang w:val="en-GB"/>
        </w:rPr>
        <w:t>es and full sentences, and sing</w:t>
      </w:r>
      <w:r w:rsidR="00C47900" w:rsidRPr="00045B7C">
        <w:rPr>
          <w:lang w:val="en-GB"/>
        </w:rPr>
        <w:t xml:space="preserve"> </w:t>
      </w:r>
      <w:proofErr w:type="spellStart"/>
      <w:r w:rsidR="00C47900" w:rsidRPr="00045B7C">
        <w:rPr>
          <w:i/>
          <w:lang w:val="en-GB"/>
        </w:rPr>
        <w:t>Incy</w:t>
      </w:r>
      <w:proofErr w:type="spellEnd"/>
      <w:r w:rsidR="00C47900" w:rsidRPr="00045B7C">
        <w:rPr>
          <w:i/>
          <w:lang w:val="en-GB"/>
        </w:rPr>
        <w:t xml:space="preserve"> </w:t>
      </w:r>
      <w:proofErr w:type="spellStart"/>
      <w:r w:rsidR="00C47900" w:rsidRPr="00045B7C">
        <w:rPr>
          <w:i/>
          <w:lang w:val="en-GB"/>
        </w:rPr>
        <w:t>Wincy</w:t>
      </w:r>
      <w:proofErr w:type="spellEnd"/>
      <w:r w:rsidR="00C47900" w:rsidRPr="00045B7C">
        <w:rPr>
          <w:i/>
          <w:lang w:val="en-GB"/>
        </w:rPr>
        <w:t xml:space="preserve"> Spider</w:t>
      </w:r>
      <w:r w:rsidR="00C47900" w:rsidRPr="00045B7C">
        <w:rPr>
          <w:lang w:val="en-GB"/>
        </w:rPr>
        <w:t xml:space="preserve">, </w:t>
      </w:r>
      <w:r w:rsidR="00C47900" w:rsidRPr="00045B7C">
        <w:rPr>
          <w:i/>
          <w:lang w:val="en-GB"/>
        </w:rPr>
        <w:t>Baa, Baa, Black Sheep</w:t>
      </w:r>
      <w:r w:rsidR="00C47900" w:rsidRPr="00045B7C">
        <w:rPr>
          <w:lang w:val="en-GB"/>
        </w:rPr>
        <w:t xml:space="preserve">. (SCS_11). Transcriptions were made with the help of an experienced researcher. He could also tell stories based on the pictures he used to read with his parents and brother. </w:t>
      </w:r>
    </w:p>
    <w:p w14:paraId="59AFB88B" w14:textId="77777777" w:rsidR="00C47900" w:rsidRPr="00045B7C" w:rsidRDefault="00C47900" w:rsidP="00045B7C">
      <w:pPr>
        <w:spacing w:line="360" w:lineRule="auto"/>
        <w:jc w:val="both"/>
        <w:rPr>
          <w:lang w:val="en-GB"/>
        </w:rPr>
      </w:pPr>
    </w:p>
    <w:p w14:paraId="4547830A" w14:textId="6341DBCE" w:rsidR="00C47900" w:rsidRPr="00045B7C" w:rsidRDefault="007947F4" w:rsidP="00045B7C">
      <w:pPr>
        <w:spacing w:line="360" w:lineRule="auto"/>
        <w:jc w:val="both"/>
        <w:outlineLvl w:val="0"/>
        <w:rPr>
          <w:i/>
          <w:lang w:val="en-GB"/>
        </w:rPr>
      </w:pPr>
      <w:r w:rsidRPr="00045B7C">
        <w:rPr>
          <w:i/>
          <w:lang w:val="en-GB"/>
        </w:rPr>
        <w:t>a.</w:t>
      </w:r>
      <w:r w:rsidR="00CC4E52" w:rsidRPr="00045B7C">
        <w:rPr>
          <w:i/>
          <w:lang w:val="en-GB"/>
        </w:rPr>
        <w:t xml:space="preserve"> </w:t>
      </w:r>
      <w:r w:rsidR="00C47900" w:rsidRPr="00045B7C">
        <w:rPr>
          <w:i/>
          <w:lang w:val="en-GB"/>
        </w:rPr>
        <w:t xml:space="preserve">Accurate English </w:t>
      </w:r>
    </w:p>
    <w:p w14:paraId="637AE89A" w14:textId="77777777" w:rsidR="00C47900" w:rsidRPr="00045B7C" w:rsidRDefault="00C47900" w:rsidP="00045B7C">
      <w:pPr>
        <w:spacing w:line="360" w:lineRule="auto"/>
        <w:jc w:val="both"/>
        <w:rPr>
          <w:lang w:val="en-GB"/>
        </w:rPr>
      </w:pPr>
      <w:r w:rsidRPr="00045B7C">
        <w:rPr>
          <w:lang w:val="en-GB"/>
        </w:rPr>
        <w:t>I want to go with mummy.</w:t>
      </w:r>
    </w:p>
    <w:p w14:paraId="7D3A5134" w14:textId="1D91CC5D" w:rsidR="00C47900" w:rsidRPr="00045B7C" w:rsidRDefault="00C47900" w:rsidP="00045B7C">
      <w:pPr>
        <w:spacing w:line="360" w:lineRule="auto"/>
        <w:jc w:val="both"/>
        <w:rPr>
          <w:lang w:val="en-GB"/>
        </w:rPr>
      </w:pPr>
      <w:r w:rsidRPr="00045B7C">
        <w:rPr>
          <w:lang w:val="en-GB"/>
        </w:rPr>
        <w:t xml:space="preserve">My toy is </w:t>
      </w:r>
      <w:r w:rsidR="00AA34C9" w:rsidRPr="00045B7C">
        <w:rPr>
          <w:lang w:val="en-GB"/>
        </w:rPr>
        <w:t>lost</w:t>
      </w:r>
      <w:r w:rsidRPr="00045B7C">
        <w:rPr>
          <w:lang w:val="en-GB"/>
        </w:rPr>
        <w:t xml:space="preserve"> again. I can’t find my toy, dad.</w:t>
      </w:r>
    </w:p>
    <w:p w14:paraId="414A425C" w14:textId="77777777" w:rsidR="00C47900" w:rsidRPr="00045B7C" w:rsidRDefault="00C47900" w:rsidP="00045B7C">
      <w:pPr>
        <w:spacing w:line="360" w:lineRule="auto"/>
        <w:jc w:val="both"/>
        <w:rPr>
          <w:lang w:val="en-GB"/>
        </w:rPr>
      </w:pPr>
      <w:r w:rsidRPr="00045B7C">
        <w:rPr>
          <w:lang w:val="en-GB"/>
        </w:rPr>
        <w:t>Where’s my rabbit? I can’t see it, it’s gone.</w:t>
      </w:r>
    </w:p>
    <w:p w14:paraId="58E090AC" w14:textId="77777777" w:rsidR="00C47900" w:rsidRPr="00045B7C" w:rsidRDefault="00C47900" w:rsidP="00045B7C">
      <w:pPr>
        <w:spacing w:line="360" w:lineRule="auto"/>
        <w:jc w:val="both"/>
        <w:rPr>
          <w:lang w:val="en-GB"/>
        </w:rPr>
      </w:pPr>
    </w:p>
    <w:p w14:paraId="3A1AFABD" w14:textId="6A4F22EC" w:rsidR="00C47900" w:rsidRPr="00045B7C" w:rsidRDefault="00CC4E52" w:rsidP="00045B7C">
      <w:pPr>
        <w:spacing w:line="360" w:lineRule="auto"/>
        <w:jc w:val="both"/>
        <w:outlineLvl w:val="0"/>
        <w:rPr>
          <w:i/>
          <w:lang w:val="en-GB"/>
        </w:rPr>
      </w:pPr>
      <w:r w:rsidRPr="00045B7C">
        <w:rPr>
          <w:i/>
          <w:lang w:val="en-GB"/>
        </w:rPr>
        <w:t>b</w:t>
      </w:r>
      <w:r w:rsidR="007947F4" w:rsidRPr="00045B7C">
        <w:rPr>
          <w:i/>
          <w:lang w:val="en-GB"/>
        </w:rPr>
        <w:t>.</w:t>
      </w:r>
      <w:r w:rsidRPr="00045B7C">
        <w:rPr>
          <w:i/>
          <w:lang w:val="en-GB"/>
        </w:rPr>
        <w:t xml:space="preserve"> </w:t>
      </w:r>
      <w:r w:rsidR="00C47900" w:rsidRPr="00045B7C">
        <w:rPr>
          <w:i/>
          <w:lang w:val="en-GB"/>
        </w:rPr>
        <w:t>Inaccurate English</w:t>
      </w:r>
    </w:p>
    <w:p w14:paraId="3811FFD9" w14:textId="77777777" w:rsidR="00C47900" w:rsidRPr="00045B7C" w:rsidRDefault="00C47900" w:rsidP="00045B7C">
      <w:pPr>
        <w:spacing w:line="360" w:lineRule="auto"/>
        <w:jc w:val="both"/>
        <w:rPr>
          <w:lang w:val="en-GB"/>
        </w:rPr>
      </w:pPr>
      <w:r w:rsidRPr="00045B7C">
        <w:rPr>
          <w:lang w:val="en-GB"/>
        </w:rPr>
        <w:t xml:space="preserve">My toy is </w:t>
      </w:r>
      <w:r w:rsidRPr="00045B7C">
        <w:rPr>
          <w:i/>
          <w:lang w:val="en-GB"/>
        </w:rPr>
        <w:t>in</w:t>
      </w:r>
      <w:r w:rsidRPr="00045B7C">
        <w:rPr>
          <w:lang w:val="en-GB"/>
        </w:rPr>
        <w:t xml:space="preserve"> the floor. I need to get my toy.</w:t>
      </w:r>
    </w:p>
    <w:p w14:paraId="259103D9" w14:textId="57D31325" w:rsidR="00C47900" w:rsidRPr="00045B7C" w:rsidRDefault="00C47900" w:rsidP="00045B7C">
      <w:pPr>
        <w:spacing w:line="360" w:lineRule="auto"/>
        <w:jc w:val="both"/>
        <w:rPr>
          <w:lang w:val="en-GB"/>
        </w:rPr>
      </w:pPr>
      <w:r w:rsidRPr="00045B7C">
        <w:rPr>
          <w:lang w:val="en-GB"/>
        </w:rPr>
        <w:t xml:space="preserve">If </w:t>
      </w:r>
      <w:r w:rsidRPr="00045B7C">
        <w:rPr>
          <w:i/>
          <w:lang w:val="en-GB"/>
        </w:rPr>
        <w:t>there’s</w:t>
      </w:r>
      <w:r w:rsidR="00105D75" w:rsidRPr="00045B7C">
        <w:rPr>
          <w:rStyle w:val="Refdecomentario"/>
          <w:lang w:val="en-GB"/>
        </w:rPr>
        <w:t xml:space="preserve"> </w:t>
      </w:r>
      <w:r w:rsidRPr="00045B7C">
        <w:rPr>
          <w:lang w:val="en-GB"/>
        </w:rPr>
        <w:t xml:space="preserve">any </w:t>
      </w:r>
      <w:proofErr w:type="gramStart"/>
      <w:r w:rsidRPr="00045B7C">
        <w:rPr>
          <w:lang w:val="en-GB"/>
        </w:rPr>
        <w:t>people</w:t>
      </w:r>
      <w:proofErr w:type="gramEnd"/>
      <w:r w:rsidRPr="00045B7C">
        <w:rPr>
          <w:lang w:val="en-GB"/>
        </w:rPr>
        <w:t xml:space="preserve"> the plane breaks [inaccurate English but not uncommon for a child his age].</w:t>
      </w:r>
      <w:r w:rsidR="00105D75" w:rsidRPr="00045B7C">
        <w:rPr>
          <w:lang w:val="en-GB"/>
        </w:rPr>
        <w:t xml:space="preserve"> </w:t>
      </w:r>
    </w:p>
    <w:p w14:paraId="474D5168" w14:textId="77777777" w:rsidR="00C47900" w:rsidRPr="00045B7C" w:rsidRDefault="00C47900" w:rsidP="00045B7C">
      <w:pPr>
        <w:spacing w:line="360" w:lineRule="auto"/>
        <w:jc w:val="both"/>
        <w:rPr>
          <w:lang w:val="en-GB"/>
        </w:rPr>
      </w:pPr>
    </w:p>
    <w:p w14:paraId="7C38D7BF" w14:textId="68FDA430" w:rsidR="00C47900" w:rsidRPr="00045B7C" w:rsidRDefault="00CC4E52" w:rsidP="00045B7C">
      <w:pPr>
        <w:spacing w:line="360" w:lineRule="auto"/>
        <w:jc w:val="both"/>
        <w:outlineLvl w:val="0"/>
        <w:rPr>
          <w:i/>
          <w:lang w:val="en-GB"/>
        </w:rPr>
      </w:pPr>
      <w:r w:rsidRPr="00045B7C">
        <w:rPr>
          <w:i/>
          <w:lang w:val="en-GB"/>
        </w:rPr>
        <w:t>c</w:t>
      </w:r>
      <w:r w:rsidR="007947F4" w:rsidRPr="00045B7C">
        <w:rPr>
          <w:i/>
          <w:lang w:val="en-GB"/>
        </w:rPr>
        <w:t>.</w:t>
      </w:r>
      <w:r w:rsidRPr="00045B7C">
        <w:rPr>
          <w:i/>
          <w:lang w:val="en-GB"/>
        </w:rPr>
        <w:t xml:space="preserve"> </w:t>
      </w:r>
      <w:r w:rsidR="00C47900" w:rsidRPr="00045B7C">
        <w:rPr>
          <w:i/>
          <w:lang w:val="en-GB"/>
        </w:rPr>
        <w:t>Instances of code mixing</w:t>
      </w:r>
    </w:p>
    <w:p w14:paraId="2BB9B9D7" w14:textId="181F203D" w:rsidR="00C47900" w:rsidRPr="00045B7C" w:rsidRDefault="00C47900" w:rsidP="00045B7C">
      <w:pPr>
        <w:spacing w:line="360" w:lineRule="auto"/>
        <w:jc w:val="both"/>
        <w:rPr>
          <w:lang w:val="en-GB"/>
        </w:rPr>
      </w:pPr>
      <w:r w:rsidRPr="00045B7C">
        <w:rPr>
          <w:lang w:val="en-GB"/>
        </w:rPr>
        <w:t xml:space="preserve">Code mixing </w:t>
      </w:r>
      <w:r w:rsidR="00105D75" w:rsidRPr="00045B7C">
        <w:rPr>
          <w:lang w:val="en-GB"/>
        </w:rPr>
        <w:t>n</w:t>
      </w:r>
      <w:r w:rsidRPr="00045B7C">
        <w:rPr>
          <w:lang w:val="en-GB"/>
        </w:rPr>
        <w:t xml:space="preserve">on-existent. </w:t>
      </w:r>
    </w:p>
    <w:p w14:paraId="0F1B45E6" w14:textId="77777777" w:rsidR="00C47900" w:rsidRPr="00045B7C" w:rsidRDefault="00C47900" w:rsidP="00045B7C">
      <w:pPr>
        <w:spacing w:line="360" w:lineRule="auto"/>
        <w:jc w:val="both"/>
        <w:rPr>
          <w:lang w:val="en-GB"/>
        </w:rPr>
      </w:pPr>
    </w:p>
    <w:p w14:paraId="24554566" w14:textId="5CAA5F61" w:rsidR="00C47900" w:rsidRPr="00045B7C" w:rsidRDefault="00C47900" w:rsidP="00045B7C">
      <w:pPr>
        <w:spacing w:line="360" w:lineRule="auto"/>
        <w:jc w:val="both"/>
        <w:rPr>
          <w:i/>
          <w:lang w:val="en-GB"/>
        </w:rPr>
      </w:pPr>
      <w:r w:rsidRPr="00045B7C">
        <w:rPr>
          <w:i/>
          <w:lang w:val="en-GB"/>
        </w:rPr>
        <w:t>8 months 1 week</w:t>
      </w:r>
      <w:r w:rsidR="00BF2427" w:rsidRPr="00045B7C">
        <w:rPr>
          <w:i/>
          <w:lang w:val="en-GB"/>
        </w:rPr>
        <w:t>:</w:t>
      </w:r>
    </w:p>
    <w:p w14:paraId="76542069" w14:textId="77777777" w:rsidR="00C47900" w:rsidRPr="00045B7C" w:rsidRDefault="00C47900" w:rsidP="00045B7C">
      <w:pPr>
        <w:spacing w:line="360" w:lineRule="auto"/>
        <w:jc w:val="both"/>
        <w:rPr>
          <w:lang w:val="en-GB"/>
        </w:rPr>
      </w:pPr>
    </w:p>
    <w:p w14:paraId="1998D141" w14:textId="425FA15E" w:rsidR="00C47900" w:rsidRPr="00045B7C" w:rsidRDefault="00C47900" w:rsidP="00045B7C">
      <w:pPr>
        <w:spacing w:line="360" w:lineRule="auto"/>
        <w:jc w:val="both"/>
        <w:rPr>
          <w:lang w:val="en-GB"/>
        </w:rPr>
      </w:pPr>
      <w:r w:rsidRPr="00045B7C">
        <w:rPr>
          <w:lang w:val="en-GB"/>
        </w:rPr>
        <w:t xml:space="preserve">When the intensive exposure </w:t>
      </w:r>
      <w:r w:rsidR="003B6DA1" w:rsidRPr="00045B7C">
        <w:rPr>
          <w:lang w:val="en-GB"/>
        </w:rPr>
        <w:t xml:space="preserve">ended </w:t>
      </w:r>
      <w:r w:rsidR="002E09B5" w:rsidRPr="00045B7C">
        <w:rPr>
          <w:lang w:val="en-GB"/>
        </w:rPr>
        <w:t>(month 8)</w:t>
      </w:r>
      <w:r w:rsidRPr="00045B7C">
        <w:rPr>
          <w:lang w:val="en-GB"/>
        </w:rPr>
        <w:t xml:space="preserve"> James moved back to his Spanish monolingual environment and he </w:t>
      </w:r>
      <w:r w:rsidR="00256ED9" w:rsidRPr="00045B7C">
        <w:rPr>
          <w:lang w:val="en-GB"/>
        </w:rPr>
        <w:t>w</w:t>
      </w:r>
      <w:r w:rsidRPr="00045B7C">
        <w:rPr>
          <w:lang w:val="en-GB"/>
        </w:rPr>
        <w:t>ouldn’t speak any Spanish at all</w:t>
      </w:r>
      <w:r w:rsidR="00256ED9" w:rsidRPr="00045B7C">
        <w:rPr>
          <w:lang w:val="en-GB"/>
        </w:rPr>
        <w:t>;</w:t>
      </w:r>
      <w:r w:rsidRPr="00045B7C">
        <w:rPr>
          <w:lang w:val="en-GB"/>
        </w:rPr>
        <w:t xml:space="preserve"> although he could understand what was said to him in Spanish</w:t>
      </w:r>
      <w:r w:rsidR="00256ED9" w:rsidRPr="00045B7C">
        <w:rPr>
          <w:lang w:val="en-GB"/>
        </w:rPr>
        <w:t>,</w:t>
      </w:r>
      <w:r w:rsidRPr="00045B7C">
        <w:rPr>
          <w:lang w:val="en-GB"/>
        </w:rPr>
        <w:t xml:space="preserve"> </w:t>
      </w:r>
      <w:r w:rsidR="00CC4E52" w:rsidRPr="00045B7C">
        <w:rPr>
          <w:lang w:val="en-GB"/>
        </w:rPr>
        <w:t xml:space="preserve">he would </w:t>
      </w:r>
      <w:r w:rsidRPr="00045B7C">
        <w:rPr>
          <w:lang w:val="en-GB"/>
        </w:rPr>
        <w:t xml:space="preserve">answer in </w:t>
      </w:r>
      <w:r w:rsidR="00CC4E52" w:rsidRPr="00045B7C">
        <w:rPr>
          <w:lang w:val="en-GB"/>
        </w:rPr>
        <w:t>English. In</w:t>
      </w:r>
      <w:r w:rsidRPr="00045B7C">
        <w:rPr>
          <w:lang w:val="en-GB"/>
        </w:rPr>
        <w:t xml:space="preserve"> school, he would speak English to his teacher and classmates even though </w:t>
      </w:r>
      <w:r w:rsidR="00FA5B24" w:rsidRPr="00045B7C">
        <w:rPr>
          <w:lang w:val="en-GB"/>
        </w:rPr>
        <w:t xml:space="preserve">they </w:t>
      </w:r>
      <w:r w:rsidRPr="00045B7C">
        <w:rPr>
          <w:lang w:val="en-GB"/>
        </w:rPr>
        <w:t>wo</w:t>
      </w:r>
      <w:r w:rsidR="002E09B5" w:rsidRPr="00045B7C">
        <w:rPr>
          <w:lang w:val="en-GB"/>
        </w:rPr>
        <w:t>uld not understand</w:t>
      </w:r>
      <w:r w:rsidR="00FA5B24" w:rsidRPr="00045B7C">
        <w:rPr>
          <w:lang w:val="en-GB"/>
        </w:rPr>
        <w:t xml:space="preserve"> hi</w:t>
      </w:r>
      <w:r w:rsidR="00105D75" w:rsidRPr="00045B7C">
        <w:rPr>
          <w:lang w:val="en-GB"/>
        </w:rPr>
        <w:t>m.</w:t>
      </w:r>
    </w:p>
    <w:p w14:paraId="16A07219" w14:textId="77777777" w:rsidR="00C47900" w:rsidRPr="00045B7C" w:rsidRDefault="00C47900" w:rsidP="00045B7C">
      <w:pPr>
        <w:spacing w:line="360" w:lineRule="auto"/>
        <w:jc w:val="both"/>
        <w:rPr>
          <w:lang w:val="en-GB"/>
        </w:rPr>
      </w:pPr>
    </w:p>
    <w:p w14:paraId="2445E780" w14:textId="606DFD34" w:rsidR="00C47900" w:rsidRPr="00045B7C" w:rsidRDefault="00C47900" w:rsidP="00045B7C">
      <w:pPr>
        <w:spacing w:line="360" w:lineRule="auto"/>
        <w:jc w:val="both"/>
        <w:rPr>
          <w:i/>
          <w:lang w:val="en-GB"/>
        </w:rPr>
      </w:pPr>
      <w:r w:rsidRPr="00045B7C">
        <w:rPr>
          <w:i/>
          <w:lang w:val="en-GB"/>
        </w:rPr>
        <w:t>11 months 4 weeks</w:t>
      </w:r>
    </w:p>
    <w:p w14:paraId="28CED8BE" w14:textId="77777777" w:rsidR="00C47900" w:rsidRPr="00045B7C" w:rsidRDefault="00C47900" w:rsidP="00045B7C">
      <w:pPr>
        <w:spacing w:line="360" w:lineRule="auto"/>
        <w:jc w:val="both"/>
        <w:rPr>
          <w:lang w:val="en-GB"/>
        </w:rPr>
      </w:pPr>
    </w:p>
    <w:p w14:paraId="225DB031" w14:textId="75913A83" w:rsidR="00C47900" w:rsidRPr="00045B7C" w:rsidRDefault="00C47900" w:rsidP="00045B7C">
      <w:pPr>
        <w:spacing w:line="360" w:lineRule="auto"/>
        <w:jc w:val="both"/>
        <w:rPr>
          <w:lang w:val="en-GB"/>
        </w:rPr>
      </w:pPr>
      <w:r w:rsidRPr="00045B7C">
        <w:rPr>
          <w:lang w:val="en-GB"/>
        </w:rPr>
        <w:t>James could communicate without any problem with his classmates and friends in Spanis</w:t>
      </w:r>
      <w:r w:rsidR="00105D75" w:rsidRPr="00045B7C">
        <w:rPr>
          <w:lang w:val="en-GB"/>
        </w:rPr>
        <w:t>h.</w:t>
      </w:r>
      <w:r w:rsidRPr="00045B7C">
        <w:rPr>
          <w:lang w:val="en-GB"/>
        </w:rPr>
        <w:t xml:space="preserve"> While speaking</w:t>
      </w:r>
      <w:r w:rsidR="00105D75" w:rsidRPr="00045B7C">
        <w:rPr>
          <w:lang w:val="en-GB"/>
        </w:rPr>
        <w:t xml:space="preserve"> Spanish h</w:t>
      </w:r>
      <w:r w:rsidRPr="00045B7C">
        <w:rPr>
          <w:lang w:val="en-GB"/>
        </w:rPr>
        <w:t xml:space="preserve">e sometimes lacked the precise vocabulary that other kids of his age could use, and at times he didn’t even show he could use the equivalent in </w:t>
      </w:r>
      <w:r w:rsidR="00105D75" w:rsidRPr="00045B7C">
        <w:rPr>
          <w:lang w:val="en-GB"/>
        </w:rPr>
        <w:t>English.</w:t>
      </w:r>
      <w:r w:rsidRPr="00045B7C">
        <w:rPr>
          <w:lang w:val="en-GB"/>
        </w:rPr>
        <w:t xml:space="preserve"> Transition into the Spanish context was attenuated by the fact that at home TV continued to be in English and that as a family language policy the </w:t>
      </w:r>
      <w:r w:rsidR="00C35F43" w:rsidRPr="00045B7C">
        <w:rPr>
          <w:lang w:val="en-GB"/>
        </w:rPr>
        <w:t>One Parent One Language (</w:t>
      </w:r>
      <w:r w:rsidRPr="00045B7C">
        <w:rPr>
          <w:lang w:val="en-GB"/>
        </w:rPr>
        <w:t>OPOL</w:t>
      </w:r>
      <w:r w:rsidR="00105D75" w:rsidRPr="00045B7C">
        <w:rPr>
          <w:lang w:val="en-GB"/>
        </w:rPr>
        <w:t>)</w:t>
      </w:r>
      <w:r w:rsidRPr="00045B7C">
        <w:rPr>
          <w:lang w:val="en-GB"/>
        </w:rPr>
        <w:t xml:space="preserve"> paradigm was adopted with the double aim of making it easier for the </w:t>
      </w:r>
      <w:r w:rsidR="00EE1C95" w:rsidRPr="00045B7C">
        <w:rPr>
          <w:lang w:val="en-GB"/>
        </w:rPr>
        <w:lastRenderedPageBreak/>
        <w:t>child</w:t>
      </w:r>
      <w:r w:rsidR="00EC6BFD" w:rsidRPr="00045B7C">
        <w:rPr>
          <w:lang w:val="en-GB"/>
        </w:rPr>
        <w:t xml:space="preserve"> to </w:t>
      </w:r>
      <w:r w:rsidRPr="00045B7C">
        <w:rPr>
          <w:lang w:val="en-GB"/>
        </w:rPr>
        <w:t xml:space="preserve">transition back into the context in which he had been once monolingual in Spanish. A second purpose of the OPOL model was that parents wanted the </w:t>
      </w:r>
      <w:r w:rsidR="00EE1C95" w:rsidRPr="00045B7C">
        <w:rPr>
          <w:lang w:val="en-GB"/>
        </w:rPr>
        <w:t xml:space="preserve">child </w:t>
      </w:r>
      <w:r w:rsidRPr="00045B7C">
        <w:rPr>
          <w:lang w:val="en-GB"/>
        </w:rPr>
        <w:t xml:space="preserve">to keep in contact with English </w:t>
      </w:r>
      <w:r w:rsidR="00C60476" w:rsidRPr="00045B7C">
        <w:rPr>
          <w:lang w:val="en-GB"/>
        </w:rPr>
        <w:t xml:space="preserve">though </w:t>
      </w:r>
      <w:r w:rsidRPr="00045B7C">
        <w:rPr>
          <w:lang w:val="en-GB"/>
        </w:rPr>
        <w:t>in Spain</w:t>
      </w:r>
      <w:r w:rsidR="00AA34C9" w:rsidRPr="00045B7C">
        <w:rPr>
          <w:lang w:val="en-GB"/>
        </w:rPr>
        <w:t>,</w:t>
      </w:r>
      <w:r w:rsidRPr="00045B7C">
        <w:rPr>
          <w:lang w:val="en-GB"/>
        </w:rPr>
        <w:t xml:space="preserve"> </w:t>
      </w:r>
      <w:r w:rsidR="00C60476" w:rsidRPr="00045B7C">
        <w:rPr>
          <w:lang w:val="en-GB"/>
        </w:rPr>
        <w:t xml:space="preserve">as </w:t>
      </w:r>
      <w:r w:rsidRPr="00045B7C">
        <w:rPr>
          <w:lang w:val="en-GB"/>
        </w:rPr>
        <w:t xml:space="preserve">it is now a </w:t>
      </w:r>
      <w:r w:rsidR="00105D75" w:rsidRPr="00045B7C">
        <w:rPr>
          <w:lang w:val="en-GB"/>
        </w:rPr>
        <w:t>language of</w:t>
      </w:r>
      <w:r w:rsidRPr="00045B7C">
        <w:rPr>
          <w:lang w:val="en-GB"/>
        </w:rPr>
        <w:t xml:space="preserve"> international </w:t>
      </w:r>
      <w:r w:rsidR="00105D75" w:rsidRPr="00045B7C">
        <w:rPr>
          <w:lang w:val="en-GB"/>
        </w:rPr>
        <w:t>use and value</w:t>
      </w:r>
      <w:r w:rsidRPr="00045B7C">
        <w:rPr>
          <w:lang w:val="en-GB"/>
        </w:rPr>
        <w:t xml:space="preserve">. </w:t>
      </w:r>
      <w:r w:rsidR="00AA34C9" w:rsidRPr="00045B7C">
        <w:rPr>
          <w:lang w:val="en-GB"/>
        </w:rPr>
        <w:t>Indeed</w:t>
      </w:r>
      <w:r w:rsidRPr="00045B7C">
        <w:rPr>
          <w:lang w:val="en-GB"/>
        </w:rPr>
        <w:t xml:space="preserve">, it was interesting to see how other Spanish native speaker parents in playgrounds sometimes used English with James and their own </w:t>
      </w:r>
      <w:r w:rsidR="00E210BC" w:rsidRPr="00045B7C">
        <w:rPr>
          <w:lang w:val="en-GB"/>
        </w:rPr>
        <w:t>children</w:t>
      </w:r>
      <w:r w:rsidRPr="00045B7C">
        <w:rPr>
          <w:lang w:val="en-GB"/>
        </w:rPr>
        <w:t xml:space="preserve">. English </w:t>
      </w:r>
      <w:r w:rsidR="00025B7E" w:rsidRPr="00045B7C">
        <w:rPr>
          <w:lang w:val="en-GB"/>
        </w:rPr>
        <w:t xml:space="preserve">apparently </w:t>
      </w:r>
      <w:r w:rsidR="00BA2CB4">
        <w:rPr>
          <w:lang w:val="en-GB"/>
        </w:rPr>
        <w:t xml:space="preserve">was </w:t>
      </w:r>
      <w:r w:rsidRPr="00045B7C">
        <w:rPr>
          <w:lang w:val="en-GB"/>
        </w:rPr>
        <w:t>perceived as a</w:t>
      </w:r>
      <w:r w:rsidR="00537043" w:rsidRPr="00045B7C">
        <w:rPr>
          <w:lang w:val="en-GB"/>
        </w:rPr>
        <w:t>n acceptable</w:t>
      </w:r>
      <w:r w:rsidR="00105D75" w:rsidRPr="00045B7C">
        <w:rPr>
          <w:lang w:val="en-GB"/>
        </w:rPr>
        <w:t xml:space="preserve"> language given its</w:t>
      </w:r>
      <w:r w:rsidRPr="00045B7C">
        <w:rPr>
          <w:lang w:val="en-GB"/>
        </w:rPr>
        <w:t xml:space="preserve"> international importance. </w:t>
      </w:r>
      <w:r w:rsidR="00C60476" w:rsidRPr="00045B7C">
        <w:rPr>
          <w:lang w:val="en-GB"/>
        </w:rPr>
        <w:t xml:space="preserve">A further </w:t>
      </w:r>
      <w:r w:rsidR="00CC4E52" w:rsidRPr="00045B7C">
        <w:rPr>
          <w:lang w:val="en-GB"/>
        </w:rPr>
        <w:t xml:space="preserve">reason </w:t>
      </w:r>
      <w:r w:rsidR="00FC24F5" w:rsidRPr="00045B7C">
        <w:rPr>
          <w:lang w:val="en-GB"/>
        </w:rPr>
        <w:t xml:space="preserve">for </w:t>
      </w:r>
      <w:r w:rsidR="00CC4E52" w:rsidRPr="00045B7C">
        <w:rPr>
          <w:lang w:val="en-GB"/>
        </w:rPr>
        <w:t>follow</w:t>
      </w:r>
      <w:r w:rsidR="00FC24F5" w:rsidRPr="00045B7C">
        <w:rPr>
          <w:lang w:val="en-GB"/>
        </w:rPr>
        <w:t>ing</w:t>
      </w:r>
      <w:r w:rsidR="00CC4E52" w:rsidRPr="00045B7C">
        <w:rPr>
          <w:lang w:val="en-GB"/>
        </w:rPr>
        <w:t xml:space="preserve"> this practice was that there were possibilities for the family in question t</w:t>
      </w:r>
      <w:r w:rsidR="00AA34C9" w:rsidRPr="00045B7C">
        <w:rPr>
          <w:lang w:val="en-GB"/>
        </w:rPr>
        <w:t>o move back temporarily into an</w:t>
      </w:r>
      <w:r w:rsidR="00CC4E52" w:rsidRPr="00045B7C">
        <w:rPr>
          <w:lang w:val="en-GB"/>
        </w:rPr>
        <w:t xml:space="preserve"> English-speaking country</w:t>
      </w:r>
      <w:r w:rsidR="00AA34C9" w:rsidRPr="00045B7C">
        <w:rPr>
          <w:lang w:val="en-GB"/>
        </w:rPr>
        <w:t>,</w:t>
      </w:r>
      <w:r w:rsidR="00CC4E52" w:rsidRPr="00045B7C">
        <w:rPr>
          <w:lang w:val="en-GB"/>
        </w:rPr>
        <w:t xml:space="preserve"> and keeping the language would make </w:t>
      </w:r>
      <w:r w:rsidR="00667D29" w:rsidRPr="00045B7C">
        <w:rPr>
          <w:lang w:val="en-GB"/>
        </w:rPr>
        <w:t xml:space="preserve">future </w:t>
      </w:r>
      <w:r w:rsidR="00CC4E52" w:rsidRPr="00045B7C">
        <w:rPr>
          <w:lang w:val="en-GB"/>
        </w:rPr>
        <w:t xml:space="preserve">transitions easier for the children. </w:t>
      </w:r>
      <w:r w:rsidRPr="00045B7C">
        <w:rPr>
          <w:lang w:val="en-GB"/>
        </w:rPr>
        <w:t xml:space="preserve"> </w:t>
      </w:r>
    </w:p>
    <w:p w14:paraId="7F3CFFFE" w14:textId="77777777" w:rsidR="00C47900" w:rsidRPr="00045B7C" w:rsidRDefault="00C47900" w:rsidP="00045B7C">
      <w:pPr>
        <w:spacing w:line="360" w:lineRule="auto"/>
        <w:jc w:val="both"/>
        <w:rPr>
          <w:lang w:val="en-GB"/>
        </w:rPr>
      </w:pPr>
    </w:p>
    <w:p w14:paraId="7BD437F9" w14:textId="04D5E971" w:rsidR="00B414B8" w:rsidRPr="00045B7C" w:rsidRDefault="00B414B8" w:rsidP="00045B7C">
      <w:pPr>
        <w:spacing w:line="360" w:lineRule="auto"/>
        <w:jc w:val="both"/>
        <w:rPr>
          <w:i/>
          <w:lang w:val="en-GB"/>
        </w:rPr>
      </w:pPr>
      <w:r w:rsidRPr="00045B7C">
        <w:rPr>
          <w:i/>
          <w:lang w:val="en-GB"/>
        </w:rPr>
        <w:t>22 months</w:t>
      </w:r>
      <w:r w:rsidR="00FB421F" w:rsidRPr="00045B7C">
        <w:rPr>
          <w:i/>
          <w:lang w:val="en-GB"/>
        </w:rPr>
        <w:t xml:space="preserve">: </w:t>
      </w:r>
    </w:p>
    <w:p w14:paraId="5026551C" w14:textId="77777777" w:rsidR="00B414B8" w:rsidRPr="00045B7C" w:rsidRDefault="00B414B8" w:rsidP="00045B7C">
      <w:pPr>
        <w:spacing w:line="360" w:lineRule="auto"/>
        <w:jc w:val="both"/>
        <w:rPr>
          <w:lang w:val="en-GB"/>
        </w:rPr>
      </w:pPr>
    </w:p>
    <w:p w14:paraId="6A7389EA" w14:textId="041D61B6" w:rsidR="00FB421F" w:rsidRPr="00045B7C" w:rsidRDefault="00FB421F" w:rsidP="00045B7C">
      <w:pPr>
        <w:spacing w:line="360" w:lineRule="auto"/>
        <w:jc w:val="both"/>
        <w:rPr>
          <w:lang w:val="en-GB"/>
        </w:rPr>
      </w:pPr>
      <w:r w:rsidRPr="00045B7C">
        <w:rPr>
          <w:lang w:val="en-GB"/>
        </w:rPr>
        <w:t xml:space="preserve">The aforementioned OPOL model continued to be used 14 months after the end of the intensive exposure. The father continued speaking to James in English and at home TV was also in English. </w:t>
      </w:r>
      <w:r w:rsidR="00BA2CB4" w:rsidRPr="00B222C1">
        <w:rPr>
          <w:lang w:val="en-US"/>
        </w:rPr>
        <w:t>The informants carried out other interactions in Spanish and remained exposed to the language at school, in the playground, etc</w:t>
      </w:r>
      <w:r w:rsidR="00BA2CB4">
        <w:rPr>
          <w:lang w:val="en-US"/>
        </w:rPr>
        <w:t>.</w:t>
      </w:r>
      <w:r w:rsidR="00BA2CB4" w:rsidRPr="00045B7C">
        <w:rPr>
          <w:lang w:val="en-GB"/>
        </w:rPr>
        <w:t xml:space="preserve"> </w:t>
      </w:r>
      <w:r w:rsidRPr="00045B7C">
        <w:rPr>
          <w:lang w:val="en-GB"/>
        </w:rPr>
        <w:t xml:space="preserve">The main feature was that James understood everything his father told </w:t>
      </w:r>
      <w:proofErr w:type="gramStart"/>
      <w:r w:rsidRPr="00045B7C">
        <w:rPr>
          <w:lang w:val="en-GB"/>
        </w:rPr>
        <w:t>him</w:t>
      </w:r>
      <w:proofErr w:type="gramEnd"/>
      <w:r w:rsidRPr="00045B7C">
        <w:rPr>
          <w:lang w:val="en-GB"/>
        </w:rPr>
        <w:t xml:space="preserve"> but he would always answer in Spanish. On very rare occasions the father managed to </w:t>
      </w:r>
      <w:r w:rsidR="00974CCD" w:rsidRPr="00045B7C">
        <w:rPr>
          <w:lang w:val="en-GB"/>
        </w:rPr>
        <w:t xml:space="preserve">elicit </w:t>
      </w:r>
      <w:r w:rsidRPr="00045B7C">
        <w:rPr>
          <w:lang w:val="en-GB"/>
        </w:rPr>
        <w:t xml:space="preserve">output in English, although it was rare and mainly at the word level. With regards to Spanish, the dominant language in the environment, James had communication skills equivalent to any child of his age according to his teacher. Perhaps, the only trace of his stay abroad was that he showed some difficulties to pronounce some sounds in Spanish, particularly the /r/ sound, but according to his teacher this </w:t>
      </w:r>
      <w:r w:rsidR="003F34A0" w:rsidRPr="00045B7C">
        <w:rPr>
          <w:lang w:val="en-GB"/>
        </w:rPr>
        <w:t>is often the case</w:t>
      </w:r>
      <w:r w:rsidRPr="00045B7C">
        <w:rPr>
          <w:lang w:val="en-GB"/>
        </w:rPr>
        <w:t xml:space="preserve"> in children of his age</w:t>
      </w:r>
      <w:r w:rsidR="006E4E55" w:rsidRPr="00045B7C">
        <w:rPr>
          <w:lang w:val="en-GB"/>
        </w:rPr>
        <w:t xml:space="preserve"> who</w:t>
      </w:r>
      <w:r w:rsidRPr="00045B7C">
        <w:rPr>
          <w:lang w:val="en-GB"/>
        </w:rPr>
        <w:t xml:space="preserve"> hav</w:t>
      </w:r>
      <w:r w:rsidR="006E4E55" w:rsidRPr="00045B7C">
        <w:rPr>
          <w:lang w:val="en-GB"/>
        </w:rPr>
        <w:t>e</w:t>
      </w:r>
      <w:r w:rsidRPr="00045B7C">
        <w:rPr>
          <w:lang w:val="en-GB"/>
        </w:rPr>
        <w:t xml:space="preserve"> always lived in a monolingual </w:t>
      </w:r>
      <w:r w:rsidR="00CD0861" w:rsidRPr="00045B7C">
        <w:rPr>
          <w:lang w:val="en-GB"/>
        </w:rPr>
        <w:t xml:space="preserve">Spanish </w:t>
      </w:r>
      <w:r w:rsidRPr="00045B7C">
        <w:rPr>
          <w:lang w:val="en-GB"/>
        </w:rPr>
        <w:t xml:space="preserve">environment. </w:t>
      </w:r>
    </w:p>
    <w:p w14:paraId="699C05E3" w14:textId="77777777" w:rsidR="00B414B8" w:rsidRPr="00045B7C" w:rsidRDefault="00B414B8" w:rsidP="00045B7C">
      <w:pPr>
        <w:spacing w:line="360" w:lineRule="auto"/>
        <w:jc w:val="both"/>
        <w:rPr>
          <w:lang w:val="en-GB"/>
        </w:rPr>
      </w:pPr>
    </w:p>
    <w:p w14:paraId="1712DDD0" w14:textId="2F0AED5D" w:rsidR="00A57282" w:rsidRPr="00A57282" w:rsidRDefault="007947F4" w:rsidP="00045B7C">
      <w:pPr>
        <w:spacing w:line="360" w:lineRule="auto"/>
        <w:jc w:val="both"/>
        <w:outlineLvl w:val="0"/>
        <w:rPr>
          <w:b/>
          <w:i/>
          <w:lang w:val="en-GB"/>
        </w:rPr>
      </w:pPr>
      <w:r w:rsidRPr="00A57282">
        <w:rPr>
          <w:b/>
          <w:i/>
          <w:lang w:val="en-GB"/>
        </w:rPr>
        <w:t>7.2.2</w:t>
      </w:r>
      <w:r w:rsidR="00C81005">
        <w:rPr>
          <w:b/>
          <w:i/>
          <w:lang w:val="en-GB"/>
        </w:rPr>
        <w:t>.</w:t>
      </w:r>
      <w:r w:rsidR="00B27074" w:rsidRPr="00A57282">
        <w:rPr>
          <w:b/>
          <w:i/>
          <w:lang w:val="en-GB"/>
        </w:rPr>
        <w:t xml:space="preserve"> </w:t>
      </w:r>
      <w:r w:rsidR="00C47900" w:rsidRPr="00A57282">
        <w:rPr>
          <w:b/>
          <w:i/>
          <w:lang w:val="en-GB"/>
        </w:rPr>
        <w:t>Case study 2: Peter</w:t>
      </w:r>
      <w:r w:rsidRPr="00A57282">
        <w:rPr>
          <w:b/>
          <w:i/>
          <w:lang w:val="en-GB"/>
        </w:rPr>
        <w:t xml:space="preserve">. </w:t>
      </w:r>
    </w:p>
    <w:p w14:paraId="6E63B306" w14:textId="77777777" w:rsidR="00A57282" w:rsidRDefault="00A57282" w:rsidP="00045B7C">
      <w:pPr>
        <w:spacing w:line="360" w:lineRule="auto"/>
        <w:jc w:val="both"/>
        <w:outlineLvl w:val="0"/>
        <w:rPr>
          <w:i/>
          <w:lang w:val="en-GB"/>
        </w:rPr>
      </w:pPr>
    </w:p>
    <w:p w14:paraId="35FD38A2" w14:textId="315486E6" w:rsidR="00C47900" w:rsidRPr="00C33DEB" w:rsidRDefault="00C47900" w:rsidP="00045B7C">
      <w:pPr>
        <w:spacing w:line="360" w:lineRule="auto"/>
        <w:jc w:val="both"/>
        <w:outlineLvl w:val="0"/>
        <w:rPr>
          <w:strike/>
          <w:lang w:val="en-GB"/>
        </w:rPr>
      </w:pPr>
      <w:r w:rsidRPr="00045B7C">
        <w:rPr>
          <w:lang w:val="en-GB"/>
        </w:rPr>
        <w:t xml:space="preserve">Peter had </w:t>
      </w:r>
      <w:r w:rsidR="00AA34C9" w:rsidRPr="00045B7C">
        <w:rPr>
          <w:lang w:val="en-GB"/>
        </w:rPr>
        <w:t xml:space="preserve">fully developed </w:t>
      </w:r>
      <w:r w:rsidRPr="00045B7C">
        <w:rPr>
          <w:lang w:val="en-GB"/>
        </w:rPr>
        <w:t>literacy skills in his first language, Spanish, before starting the period of intensive exposure. He stood out in his class and his reading and writing skills were among th</w:t>
      </w:r>
      <w:r w:rsidR="00F57335" w:rsidRPr="00045B7C">
        <w:rPr>
          <w:lang w:val="en-GB"/>
        </w:rPr>
        <w:t>e highest in his Spanish grade 1</w:t>
      </w:r>
      <w:r w:rsidRPr="00045B7C">
        <w:rPr>
          <w:lang w:val="en-GB"/>
        </w:rPr>
        <w:t xml:space="preserve"> class according to his grades and teacher reports. As a consequence of his </w:t>
      </w:r>
      <w:r w:rsidR="00CC4E52" w:rsidRPr="00045B7C">
        <w:rPr>
          <w:lang w:val="en-GB"/>
        </w:rPr>
        <w:t>abrupt</w:t>
      </w:r>
      <w:r w:rsidRPr="00045B7C">
        <w:rPr>
          <w:lang w:val="en-GB"/>
        </w:rPr>
        <w:t xml:space="preserve"> immersion in the L2 context, he rapidly started to develop his </w:t>
      </w:r>
      <w:r w:rsidR="007F449D" w:rsidRPr="00045B7C">
        <w:rPr>
          <w:lang w:val="en-GB"/>
        </w:rPr>
        <w:t xml:space="preserve">L2 </w:t>
      </w:r>
      <w:r w:rsidRPr="00045B7C">
        <w:rPr>
          <w:lang w:val="en-GB"/>
        </w:rPr>
        <w:t xml:space="preserve">language skills both in speaking, writing, listening and reading at a pace that </w:t>
      </w:r>
      <w:r w:rsidR="00ED3595" w:rsidRPr="00045B7C">
        <w:rPr>
          <w:lang w:val="en-GB"/>
        </w:rPr>
        <w:t>tended to</w:t>
      </w:r>
      <w:r w:rsidR="00497AA6" w:rsidRPr="00045B7C">
        <w:rPr>
          <w:lang w:val="en-GB"/>
        </w:rPr>
        <w:t xml:space="preserve"> </w:t>
      </w:r>
      <w:r w:rsidRPr="00045B7C">
        <w:rPr>
          <w:lang w:val="en-GB"/>
        </w:rPr>
        <w:t xml:space="preserve">surprise his new teachers. </w:t>
      </w:r>
      <w:r w:rsidR="00AA34C9" w:rsidRPr="00045B7C">
        <w:rPr>
          <w:lang w:val="en-GB"/>
        </w:rPr>
        <w:t>Indeed</w:t>
      </w:r>
      <w:r w:rsidRPr="00045B7C">
        <w:rPr>
          <w:lang w:val="en-GB"/>
        </w:rPr>
        <w:t xml:space="preserve">, after a </w:t>
      </w:r>
      <w:r w:rsidR="00CC4E52" w:rsidRPr="00045B7C">
        <w:rPr>
          <w:lang w:val="en-GB"/>
        </w:rPr>
        <w:t>few weeks of schooling he was invited to join</w:t>
      </w:r>
      <w:r w:rsidRPr="00045B7C">
        <w:rPr>
          <w:lang w:val="en-GB"/>
        </w:rPr>
        <w:t xml:space="preserve"> a school club for strong readers and this </w:t>
      </w:r>
      <w:r w:rsidR="008D585A" w:rsidRPr="00045B7C">
        <w:rPr>
          <w:lang w:val="en-GB"/>
        </w:rPr>
        <w:t xml:space="preserve">further </w:t>
      </w:r>
      <w:r w:rsidRPr="00045B7C">
        <w:rPr>
          <w:lang w:val="en-GB"/>
        </w:rPr>
        <w:t xml:space="preserve">encouraged him to keep </w:t>
      </w:r>
      <w:r w:rsidRPr="00045B7C">
        <w:rPr>
          <w:lang w:val="en-GB"/>
        </w:rPr>
        <w:lastRenderedPageBreak/>
        <w:t>on reading and improving his comprehension abilities in English. As a side effect</w:t>
      </w:r>
      <w:r w:rsidR="001E2BC4" w:rsidRPr="00045B7C">
        <w:rPr>
          <w:lang w:val="en-GB"/>
        </w:rPr>
        <w:t>,</w:t>
      </w:r>
      <w:r w:rsidRPr="00045B7C">
        <w:rPr>
          <w:lang w:val="en-GB"/>
        </w:rPr>
        <w:t xml:space="preserve"> his self-confidence also </w:t>
      </w:r>
      <w:r w:rsidR="001E2BC4" w:rsidRPr="00045B7C">
        <w:rPr>
          <w:lang w:val="en-GB"/>
        </w:rPr>
        <w:t xml:space="preserve">increased </w:t>
      </w:r>
      <w:r w:rsidRPr="00045B7C">
        <w:rPr>
          <w:lang w:val="en-GB"/>
        </w:rPr>
        <w:t>and help</w:t>
      </w:r>
      <w:r w:rsidR="009D0FCB" w:rsidRPr="00045B7C">
        <w:rPr>
          <w:lang w:val="en-GB"/>
        </w:rPr>
        <w:t>ed</w:t>
      </w:r>
      <w:r w:rsidRPr="00045B7C">
        <w:rPr>
          <w:lang w:val="en-GB"/>
        </w:rPr>
        <w:t xml:space="preserve"> him to overcome culture and linguistic barriers as would be expected. In a way, as a strong rea</w:t>
      </w:r>
      <w:r w:rsidR="00F57335" w:rsidRPr="00045B7C">
        <w:rPr>
          <w:lang w:val="en-GB"/>
        </w:rPr>
        <w:t>der in his first language, Peter</w:t>
      </w:r>
      <w:r w:rsidRPr="00045B7C">
        <w:rPr>
          <w:lang w:val="en-GB"/>
        </w:rPr>
        <w:t xml:space="preserve"> </w:t>
      </w:r>
      <w:r w:rsidR="00D1286F" w:rsidRPr="00045B7C">
        <w:rPr>
          <w:lang w:val="en-GB"/>
        </w:rPr>
        <w:t xml:space="preserve">seemed to have </w:t>
      </w:r>
      <w:r w:rsidRPr="00045B7C">
        <w:rPr>
          <w:lang w:val="en-GB"/>
        </w:rPr>
        <w:t xml:space="preserve">transferred his </w:t>
      </w:r>
      <w:r w:rsidR="00D1286F" w:rsidRPr="00045B7C">
        <w:rPr>
          <w:lang w:val="en-GB"/>
        </w:rPr>
        <w:t xml:space="preserve">L1 </w:t>
      </w:r>
      <w:r w:rsidRPr="00045B7C">
        <w:rPr>
          <w:lang w:val="en-GB"/>
        </w:rPr>
        <w:t>reading s</w:t>
      </w:r>
      <w:r w:rsidR="00BD1E51" w:rsidRPr="00045B7C">
        <w:rPr>
          <w:lang w:val="en-GB"/>
        </w:rPr>
        <w:t>k</w:t>
      </w:r>
      <w:r w:rsidRPr="00045B7C">
        <w:rPr>
          <w:lang w:val="en-GB"/>
        </w:rPr>
        <w:t xml:space="preserve">ills into </w:t>
      </w:r>
      <w:r w:rsidR="00C33DEB">
        <w:rPr>
          <w:lang w:val="en-GB"/>
        </w:rPr>
        <w:t xml:space="preserve">the second language. With regard </w:t>
      </w:r>
      <w:r w:rsidRPr="00045B7C">
        <w:rPr>
          <w:lang w:val="en-GB"/>
        </w:rPr>
        <w:t>to linguistic development in writing, he regularly made spelling mistakes (e.g.</w:t>
      </w:r>
      <w:r w:rsidR="00B27074" w:rsidRPr="00045B7C">
        <w:rPr>
          <w:lang w:val="en-GB"/>
        </w:rPr>
        <w:t xml:space="preserve"> *</w:t>
      </w:r>
      <w:proofErr w:type="spellStart"/>
      <w:r w:rsidR="00B27074" w:rsidRPr="00045B7C">
        <w:rPr>
          <w:lang w:val="en-GB"/>
        </w:rPr>
        <w:t>techer</w:t>
      </w:r>
      <w:proofErr w:type="spellEnd"/>
      <w:r w:rsidR="00B27074" w:rsidRPr="00045B7C">
        <w:rPr>
          <w:lang w:val="en-GB"/>
        </w:rPr>
        <w:t>, *</w:t>
      </w:r>
      <w:proofErr w:type="spellStart"/>
      <w:r w:rsidR="00B27074" w:rsidRPr="00045B7C">
        <w:rPr>
          <w:lang w:val="en-GB"/>
        </w:rPr>
        <w:t>ligt</w:t>
      </w:r>
      <w:proofErr w:type="spellEnd"/>
      <w:r w:rsidR="00B27074" w:rsidRPr="00045B7C">
        <w:rPr>
          <w:lang w:val="en-GB"/>
        </w:rPr>
        <w:t>, *mouses, etc.</w:t>
      </w:r>
      <w:r w:rsidRPr="00045B7C">
        <w:rPr>
          <w:lang w:val="en-GB"/>
        </w:rPr>
        <w:t xml:space="preserve">) or grammar mistakes (e.g. </w:t>
      </w:r>
      <w:r w:rsidR="00B27074" w:rsidRPr="00045B7C">
        <w:rPr>
          <w:lang w:val="en-GB"/>
        </w:rPr>
        <w:t>changing tense in the middle of a sentence, building irregular verbs as if they were regular, etc.</w:t>
      </w:r>
      <w:r w:rsidRPr="00045B7C">
        <w:rPr>
          <w:lang w:val="en-GB"/>
        </w:rPr>
        <w:t xml:space="preserve">) that according to his teacher and supervisor were normal for a </w:t>
      </w:r>
      <w:r w:rsidR="00B835B5" w:rsidRPr="00045B7C">
        <w:rPr>
          <w:lang w:val="en-GB"/>
        </w:rPr>
        <w:t xml:space="preserve">child </w:t>
      </w:r>
      <w:r w:rsidRPr="00045B7C">
        <w:rPr>
          <w:lang w:val="en-GB"/>
        </w:rPr>
        <w:t xml:space="preserve">of his age. </w:t>
      </w:r>
    </w:p>
    <w:p w14:paraId="51D84001" w14:textId="498A0287" w:rsidR="00AE1FE8" w:rsidRPr="00045B7C" w:rsidRDefault="00C47900" w:rsidP="00045B7C">
      <w:pPr>
        <w:spacing w:line="360" w:lineRule="auto"/>
        <w:jc w:val="both"/>
        <w:rPr>
          <w:lang w:val="en-GB"/>
        </w:rPr>
      </w:pPr>
      <w:r w:rsidRPr="00045B7C">
        <w:rPr>
          <w:lang w:val="en-GB"/>
        </w:rPr>
        <w:tab/>
        <w:t>Co</w:t>
      </w:r>
      <w:r w:rsidR="00C30FD0" w:rsidRPr="00045B7C">
        <w:rPr>
          <w:lang w:val="en-GB"/>
        </w:rPr>
        <w:t xml:space="preserve">nversations and reading out </w:t>
      </w:r>
      <w:r w:rsidRPr="00045B7C">
        <w:rPr>
          <w:lang w:val="en-GB"/>
        </w:rPr>
        <w:t xml:space="preserve">loud were recorded regularly to study his evolution which proved to be </w:t>
      </w:r>
      <w:r w:rsidR="00AA34C9" w:rsidRPr="00045B7C">
        <w:rPr>
          <w:lang w:val="en-GB"/>
        </w:rPr>
        <w:t>“</w:t>
      </w:r>
      <w:r w:rsidRPr="00045B7C">
        <w:rPr>
          <w:lang w:val="en-GB"/>
        </w:rPr>
        <w:t>tremendously fast</w:t>
      </w:r>
      <w:r w:rsidR="00AA34C9" w:rsidRPr="00045B7C">
        <w:rPr>
          <w:lang w:val="en-GB"/>
        </w:rPr>
        <w:t>”</w:t>
      </w:r>
      <w:r w:rsidRPr="00045B7C">
        <w:rPr>
          <w:lang w:val="en-GB"/>
        </w:rPr>
        <w:t xml:space="preserve"> according to his teachers. By the end of mo</w:t>
      </w:r>
      <w:r w:rsidR="00105D75" w:rsidRPr="00045B7C">
        <w:rPr>
          <w:lang w:val="en-GB"/>
        </w:rPr>
        <w:t>nth 2 of the intensive exposure assimilation</w:t>
      </w:r>
      <w:r w:rsidRPr="00045B7C">
        <w:rPr>
          <w:lang w:val="en-GB"/>
        </w:rPr>
        <w:t xml:space="preserve"> was complete and participation in school took place </w:t>
      </w:r>
      <w:r w:rsidR="00007DFB" w:rsidRPr="00045B7C">
        <w:rPr>
          <w:lang w:val="en-GB"/>
        </w:rPr>
        <w:t xml:space="preserve">only </w:t>
      </w:r>
      <w:r w:rsidRPr="00045B7C">
        <w:rPr>
          <w:lang w:val="en-GB"/>
        </w:rPr>
        <w:t>with very occasional misunderstandings due to some lexical or cultural gap</w:t>
      </w:r>
      <w:r w:rsidR="00F57335" w:rsidRPr="00045B7C">
        <w:rPr>
          <w:lang w:val="en-GB"/>
        </w:rPr>
        <w:t>, according to his teacher</w:t>
      </w:r>
      <w:r w:rsidRPr="00045B7C">
        <w:rPr>
          <w:lang w:val="en-GB"/>
        </w:rPr>
        <w:t>. With regard to s</w:t>
      </w:r>
      <w:r w:rsidR="00F57335" w:rsidRPr="00045B7C">
        <w:rPr>
          <w:lang w:val="en-GB"/>
        </w:rPr>
        <w:t>ocial integration,</w:t>
      </w:r>
      <w:r w:rsidRPr="00045B7C">
        <w:rPr>
          <w:lang w:val="en-GB"/>
        </w:rPr>
        <w:t xml:space="preserve"> Peter was immersed in a truly English monolingual context but the Spanish language </w:t>
      </w:r>
      <w:r w:rsidR="00363FF7" w:rsidRPr="00045B7C">
        <w:rPr>
          <w:lang w:val="en-GB"/>
        </w:rPr>
        <w:t xml:space="preserve">evoked </w:t>
      </w:r>
      <w:r w:rsidRPr="00045B7C">
        <w:rPr>
          <w:lang w:val="en-GB"/>
        </w:rPr>
        <w:t xml:space="preserve">positive attitudes due to the fact that some kids and many parents had spent holidays in Spain and </w:t>
      </w:r>
      <w:r w:rsidR="00F57335" w:rsidRPr="00045B7C">
        <w:rPr>
          <w:lang w:val="en-GB"/>
        </w:rPr>
        <w:t>they often made positive comments</w:t>
      </w:r>
      <w:r w:rsidR="00AA34C9" w:rsidRPr="00045B7C">
        <w:rPr>
          <w:lang w:val="en-GB"/>
        </w:rPr>
        <w:t xml:space="preserve"> about</w:t>
      </w:r>
      <w:r w:rsidRPr="00045B7C">
        <w:rPr>
          <w:lang w:val="en-GB"/>
        </w:rPr>
        <w:t xml:space="preserve"> Spa</w:t>
      </w:r>
      <w:r w:rsidR="00F57335" w:rsidRPr="00045B7C">
        <w:rPr>
          <w:lang w:val="en-GB"/>
        </w:rPr>
        <w:t>nish culture</w:t>
      </w:r>
      <w:r w:rsidRPr="00045B7C">
        <w:rPr>
          <w:lang w:val="en-GB"/>
        </w:rPr>
        <w:t xml:space="preserve">. </w:t>
      </w:r>
    </w:p>
    <w:p w14:paraId="36003FE3" w14:textId="6250783D" w:rsidR="00C47900" w:rsidRPr="00045B7C" w:rsidRDefault="00C47900" w:rsidP="00045B7C">
      <w:pPr>
        <w:spacing w:line="360" w:lineRule="auto"/>
        <w:ind w:firstLine="708"/>
        <w:jc w:val="both"/>
        <w:rPr>
          <w:lang w:val="en-GB"/>
        </w:rPr>
      </w:pPr>
      <w:r w:rsidRPr="00045B7C">
        <w:rPr>
          <w:lang w:val="en-GB"/>
        </w:rPr>
        <w:t>When Peter returned to his home country after the intensive exposure, again he re-entered his old school without</w:t>
      </w:r>
      <w:r w:rsidR="005549C4" w:rsidRPr="00045B7C">
        <w:rPr>
          <w:lang w:val="en-GB"/>
        </w:rPr>
        <w:t xml:space="preserve"> an</w:t>
      </w:r>
      <w:r w:rsidRPr="00045B7C">
        <w:rPr>
          <w:lang w:val="en-GB"/>
        </w:rPr>
        <w:t xml:space="preserve"> adaptation period. As with James, he still got input in English at home from TV and one of </w:t>
      </w:r>
      <w:r w:rsidR="00F57335" w:rsidRPr="00045B7C">
        <w:rPr>
          <w:lang w:val="en-GB"/>
        </w:rPr>
        <w:t>the</w:t>
      </w:r>
      <w:r w:rsidRPr="00045B7C">
        <w:rPr>
          <w:lang w:val="en-GB"/>
        </w:rPr>
        <w:t xml:space="preserve"> parents, who kept talking in English to both children. From a </w:t>
      </w:r>
      <w:r w:rsidR="00F57335" w:rsidRPr="00045B7C">
        <w:rPr>
          <w:lang w:val="en-GB"/>
        </w:rPr>
        <w:t>social</w:t>
      </w:r>
      <w:r w:rsidRPr="00045B7C">
        <w:rPr>
          <w:lang w:val="en-GB"/>
        </w:rPr>
        <w:t xml:space="preserve"> point of view, the return was encouraging for him as he met his old friends and a</w:t>
      </w:r>
      <w:r w:rsidR="00763E07" w:rsidRPr="00045B7C">
        <w:rPr>
          <w:lang w:val="en-GB"/>
        </w:rPr>
        <w:t>t</w:t>
      </w:r>
      <w:r w:rsidRPr="00045B7C">
        <w:rPr>
          <w:lang w:val="en-GB"/>
        </w:rPr>
        <w:t xml:space="preserve"> school</w:t>
      </w:r>
      <w:r w:rsidR="00763E07" w:rsidRPr="00045B7C">
        <w:rPr>
          <w:lang w:val="en-GB"/>
        </w:rPr>
        <w:t xml:space="preserve">, the Content and Language Integrated Learning </w:t>
      </w:r>
      <w:r w:rsidRPr="00045B7C">
        <w:rPr>
          <w:lang w:val="en-GB"/>
        </w:rPr>
        <w:t>(</w:t>
      </w:r>
      <w:r w:rsidR="00763E07" w:rsidRPr="00045B7C">
        <w:rPr>
          <w:lang w:val="en-GB"/>
        </w:rPr>
        <w:t>CLIL</w:t>
      </w:r>
      <w:r w:rsidR="00C30FD0" w:rsidRPr="00045B7C">
        <w:rPr>
          <w:lang w:val="en-GB"/>
        </w:rPr>
        <w:t>) methodology</w:t>
      </w:r>
      <w:r w:rsidR="00763E07" w:rsidRPr="00045B7C">
        <w:rPr>
          <w:lang w:val="en-GB"/>
        </w:rPr>
        <w:t>,</w:t>
      </w:r>
      <w:r w:rsidR="00C30FD0" w:rsidRPr="00045B7C">
        <w:rPr>
          <w:lang w:val="en-GB"/>
        </w:rPr>
        <w:t xml:space="preserve"> in which 50% </w:t>
      </w:r>
      <w:r w:rsidRPr="00045B7C">
        <w:rPr>
          <w:lang w:val="en-GB"/>
        </w:rPr>
        <w:t xml:space="preserve">of the teaching </w:t>
      </w:r>
      <w:r w:rsidR="00131251" w:rsidRPr="00045B7C">
        <w:rPr>
          <w:lang w:val="en-GB"/>
        </w:rPr>
        <w:t>is delivered</w:t>
      </w:r>
      <w:r w:rsidRPr="00045B7C">
        <w:rPr>
          <w:lang w:val="en-GB"/>
        </w:rPr>
        <w:t xml:space="preserve"> in English, </w:t>
      </w:r>
      <w:r w:rsidR="00763E07" w:rsidRPr="00045B7C">
        <w:rPr>
          <w:lang w:val="en-GB"/>
        </w:rPr>
        <w:t xml:space="preserve">continued </w:t>
      </w:r>
      <w:r w:rsidRPr="00045B7C">
        <w:rPr>
          <w:lang w:val="en-GB"/>
        </w:rPr>
        <w:t xml:space="preserve">his language </w:t>
      </w:r>
      <w:r w:rsidR="00763E07" w:rsidRPr="00045B7C">
        <w:rPr>
          <w:lang w:val="en-GB"/>
        </w:rPr>
        <w:t>progress</w:t>
      </w:r>
      <w:r w:rsidRPr="00045B7C">
        <w:rPr>
          <w:lang w:val="en-GB"/>
        </w:rPr>
        <w:t>. With regard to his speaking, according to his teachers, he kept his good speaking abilities although with a slight foreign accent (consonant aspiration, vowel quality, etc.) which disappeared after a 3 – 4 week period. In relation to his writing abilities, it must be said that given the fact that the practice of Spanish reading, speaking, listening and writing was almost non-existent, his writing abilities decreased</w:t>
      </w:r>
      <w:r w:rsidR="0062682B" w:rsidRPr="00045B7C">
        <w:rPr>
          <w:lang w:val="en-GB"/>
        </w:rPr>
        <w:t xml:space="preserve"> in terms of the appearance of spelling errors</w:t>
      </w:r>
      <w:r w:rsidRPr="00045B7C">
        <w:rPr>
          <w:lang w:val="en-GB"/>
        </w:rPr>
        <w:t xml:space="preserve">. Spanish is a language </w:t>
      </w:r>
      <w:r w:rsidR="00AA34C9" w:rsidRPr="00045B7C">
        <w:rPr>
          <w:lang w:val="en-GB"/>
        </w:rPr>
        <w:t>with</w:t>
      </w:r>
      <w:r w:rsidRPr="00045B7C">
        <w:rPr>
          <w:lang w:val="en-GB"/>
        </w:rPr>
        <w:t xml:space="preserve"> many spelling rules, for instance, accentuation, </w:t>
      </w:r>
      <w:r w:rsidR="00C30FD0" w:rsidRPr="00045B7C">
        <w:rPr>
          <w:lang w:val="en-GB"/>
        </w:rPr>
        <w:t>&lt;</w:t>
      </w:r>
      <w:r w:rsidRPr="00045B7C">
        <w:rPr>
          <w:lang w:val="en-GB"/>
        </w:rPr>
        <w:t>b</w:t>
      </w:r>
      <w:r w:rsidR="00C30FD0" w:rsidRPr="00045B7C">
        <w:rPr>
          <w:lang w:val="en-GB"/>
        </w:rPr>
        <w:t>&gt;</w:t>
      </w:r>
      <w:r w:rsidRPr="00045B7C">
        <w:rPr>
          <w:lang w:val="en-GB"/>
        </w:rPr>
        <w:t xml:space="preserve"> and </w:t>
      </w:r>
      <w:r w:rsidR="00C30FD0" w:rsidRPr="00045B7C">
        <w:rPr>
          <w:lang w:val="en-GB"/>
        </w:rPr>
        <w:t>&lt;</w:t>
      </w:r>
      <w:r w:rsidRPr="00045B7C">
        <w:rPr>
          <w:lang w:val="en-GB"/>
        </w:rPr>
        <w:t>v</w:t>
      </w:r>
      <w:r w:rsidR="00C30FD0" w:rsidRPr="00045B7C">
        <w:rPr>
          <w:lang w:val="en-GB"/>
        </w:rPr>
        <w:t>&gt;</w:t>
      </w:r>
      <w:r w:rsidRPr="00045B7C">
        <w:rPr>
          <w:lang w:val="en-GB"/>
        </w:rPr>
        <w:t xml:space="preserve"> distinction, </w:t>
      </w:r>
      <w:r w:rsidR="00C30FD0" w:rsidRPr="00045B7C">
        <w:rPr>
          <w:lang w:val="en-GB"/>
        </w:rPr>
        <w:t>&lt;</w:t>
      </w:r>
      <w:r w:rsidRPr="00045B7C">
        <w:rPr>
          <w:lang w:val="en-GB"/>
        </w:rPr>
        <w:t>q</w:t>
      </w:r>
      <w:r w:rsidR="00C30FD0" w:rsidRPr="00045B7C">
        <w:rPr>
          <w:lang w:val="en-GB"/>
        </w:rPr>
        <w:t>&gt;</w:t>
      </w:r>
      <w:r w:rsidRPr="00045B7C">
        <w:rPr>
          <w:lang w:val="en-GB"/>
        </w:rPr>
        <w:t xml:space="preserve"> and </w:t>
      </w:r>
      <w:r w:rsidR="00C30FD0" w:rsidRPr="00045B7C">
        <w:rPr>
          <w:lang w:val="en-GB"/>
        </w:rPr>
        <w:t>&lt;</w:t>
      </w:r>
      <w:r w:rsidRPr="00045B7C">
        <w:rPr>
          <w:lang w:val="en-GB"/>
        </w:rPr>
        <w:t>c</w:t>
      </w:r>
      <w:r w:rsidR="00C30FD0" w:rsidRPr="00045B7C">
        <w:rPr>
          <w:lang w:val="en-GB"/>
        </w:rPr>
        <w:t>&gt;</w:t>
      </w:r>
      <w:r w:rsidRPr="00045B7C">
        <w:rPr>
          <w:lang w:val="en-GB"/>
        </w:rPr>
        <w:t xml:space="preserve"> distinction and it could be seen that spelling mistakes that were </w:t>
      </w:r>
      <w:r w:rsidR="00954A6C" w:rsidRPr="00045B7C">
        <w:rPr>
          <w:lang w:val="en-GB"/>
        </w:rPr>
        <w:t>non-</w:t>
      </w:r>
      <w:r w:rsidRPr="00045B7C">
        <w:rPr>
          <w:lang w:val="en-GB"/>
        </w:rPr>
        <w:t>existent before the intensive exposure had to be worked out and improved. As he regained his reading habits, these spelling problems were progressively overcome</w:t>
      </w:r>
      <w:r w:rsidR="0062682B" w:rsidRPr="00045B7C">
        <w:rPr>
          <w:lang w:val="en-GB"/>
        </w:rPr>
        <w:t xml:space="preserve"> and </w:t>
      </w:r>
      <w:r w:rsidR="00AA34C9" w:rsidRPr="00045B7C">
        <w:rPr>
          <w:lang w:val="en-GB"/>
        </w:rPr>
        <w:t xml:space="preserve">were </w:t>
      </w:r>
      <w:r w:rsidR="0062682B" w:rsidRPr="00045B7C">
        <w:rPr>
          <w:lang w:val="en-GB"/>
        </w:rPr>
        <w:t xml:space="preserve">similar to those of other </w:t>
      </w:r>
      <w:r w:rsidR="00470B90" w:rsidRPr="00045B7C">
        <w:rPr>
          <w:lang w:val="en-GB"/>
        </w:rPr>
        <w:t xml:space="preserve">children </w:t>
      </w:r>
      <w:r w:rsidR="0062682B" w:rsidRPr="00045B7C">
        <w:rPr>
          <w:lang w:val="en-GB"/>
        </w:rPr>
        <w:t>of his age</w:t>
      </w:r>
      <w:r w:rsidR="00A03D78" w:rsidRPr="00045B7C">
        <w:rPr>
          <w:lang w:val="en-GB"/>
        </w:rPr>
        <w:t xml:space="preserve"> after</w:t>
      </w:r>
      <w:r w:rsidR="0062682B" w:rsidRPr="00045B7C">
        <w:rPr>
          <w:lang w:val="en-GB"/>
        </w:rPr>
        <w:t xml:space="preserve"> 5 months</w:t>
      </w:r>
      <w:r w:rsidRPr="00045B7C">
        <w:rPr>
          <w:lang w:val="en-GB"/>
        </w:rPr>
        <w:t xml:space="preserve">. </w:t>
      </w:r>
    </w:p>
    <w:p w14:paraId="63358A62" w14:textId="77777777" w:rsidR="00C47900" w:rsidRPr="00045B7C" w:rsidRDefault="00C47900" w:rsidP="00045B7C">
      <w:pPr>
        <w:spacing w:line="360" w:lineRule="auto"/>
        <w:jc w:val="both"/>
        <w:rPr>
          <w:lang w:val="en-GB"/>
        </w:rPr>
      </w:pPr>
    </w:p>
    <w:p w14:paraId="7AE32E32" w14:textId="5D032630" w:rsidR="00B414B8" w:rsidRPr="00045B7C" w:rsidRDefault="00B414B8" w:rsidP="00045B7C">
      <w:pPr>
        <w:spacing w:line="360" w:lineRule="auto"/>
        <w:jc w:val="both"/>
        <w:rPr>
          <w:i/>
          <w:lang w:val="en-GB"/>
        </w:rPr>
      </w:pPr>
      <w:r w:rsidRPr="00045B7C">
        <w:rPr>
          <w:i/>
          <w:lang w:val="en-GB"/>
        </w:rPr>
        <w:lastRenderedPageBreak/>
        <w:t>22 months</w:t>
      </w:r>
      <w:r w:rsidR="00C30FD0" w:rsidRPr="00045B7C">
        <w:rPr>
          <w:i/>
          <w:lang w:val="en-GB"/>
        </w:rPr>
        <w:t>:</w:t>
      </w:r>
    </w:p>
    <w:p w14:paraId="4EA4E494" w14:textId="77777777" w:rsidR="00C47900" w:rsidRPr="00045B7C" w:rsidRDefault="00C47900" w:rsidP="00045B7C">
      <w:pPr>
        <w:spacing w:line="360" w:lineRule="auto"/>
        <w:jc w:val="both"/>
        <w:rPr>
          <w:lang w:val="en-GB"/>
        </w:rPr>
      </w:pPr>
    </w:p>
    <w:p w14:paraId="09FDD824" w14:textId="416041F1" w:rsidR="00C30FD0" w:rsidRPr="00045B7C" w:rsidRDefault="00C30FD0" w:rsidP="00045B7C">
      <w:pPr>
        <w:spacing w:line="360" w:lineRule="auto"/>
        <w:jc w:val="both"/>
        <w:rPr>
          <w:lang w:val="en-GB"/>
        </w:rPr>
      </w:pPr>
      <w:r w:rsidRPr="00045B7C">
        <w:rPr>
          <w:lang w:val="en-GB"/>
        </w:rPr>
        <w:t xml:space="preserve">At this stage Peter’s reading and writing abilities in English seemed to have consolidated and he could express himself without any problem. According to his teacher he </w:t>
      </w:r>
      <w:r w:rsidR="00674AE1" w:rsidRPr="00045B7C">
        <w:rPr>
          <w:lang w:val="en-GB"/>
        </w:rPr>
        <w:t xml:space="preserve">maintained </w:t>
      </w:r>
      <w:r w:rsidR="004C706D" w:rsidRPr="00045B7C">
        <w:rPr>
          <w:lang w:val="en-GB"/>
        </w:rPr>
        <w:t>high</w:t>
      </w:r>
      <w:r w:rsidRPr="00045B7C">
        <w:rPr>
          <w:lang w:val="en-GB"/>
        </w:rPr>
        <w:t xml:space="preserve"> performance in English and other </w:t>
      </w:r>
      <w:r w:rsidR="00A0073B" w:rsidRPr="00045B7C">
        <w:rPr>
          <w:lang w:val="en-GB"/>
        </w:rPr>
        <w:t>informants</w:t>
      </w:r>
      <w:r w:rsidRPr="00045B7C">
        <w:rPr>
          <w:lang w:val="en-GB"/>
        </w:rPr>
        <w:t xml:space="preserve"> conducted in English in the </w:t>
      </w:r>
      <w:r w:rsidR="00223E68" w:rsidRPr="00045B7C">
        <w:rPr>
          <w:lang w:val="en-GB"/>
        </w:rPr>
        <w:t>CLIL</w:t>
      </w:r>
      <w:r w:rsidRPr="00045B7C">
        <w:rPr>
          <w:lang w:val="en-GB"/>
        </w:rPr>
        <w:t xml:space="preserve"> program. In </w:t>
      </w:r>
      <w:r w:rsidR="001F29EF" w:rsidRPr="00045B7C">
        <w:rPr>
          <w:lang w:val="en-GB"/>
        </w:rPr>
        <w:t>terms of</w:t>
      </w:r>
      <w:r w:rsidRPr="00045B7C">
        <w:rPr>
          <w:lang w:val="en-GB"/>
        </w:rPr>
        <w:t xml:space="preserve"> his speaking skills, </w:t>
      </w:r>
      <w:r w:rsidR="009207D1" w:rsidRPr="00045B7C">
        <w:rPr>
          <w:lang w:val="en-GB"/>
        </w:rPr>
        <w:t>he</w:t>
      </w:r>
      <w:r w:rsidRPr="00045B7C">
        <w:rPr>
          <w:lang w:val="en-GB"/>
        </w:rPr>
        <w:t xml:space="preserve"> showed </w:t>
      </w:r>
      <w:r w:rsidR="00BD3E77" w:rsidRPr="00045B7C">
        <w:rPr>
          <w:lang w:val="en-GB"/>
        </w:rPr>
        <w:t xml:space="preserve">certain </w:t>
      </w:r>
      <w:r w:rsidRPr="00045B7C">
        <w:rPr>
          <w:lang w:val="en-GB"/>
        </w:rPr>
        <w:t xml:space="preserve">features of </w:t>
      </w:r>
      <w:r w:rsidR="00741343" w:rsidRPr="00045B7C">
        <w:rPr>
          <w:lang w:val="en-GB"/>
        </w:rPr>
        <w:t>a</w:t>
      </w:r>
      <w:r w:rsidR="00D1286F" w:rsidRPr="00045B7C">
        <w:rPr>
          <w:lang w:val="en-GB"/>
        </w:rPr>
        <w:t>n</w:t>
      </w:r>
      <w:r w:rsidR="00741343" w:rsidRPr="00045B7C">
        <w:rPr>
          <w:lang w:val="en-GB"/>
        </w:rPr>
        <w:t xml:space="preserve"> </w:t>
      </w:r>
      <w:r w:rsidR="00D1286F" w:rsidRPr="00045B7C">
        <w:rPr>
          <w:lang w:val="en-GB"/>
        </w:rPr>
        <w:t>English</w:t>
      </w:r>
      <w:r w:rsidRPr="00045B7C">
        <w:rPr>
          <w:lang w:val="en-GB"/>
        </w:rPr>
        <w:t xml:space="preserve"> accent when speaking </w:t>
      </w:r>
      <w:r w:rsidR="00D1286F" w:rsidRPr="00045B7C">
        <w:rPr>
          <w:lang w:val="en-GB"/>
        </w:rPr>
        <w:t>Spanish</w:t>
      </w:r>
      <w:r w:rsidRPr="00045B7C">
        <w:rPr>
          <w:lang w:val="en-GB"/>
        </w:rPr>
        <w:t xml:space="preserve"> as would be expected as he still had exposure to the English language in school, TV an</w:t>
      </w:r>
      <w:r w:rsidR="00AA34C9" w:rsidRPr="00045B7C">
        <w:rPr>
          <w:lang w:val="en-GB"/>
        </w:rPr>
        <w:t>d his father, but little chance</w:t>
      </w:r>
      <w:r w:rsidRPr="00045B7C">
        <w:rPr>
          <w:lang w:val="en-GB"/>
        </w:rPr>
        <w:t xml:space="preserve"> to produce output or interact with other English mother tongue speakers. His Spanish seemed to be good in all domains and comparable to that of other classmates.</w:t>
      </w:r>
    </w:p>
    <w:p w14:paraId="076BF723" w14:textId="77777777" w:rsidR="00A51306" w:rsidRPr="00045B7C" w:rsidRDefault="00A51306" w:rsidP="00045B7C">
      <w:pPr>
        <w:spacing w:line="360" w:lineRule="auto"/>
        <w:jc w:val="both"/>
        <w:rPr>
          <w:lang w:val="en-GB"/>
        </w:rPr>
      </w:pPr>
    </w:p>
    <w:p w14:paraId="7F4E536B" w14:textId="0EE45145" w:rsidR="00B414B8" w:rsidRPr="00A57282" w:rsidRDefault="009736A0" w:rsidP="00045B7C">
      <w:pPr>
        <w:spacing w:line="360" w:lineRule="auto"/>
        <w:jc w:val="both"/>
        <w:outlineLvl w:val="0"/>
        <w:rPr>
          <w:b/>
          <w:i/>
          <w:lang w:val="en-GB"/>
        </w:rPr>
      </w:pPr>
      <w:r w:rsidRPr="00A57282">
        <w:rPr>
          <w:b/>
          <w:i/>
          <w:lang w:val="en-GB"/>
        </w:rPr>
        <w:t>7.3</w:t>
      </w:r>
      <w:r w:rsidR="00A57282" w:rsidRPr="00A57282">
        <w:rPr>
          <w:b/>
          <w:i/>
          <w:lang w:val="en-GB"/>
        </w:rPr>
        <w:t>.</w:t>
      </w:r>
      <w:r w:rsidRPr="00A57282">
        <w:rPr>
          <w:b/>
          <w:i/>
          <w:lang w:val="en-GB"/>
        </w:rPr>
        <w:t xml:space="preserve"> Objective vocabulary tes</w:t>
      </w:r>
      <w:r w:rsidR="00A51306" w:rsidRPr="00A57282">
        <w:rPr>
          <w:b/>
          <w:i/>
          <w:lang w:val="en-GB"/>
        </w:rPr>
        <w:t>t</w:t>
      </w:r>
    </w:p>
    <w:p w14:paraId="3B677824" w14:textId="77777777" w:rsidR="00A51306" w:rsidRPr="00045B7C" w:rsidRDefault="00A51306" w:rsidP="00045B7C">
      <w:pPr>
        <w:spacing w:line="360" w:lineRule="auto"/>
        <w:jc w:val="both"/>
        <w:rPr>
          <w:lang w:val="en-GB"/>
        </w:rPr>
      </w:pPr>
    </w:p>
    <w:p w14:paraId="59FC6F0B" w14:textId="7BBE2F3A" w:rsidR="00A51306" w:rsidRPr="00045B7C" w:rsidRDefault="00B27074" w:rsidP="00045B7C">
      <w:pPr>
        <w:spacing w:line="360" w:lineRule="auto"/>
        <w:jc w:val="both"/>
        <w:rPr>
          <w:lang w:val="en-GB"/>
        </w:rPr>
      </w:pPr>
      <w:r w:rsidRPr="00045B7C">
        <w:rPr>
          <w:lang w:val="en-GB"/>
        </w:rPr>
        <w:t>It goes without saying that l</w:t>
      </w:r>
      <w:r w:rsidR="00A51306" w:rsidRPr="00045B7C">
        <w:rPr>
          <w:lang w:val="en-GB"/>
        </w:rPr>
        <w:t>exical development is of paramount i</w:t>
      </w:r>
      <w:r w:rsidRPr="00045B7C">
        <w:rPr>
          <w:lang w:val="en-GB"/>
        </w:rPr>
        <w:t xml:space="preserve">mportance in Language Learning </w:t>
      </w:r>
      <w:r w:rsidR="00A51306" w:rsidRPr="00045B7C">
        <w:rPr>
          <w:lang w:val="en-GB"/>
        </w:rPr>
        <w:t>and some studies have show</w:t>
      </w:r>
      <w:r w:rsidR="00CF74AC" w:rsidRPr="00045B7C">
        <w:rPr>
          <w:lang w:val="en-GB"/>
        </w:rPr>
        <w:t>n</w:t>
      </w:r>
      <w:r w:rsidR="00AA34C9" w:rsidRPr="00045B7C">
        <w:rPr>
          <w:lang w:val="en-GB"/>
        </w:rPr>
        <w:t xml:space="preserve"> how stay-</w:t>
      </w:r>
      <w:r w:rsidR="00A51306" w:rsidRPr="00045B7C">
        <w:rPr>
          <w:lang w:val="en-GB"/>
        </w:rPr>
        <w:t>abroad experiences have a clear impact on vocabulary development (</w:t>
      </w:r>
      <w:r w:rsidR="00E14DAA" w:rsidRPr="00045B7C">
        <w:rPr>
          <w:lang w:val="en-GB"/>
        </w:rPr>
        <w:t>Milton &amp; Meara, 1995</w:t>
      </w:r>
      <w:r w:rsidR="00A51306" w:rsidRPr="00045B7C">
        <w:rPr>
          <w:lang w:val="en-GB"/>
        </w:rPr>
        <w:t xml:space="preserve">). </w:t>
      </w:r>
      <w:r w:rsidR="005E081A">
        <w:rPr>
          <w:lang w:val="en-GB"/>
        </w:rPr>
        <w:t>With regard to the lexical evolution of James, t</w:t>
      </w:r>
      <w:r w:rsidR="005E081A" w:rsidRPr="00045B7C">
        <w:rPr>
          <w:lang w:val="en-GB"/>
        </w:rPr>
        <w:t xml:space="preserve">his subject started with null knowledge of English and after a month the researcher attested that he could identify the meanings of at least 150 lexical items. Although the plan was to test the subject three times during the immersion period, it was found that he learned new words so quickly due to the different contexts of exposure (nursery school, TV, swimming lessons, interaction with friends and with the family, etc.) that there was no accurate way of testing the amount of vocabulary he could identify. It is worth mentioning that after approximately a month, interaction between siblings took place in English. </w:t>
      </w:r>
      <w:r w:rsidR="005E081A">
        <w:rPr>
          <w:lang w:val="en-GB"/>
        </w:rPr>
        <w:t>The other informant</w:t>
      </w:r>
      <w:r w:rsidR="00A51306" w:rsidRPr="00045B7C">
        <w:rPr>
          <w:lang w:val="en-GB"/>
        </w:rPr>
        <w:t xml:space="preserve"> under investigation</w:t>
      </w:r>
      <w:r w:rsidR="005E081A">
        <w:rPr>
          <w:lang w:val="en-GB"/>
        </w:rPr>
        <w:t xml:space="preserve"> in this research, Peter, </w:t>
      </w:r>
      <w:r w:rsidR="00A51306" w:rsidRPr="00045B7C">
        <w:rPr>
          <w:lang w:val="en-GB"/>
        </w:rPr>
        <w:t>had developed literacy skills both in the first language and the second language</w:t>
      </w:r>
      <w:r w:rsidR="00BA2CB4">
        <w:rPr>
          <w:lang w:val="en-GB"/>
        </w:rPr>
        <w:t xml:space="preserve">. </w:t>
      </w:r>
      <w:r w:rsidR="00BA2CB4" w:rsidRPr="00BA2CB4">
        <w:rPr>
          <w:lang w:val="en-US"/>
        </w:rPr>
        <w:t>T</w:t>
      </w:r>
      <w:proofErr w:type="spellStart"/>
      <w:r w:rsidR="00A51306" w:rsidRPr="00045B7C">
        <w:rPr>
          <w:lang w:val="en-GB"/>
        </w:rPr>
        <w:t>hree</w:t>
      </w:r>
      <w:proofErr w:type="spellEnd"/>
      <w:r w:rsidR="00A51306" w:rsidRPr="00045B7C">
        <w:rPr>
          <w:lang w:val="en-GB"/>
        </w:rPr>
        <w:t xml:space="preserve"> vocabulary </w:t>
      </w:r>
      <w:r w:rsidR="00D1286F" w:rsidRPr="00045B7C">
        <w:rPr>
          <w:lang w:val="en-GB"/>
        </w:rPr>
        <w:t xml:space="preserve">written </w:t>
      </w:r>
      <w:r w:rsidR="00A51306" w:rsidRPr="00045B7C">
        <w:rPr>
          <w:lang w:val="en-GB"/>
        </w:rPr>
        <w:t xml:space="preserve">tests were distributed at three different moments: </w:t>
      </w:r>
      <w:r w:rsidR="00C30FD0" w:rsidRPr="00045B7C">
        <w:rPr>
          <w:lang w:val="en-GB"/>
        </w:rPr>
        <w:t>(a) at the beginning of the intensive exposure (M</w:t>
      </w:r>
      <w:r w:rsidR="00A51306" w:rsidRPr="00045B7C">
        <w:rPr>
          <w:lang w:val="en-GB"/>
        </w:rPr>
        <w:t>0</w:t>
      </w:r>
      <w:r w:rsidR="00C30FD0" w:rsidRPr="00045B7C">
        <w:rPr>
          <w:lang w:val="en-GB"/>
        </w:rPr>
        <w:t>1</w:t>
      </w:r>
      <w:r w:rsidR="00A51306" w:rsidRPr="00045B7C">
        <w:rPr>
          <w:lang w:val="en-GB"/>
        </w:rPr>
        <w:t>), (b) at the end of the intensive exposure (M9), and 13 months after the inte</w:t>
      </w:r>
      <w:r w:rsidR="00C30FD0" w:rsidRPr="00045B7C">
        <w:rPr>
          <w:lang w:val="en-GB"/>
        </w:rPr>
        <w:t>nsive exposure had finished (M22</w:t>
      </w:r>
      <w:r w:rsidR="00A51306" w:rsidRPr="00045B7C">
        <w:rPr>
          <w:lang w:val="en-GB"/>
        </w:rPr>
        <w:t xml:space="preserve">). </w:t>
      </w:r>
    </w:p>
    <w:p w14:paraId="0476D9AE" w14:textId="6A21FBFD" w:rsidR="00AE1FE8" w:rsidRPr="00045B7C" w:rsidRDefault="00AE1FE8" w:rsidP="00045B7C">
      <w:pPr>
        <w:spacing w:line="360" w:lineRule="auto"/>
        <w:jc w:val="both"/>
        <w:rPr>
          <w:lang w:val="en-GB"/>
        </w:rPr>
      </w:pPr>
      <w:r w:rsidRPr="00045B7C">
        <w:rPr>
          <w:lang w:val="en-GB"/>
        </w:rPr>
        <w:tab/>
        <w:t xml:space="preserve">An X-Lex test was </w:t>
      </w:r>
      <w:r w:rsidR="00C616AE" w:rsidRPr="00045B7C">
        <w:rPr>
          <w:lang w:val="en-GB"/>
        </w:rPr>
        <w:t>carried out at three</w:t>
      </w:r>
      <w:r w:rsidR="004965CA" w:rsidRPr="00045B7C">
        <w:rPr>
          <w:lang w:val="en-GB"/>
        </w:rPr>
        <w:t xml:space="preserve"> intervals</w:t>
      </w:r>
      <w:r w:rsidRPr="00045B7C">
        <w:rPr>
          <w:lang w:val="en-GB"/>
        </w:rPr>
        <w:t>. First, when he</w:t>
      </w:r>
      <w:r w:rsidR="00643AD9" w:rsidRPr="00045B7C">
        <w:rPr>
          <w:lang w:val="en-GB"/>
        </w:rPr>
        <w:t xml:space="preserve"> had</w:t>
      </w:r>
      <w:r w:rsidRPr="00045B7C">
        <w:rPr>
          <w:lang w:val="en-GB"/>
        </w:rPr>
        <w:t xml:space="preserve"> just got to the UK </w:t>
      </w:r>
      <w:r w:rsidR="000F3784" w:rsidRPr="00045B7C">
        <w:rPr>
          <w:lang w:val="en-GB"/>
        </w:rPr>
        <w:t xml:space="preserve">in </w:t>
      </w:r>
      <w:r w:rsidRPr="00045B7C">
        <w:rPr>
          <w:lang w:val="en-GB"/>
        </w:rPr>
        <w:t xml:space="preserve">month 1 (T1) and then </w:t>
      </w:r>
      <w:r w:rsidR="008C002B" w:rsidRPr="00045B7C">
        <w:rPr>
          <w:lang w:val="en-GB"/>
        </w:rPr>
        <w:t>in</w:t>
      </w:r>
      <w:r w:rsidR="00DC238A" w:rsidRPr="00045B7C">
        <w:rPr>
          <w:lang w:val="en-GB"/>
        </w:rPr>
        <w:t xml:space="preserve"> month 9</w:t>
      </w:r>
      <w:r w:rsidRPr="00045B7C">
        <w:rPr>
          <w:lang w:val="en-GB"/>
        </w:rPr>
        <w:t xml:space="preserve"> (T2)</w:t>
      </w:r>
      <w:r w:rsidR="008C002B" w:rsidRPr="00045B7C">
        <w:rPr>
          <w:lang w:val="en-GB"/>
        </w:rPr>
        <w:t xml:space="preserve"> when the </w:t>
      </w:r>
      <w:r w:rsidR="00C578FA" w:rsidRPr="00045B7C">
        <w:rPr>
          <w:lang w:val="en-GB"/>
        </w:rPr>
        <w:t xml:space="preserve">score </w:t>
      </w:r>
      <w:r w:rsidR="00BA2CB4">
        <w:rPr>
          <w:lang w:val="en-GB"/>
        </w:rPr>
        <w:t>c</w:t>
      </w:r>
      <w:r w:rsidR="00C578FA" w:rsidRPr="00045B7C">
        <w:rPr>
          <w:lang w:val="en-GB"/>
        </w:rPr>
        <w:t>onsiderably improved</w:t>
      </w:r>
      <w:r w:rsidRPr="00045B7C">
        <w:rPr>
          <w:lang w:val="en-GB"/>
        </w:rPr>
        <w:t xml:space="preserve">. </w:t>
      </w:r>
      <w:r w:rsidR="007A4388" w:rsidRPr="00045B7C">
        <w:rPr>
          <w:lang w:val="en-GB"/>
        </w:rPr>
        <w:t xml:space="preserve">Finally, </w:t>
      </w:r>
      <w:r w:rsidR="000D5ACB" w:rsidRPr="00045B7C">
        <w:rPr>
          <w:lang w:val="en-GB"/>
        </w:rPr>
        <w:t>f</w:t>
      </w:r>
      <w:r w:rsidRPr="00045B7C">
        <w:rPr>
          <w:lang w:val="en-GB"/>
        </w:rPr>
        <w:t xml:space="preserve">our months after the end of the intensive exposure (T3) the results of the tests maintained a level similar to T2. </w:t>
      </w:r>
      <w:r w:rsidR="00C95040" w:rsidRPr="00045B7C">
        <w:rPr>
          <w:lang w:val="en-GB"/>
        </w:rPr>
        <w:t xml:space="preserve">For a detailed description of X-Lex description and implementation see Milton &amp; </w:t>
      </w:r>
      <w:proofErr w:type="spellStart"/>
      <w:r w:rsidR="00C95040" w:rsidRPr="00045B7C">
        <w:rPr>
          <w:lang w:val="en-GB"/>
        </w:rPr>
        <w:t>Roghani</w:t>
      </w:r>
      <w:proofErr w:type="spellEnd"/>
      <w:r w:rsidR="00C95040" w:rsidRPr="00045B7C">
        <w:rPr>
          <w:lang w:val="en-GB"/>
        </w:rPr>
        <w:t xml:space="preserve"> (2015).</w:t>
      </w:r>
    </w:p>
    <w:p w14:paraId="44B37B42" w14:textId="77777777" w:rsidR="005B3171" w:rsidRPr="00045B7C" w:rsidRDefault="005B3171" w:rsidP="00045B7C">
      <w:pPr>
        <w:spacing w:line="360" w:lineRule="auto"/>
        <w:jc w:val="both"/>
        <w:rPr>
          <w:lang w:val="en-US"/>
        </w:rPr>
      </w:pPr>
    </w:p>
    <w:tbl>
      <w:tblPr>
        <w:tblStyle w:val="Tablaconcuadrcula"/>
        <w:tblW w:w="6487" w:type="dxa"/>
        <w:tblLayout w:type="fixed"/>
        <w:tblLook w:val="04A0" w:firstRow="1" w:lastRow="0" w:firstColumn="1" w:lastColumn="0" w:noHBand="0" w:noVBand="1"/>
      </w:tblPr>
      <w:tblGrid>
        <w:gridCol w:w="2879"/>
        <w:gridCol w:w="773"/>
        <w:gridCol w:w="709"/>
        <w:gridCol w:w="709"/>
        <w:gridCol w:w="708"/>
        <w:gridCol w:w="709"/>
      </w:tblGrid>
      <w:tr w:rsidR="005B3171" w:rsidRPr="00045B7C" w14:paraId="77DFEE13" w14:textId="77777777" w:rsidTr="003F6DEC">
        <w:trPr>
          <w:trHeight w:val="331"/>
        </w:trPr>
        <w:tc>
          <w:tcPr>
            <w:tcW w:w="2879" w:type="dxa"/>
            <w:tcBorders>
              <w:top w:val="nil"/>
              <w:left w:val="nil"/>
            </w:tcBorders>
          </w:tcPr>
          <w:p w14:paraId="348C6327" w14:textId="77777777" w:rsidR="005B3171" w:rsidRPr="00045B7C" w:rsidRDefault="005B3171" w:rsidP="00045B7C">
            <w:pPr>
              <w:tabs>
                <w:tab w:val="left" w:pos="488"/>
              </w:tabs>
              <w:spacing w:line="360" w:lineRule="auto"/>
              <w:jc w:val="both"/>
              <w:rPr>
                <w:lang w:val="en-US"/>
              </w:rPr>
            </w:pPr>
            <w:r w:rsidRPr="00045B7C">
              <w:rPr>
                <w:lang w:val="en-US"/>
              </w:rPr>
              <w:lastRenderedPageBreak/>
              <w:tab/>
            </w:r>
          </w:p>
        </w:tc>
        <w:tc>
          <w:tcPr>
            <w:tcW w:w="3608" w:type="dxa"/>
            <w:gridSpan w:val="5"/>
          </w:tcPr>
          <w:p w14:paraId="08C49049" w14:textId="77777777" w:rsidR="005B3171" w:rsidRPr="00045B7C" w:rsidRDefault="005B3171" w:rsidP="004A2048">
            <w:pPr>
              <w:spacing w:line="360" w:lineRule="auto"/>
              <w:jc w:val="center"/>
              <w:rPr>
                <w:lang w:val="en-US"/>
              </w:rPr>
            </w:pPr>
            <w:r w:rsidRPr="00045B7C">
              <w:rPr>
                <w:lang w:val="en-US"/>
              </w:rPr>
              <w:t>X-Lex score</w:t>
            </w:r>
          </w:p>
        </w:tc>
      </w:tr>
      <w:tr w:rsidR="005B3171" w:rsidRPr="00045B7C" w14:paraId="2ECF576F" w14:textId="77777777" w:rsidTr="003F6DEC">
        <w:trPr>
          <w:trHeight w:val="280"/>
        </w:trPr>
        <w:tc>
          <w:tcPr>
            <w:tcW w:w="2879" w:type="dxa"/>
            <w:vMerge w:val="restart"/>
          </w:tcPr>
          <w:p w14:paraId="64BD3986" w14:textId="77777777" w:rsidR="005B3171" w:rsidRPr="00045B7C" w:rsidRDefault="005B3171" w:rsidP="00045B7C">
            <w:pPr>
              <w:spacing w:line="360" w:lineRule="auto"/>
              <w:jc w:val="both"/>
              <w:rPr>
                <w:lang w:val="en-US"/>
              </w:rPr>
            </w:pPr>
            <w:r w:rsidRPr="00045B7C">
              <w:rPr>
                <w:lang w:val="en-US"/>
              </w:rPr>
              <w:t>Case study 2: Peter</w:t>
            </w:r>
          </w:p>
        </w:tc>
        <w:tc>
          <w:tcPr>
            <w:tcW w:w="3608" w:type="dxa"/>
            <w:gridSpan w:val="5"/>
          </w:tcPr>
          <w:p w14:paraId="4A54B5CD" w14:textId="77777777" w:rsidR="005B3171" w:rsidRPr="00045B7C" w:rsidRDefault="005B3171" w:rsidP="004A2048">
            <w:pPr>
              <w:spacing w:line="360" w:lineRule="auto"/>
              <w:jc w:val="center"/>
              <w:rPr>
                <w:lang w:val="en-US"/>
              </w:rPr>
            </w:pPr>
            <w:r w:rsidRPr="00045B7C">
              <w:rPr>
                <w:lang w:val="en-US"/>
              </w:rPr>
              <w:t>Frequency bands</w:t>
            </w:r>
          </w:p>
        </w:tc>
      </w:tr>
      <w:tr w:rsidR="005B3171" w:rsidRPr="00045B7C" w14:paraId="4405D9BD" w14:textId="77777777" w:rsidTr="003F6DEC">
        <w:trPr>
          <w:trHeight w:val="268"/>
        </w:trPr>
        <w:tc>
          <w:tcPr>
            <w:tcW w:w="2879" w:type="dxa"/>
            <w:vMerge/>
          </w:tcPr>
          <w:p w14:paraId="635A0E9F" w14:textId="77777777" w:rsidR="005B3171" w:rsidRPr="00045B7C" w:rsidRDefault="005B3171" w:rsidP="00045B7C">
            <w:pPr>
              <w:spacing w:line="360" w:lineRule="auto"/>
              <w:jc w:val="both"/>
              <w:rPr>
                <w:lang w:val="en-US"/>
              </w:rPr>
            </w:pPr>
          </w:p>
        </w:tc>
        <w:tc>
          <w:tcPr>
            <w:tcW w:w="773" w:type="dxa"/>
          </w:tcPr>
          <w:p w14:paraId="10EFC6AD" w14:textId="77777777" w:rsidR="005B3171" w:rsidRPr="00045B7C" w:rsidRDefault="005B3171" w:rsidP="00045B7C">
            <w:pPr>
              <w:spacing w:line="360" w:lineRule="auto"/>
              <w:jc w:val="both"/>
              <w:rPr>
                <w:lang w:val="en-US"/>
              </w:rPr>
            </w:pPr>
            <w:r w:rsidRPr="00045B7C">
              <w:rPr>
                <w:lang w:val="en-US"/>
              </w:rPr>
              <w:t>1000</w:t>
            </w:r>
          </w:p>
        </w:tc>
        <w:tc>
          <w:tcPr>
            <w:tcW w:w="709" w:type="dxa"/>
          </w:tcPr>
          <w:p w14:paraId="59A59750" w14:textId="77777777" w:rsidR="005B3171" w:rsidRPr="00045B7C" w:rsidRDefault="005B3171" w:rsidP="00045B7C">
            <w:pPr>
              <w:spacing w:line="360" w:lineRule="auto"/>
              <w:jc w:val="both"/>
              <w:rPr>
                <w:lang w:val="en-US"/>
              </w:rPr>
            </w:pPr>
            <w:r w:rsidRPr="00045B7C">
              <w:rPr>
                <w:lang w:val="en-US"/>
              </w:rPr>
              <w:t>2000</w:t>
            </w:r>
          </w:p>
        </w:tc>
        <w:tc>
          <w:tcPr>
            <w:tcW w:w="709" w:type="dxa"/>
          </w:tcPr>
          <w:p w14:paraId="40AAC84E" w14:textId="77777777" w:rsidR="005B3171" w:rsidRPr="00045B7C" w:rsidRDefault="005B3171" w:rsidP="00045B7C">
            <w:pPr>
              <w:spacing w:line="360" w:lineRule="auto"/>
              <w:jc w:val="both"/>
              <w:rPr>
                <w:lang w:val="en-US"/>
              </w:rPr>
            </w:pPr>
            <w:r w:rsidRPr="00045B7C">
              <w:rPr>
                <w:lang w:val="en-US"/>
              </w:rPr>
              <w:t>3000</w:t>
            </w:r>
          </w:p>
        </w:tc>
        <w:tc>
          <w:tcPr>
            <w:tcW w:w="708" w:type="dxa"/>
          </w:tcPr>
          <w:p w14:paraId="72D335EB" w14:textId="77777777" w:rsidR="005B3171" w:rsidRPr="00045B7C" w:rsidRDefault="005B3171" w:rsidP="00045B7C">
            <w:pPr>
              <w:spacing w:line="360" w:lineRule="auto"/>
              <w:jc w:val="both"/>
              <w:rPr>
                <w:lang w:val="en-US"/>
              </w:rPr>
            </w:pPr>
            <w:r w:rsidRPr="00045B7C">
              <w:rPr>
                <w:lang w:val="en-US"/>
              </w:rPr>
              <w:t>4000</w:t>
            </w:r>
          </w:p>
        </w:tc>
        <w:tc>
          <w:tcPr>
            <w:tcW w:w="709" w:type="dxa"/>
          </w:tcPr>
          <w:p w14:paraId="2BC8738E" w14:textId="77777777" w:rsidR="005B3171" w:rsidRPr="00045B7C" w:rsidRDefault="005B3171" w:rsidP="00045B7C">
            <w:pPr>
              <w:spacing w:line="360" w:lineRule="auto"/>
              <w:jc w:val="both"/>
              <w:rPr>
                <w:lang w:val="en-US"/>
              </w:rPr>
            </w:pPr>
            <w:r w:rsidRPr="00045B7C">
              <w:rPr>
                <w:lang w:val="en-US"/>
              </w:rPr>
              <w:t>5000</w:t>
            </w:r>
          </w:p>
        </w:tc>
      </w:tr>
      <w:tr w:rsidR="005B3171" w:rsidRPr="00045B7C" w14:paraId="62EEC62E" w14:textId="77777777" w:rsidTr="003F6DEC">
        <w:tc>
          <w:tcPr>
            <w:tcW w:w="2879" w:type="dxa"/>
          </w:tcPr>
          <w:p w14:paraId="2F7F089E" w14:textId="77777777" w:rsidR="005B3171" w:rsidRPr="00045B7C" w:rsidRDefault="005B3171" w:rsidP="00045B7C">
            <w:pPr>
              <w:spacing w:line="360" w:lineRule="auto"/>
              <w:jc w:val="both"/>
              <w:rPr>
                <w:lang w:val="en-US"/>
              </w:rPr>
            </w:pPr>
            <w:r w:rsidRPr="00045B7C">
              <w:rPr>
                <w:lang w:val="en-US"/>
              </w:rPr>
              <w:t>Month 1 (T1)</w:t>
            </w:r>
          </w:p>
        </w:tc>
        <w:tc>
          <w:tcPr>
            <w:tcW w:w="773" w:type="dxa"/>
          </w:tcPr>
          <w:p w14:paraId="377A70E3" w14:textId="77777777" w:rsidR="005B3171" w:rsidRPr="00045B7C" w:rsidRDefault="005B3171" w:rsidP="00045B7C">
            <w:pPr>
              <w:spacing w:line="360" w:lineRule="auto"/>
              <w:jc w:val="both"/>
              <w:rPr>
                <w:lang w:val="en-US"/>
              </w:rPr>
            </w:pPr>
            <w:r w:rsidRPr="00045B7C">
              <w:rPr>
                <w:lang w:val="en-US"/>
              </w:rPr>
              <w:t>441</w:t>
            </w:r>
          </w:p>
        </w:tc>
        <w:tc>
          <w:tcPr>
            <w:tcW w:w="709" w:type="dxa"/>
          </w:tcPr>
          <w:p w14:paraId="6F4985FC" w14:textId="77777777" w:rsidR="005B3171" w:rsidRPr="00045B7C" w:rsidRDefault="005B3171" w:rsidP="00045B7C">
            <w:pPr>
              <w:spacing w:line="360" w:lineRule="auto"/>
              <w:jc w:val="both"/>
              <w:rPr>
                <w:lang w:val="en-US"/>
              </w:rPr>
            </w:pPr>
            <w:r w:rsidRPr="00045B7C">
              <w:rPr>
                <w:lang w:val="en-US"/>
              </w:rPr>
              <w:t>303</w:t>
            </w:r>
          </w:p>
        </w:tc>
        <w:tc>
          <w:tcPr>
            <w:tcW w:w="709" w:type="dxa"/>
          </w:tcPr>
          <w:p w14:paraId="72A6065C" w14:textId="77777777" w:rsidR="005B3171" w:rsidRPr="00045B7C" w:rsidRDefault="005B3171" w:rsidP="00045B7C">
            <w:pPr>
              <w:spacing w:line="360" w:lineRule="auto"/>
              <w:jc w:val="both"/>
              <w:rPr>
                <w:lang w:val="en-US"/>
              </w:rPr>
            </w:pPr>
            <w:r w:rsidRPr="00045B7C">
              <w:rPr>
                <w:lang w:val="en-US"/>
              </w:rPr>
              <w:t>202</w:t>
            </w:r>
          </w:p>
        </w:tc>
        <w:tc>
          <w:tcPr>
            <w:tcW w:w="708" w:type="dxa"/>
          </w:tcPr>
          <w:p w14:paraId="664EF453" w14:textId="77777777" w:rsidR="005B3171" w:rsidRPr="00045B7C" w:rsidRDefault="005B3171" w:rsidP="00045B7C">
            <w:pPr>
              <w:spacing w:line="360" w:lineRule="auto"/>
              <w:jc w:val="both"/>
              <w:rPr>
                <w:lang w:val="en-US"/>
              </w:rPr>
            </w:pPr>
            <w:r w:rsidRPr="00045B7C">
              <w:rPr>
                <w:lang w:val="en-US"/>
              </w:rPr>
              <w:t>138</w:t>
            </w:r>
          </w:p>
        </w:tc>
        <w:tc>
          <w:tcPr>
            <w:tcW w:w="709" w:type="dxa"/>
          </w:tcPr>
          <w:p w14:paraId="7E000C8F" w14:textId="77777777" w:rsidR="005B3171" w:rsidRPr="00045B7C" w:rsidRDefault="005B3171" w:rsidP="00045B7C">
            <w:pPr>
              <w:spacing w:line="360" w:lineRule="auto"/>
              <w:jc w:val="both"/>
              <w:rPr>
                <w:lang w:val="en-US"/>
              </w:rPr>
            </w:pPr>
            <w:r w:rsidRPr="00045B7C">
              <w:rPr>
                <w:lang w:val="en-US"/>
              </w:rPr>
              <w:t>63</w:t>
            </w:r>
          </w:p>
        </w:tc>
      </w:tr>
      <w:tr w:rsidR="005B3171" w:rsidRPr="00045B7C" w14:paraId="50220182" w14:textId="77777777" w:rsidTr="003F6DEC">
        <w:tc>
          <w:tcPr>
            <w:tcW w:w="2879" w:type="dxa"/>
          </w:tcPr>
          <w:p w14:paraId="7D35B2D7" w14:textId="77777777" w:rsidR="005B3171" w:rsidRPr="00045B7C" w:rsidRDefault="005B3171" w:rsidP="00045B7C">
            <w:pPr>
              <w:spacing w:line="360" w:lineRule="auto"/>
              <w:jc w:val="both"/>
              <w:rPr>
                <w:lang w:val="en-US"/>
              </w:rPr>
            </w:pPr>
            <w:r w:rsidRPr="00045B7C">
              <w:rPr>
                <w:lang w:val="en-US"/>
              </w:rPr>
              <w:t>Month 9 (T2)</w:t>
            </w:r>
          </w:p>
        </w:tc>
        <w:tc>
          <w:tcPr>
            <w:tcW w:w="773" w:type="dxa"/>
          </w:tcPr>
          <w:p w14:paraId="101AE409" w14:textId="77777777" w:rsidR="005B3171" w:rsidRPr="00045B7C" w:rsidRDefault="005B3171" w:rsidP="00045B7C">
            <w:pPr>
              <w:spacing w:line="360" w:lineRule="auto"/>
              <w:jc w:val="both"/>
              <w:rPr>
                <w:lang w:val="en-US"/>
              </w:rPr>
            </w:pPr>
            <w:r w:rsidRPr="00045B7C">
              <w:rPr>
                <w:lang w:val="en-US"/>
              </w:rPr>
              <w:t>913</w:t>
            </w:r>
          </w:p>
        </w:tc>
        <w:tc>
          <w:tcPr>
            <w:tcW w:w="709" w:type="dxa"/>
          </w:tcPr>
          <w:p w14:paraId="72AADF8B" w14:textId="77777777" w:rsidR="005B3171" w:rsidRPr="00045B7C" w:rsidRDefault="005B3171" w:rsidP="00045B7C">
            <w:pPr>
              <w:spacing w:line="360" w:lineRule="auto"/>
              <w:jc w:val="both"/>
              <w:rPr>
                <w:lang w:val="en-US"/>
              </w:rPr>
            </w:pPr>
            <w:r w:rsidRPr="00045B7C">
              <w:rPr>
                <w:lang w:val="en-US"/>
              </w:rPr>
              <w:t>587</w:t>
            </w:r>
          </w:p>
        </w:tc>
        <w:tc>
          <w:tcPr>
            <w:tcW w:w="709" w:type="dxa"/>
          </w:tcPr>
          <w:p w14:paraId="204ED321" w14:textId="77777777" w:rsidR="005B3171" w:rsidRPr="00045B7C" w:rsidRDefault="005B3171" w:rsidP="00045B7C">
            <w:pPr>
              <w:spacing w:line="360" w:lineRule="auto"/>
              <w:jc w:val="both"/>
              <w:rPr>
                <w:lang w:val="en-US"/>
              </w:rPr>
            </w:pPr>
            <w:r w:rsidRPr="00045B7C">
              <w:rPr>
                <w:lang w:val="en-US"/>
              </w:rPr>
              <w:t>461</w:t>
            </w:r>
          </w:p>
        </w:tc>
        <w:tc>
          <w:tcPr>
            <w:tcW w:w="708" w:type="dxa"/>
          </w:tcPr>
          <w:p w14:paraId="0B0667BE" w14:textId="77777777" w:rsidR="005B3171" w:rsidRPr="00045B7C" w:rsidRDefault="005B3171" w:rsidP="00045B7C">
            <w:pPr>
              <w:spacing w:line="360" w:lineRule="auto"/>
              <w:jc w:val="both"/>
              <w:rPr>
                <w:lang w:val="en-US"/>
              </w:rPr>
            </w:pPr>
            <w:r w:rsidRPr="00045B7C">
              <w:rPr>
                <w:lang w:val="en-US"/>
              </w:rPr>
              <w:t>287</w:t>
            </w:r>
          </w:p>
        </w:tc>
        <w:tc>
          <w:tcPr>
            <w:tcW w:w="709" w:type="dxa"/>
          </w:tcPr>
          <w:p w14:paraId="0FC693D5" w14:textId="77777777" w:rsidR="005B3171" w:rsidRPr="00045B7C" w:rsidRDefault="005B3171" w:rsidP="00045B7C">
            <w:pPr>
              <w:spacing w:line="360" w:lineRule="auto"/>
              <w:jc w:val="both"/>
              <w:rPr>
                <w:lang w:val="en-US"/>
              </w:rPr>
            </w:pPr>
            <w:r w:rsidRPr="00045B7C">
              <w:rPr>
                <w:lang w:val="en-US"/>
              </w:rPr>
              <w:t>152</w:t>
            </w:r>
          </w:p>
        </w:tc>
      </w:tr>
      <w:tr w:rsidR="005B3171" w:rsidRPr="00045B7C" w14:paraId="6B7C0FD4" w14:textId="77777777" w:rsidTr="003F6DEC">
        <w:tc>
          <w:tcPr>
            <w:tcW w:w="2879" w:type="dxa"/>
          </w:tcPr>
          <w:p w14:paraId="43A0BBBB" w14:textId="77777777" w:rsidR="005B3171" w:rsidRPr="00045B7C" w:rsidRDefault="005B3171" w:rsidP="00045B7C">
            <w:pPr>
              <w:spacing w:line="360" w:lineRule="auto"/>
              <w:jc w:val="both"/>
              <w:rPr>
                <w:lang w:val="en-US"/>
              </w:rPr>
            </w:pPr>
            <w:r w:rsidRPr="00045B7C">
              <w:rPr>
                <w:lang w:val="en-US"/>
              </w:rPr>
              <w:t>Month 12 (T3)</w:t>
            </w:r>
          </w:p>
        </w:tc>
        <w:tc>
          <w:tcPr>
            <w:tcW w:w="773" w:type="dxa"/>
          </w:tcPr>
          <w:p w14:paraId="084ED72B" w14:textId="77777777" w:rsidR="005B3171" w:rsidRPr="00045B7C" w:rsidRDefault="005B3171" w:rsidP="00045B7C">
            <w:pPr>
              <w:spacing w:line="360" w:lineRule="auto"/>
              <w:jc w:val="both"/>
              <w:rPr>
                <w:lang w:val="en-US"/>
              </w:rPr>
            </w:pPr>
            <w:r w:rsidRPr="00045B7C">
              <w:rPr>
                <w:lang w:val="en-US"/>
              </w:rPr>
              <w:t>905</w:t>
            </w:r>
          </w:p>
        </w:tc>
        <w:tc>
          <w:tcPr>
            <w:tcW w:w="709" w:type="dxa"/>
          </w:tcPr>
          <w:p w14:paraId="53A1451E" w14:textId="77777777" w:rsidR="005B3171" w:rsidRPr="00045B7C" w:rsidRDefault="005B3171" w:rsidP="00045B7C">
            <w:pPr>
              <w:spacing w:line="360" w:lineRule="auto"/>
              <w:jc w:val="both"/>
              <w:rPr>
                <w:lang w:val="en-US"/>
              </w:rPr>
            </w:pPr>
            <w:r w:rsidRPr="00045B7C">
              <w:rPr>
                <w:lang w:val="en-US"/>
              </w:rPr>
              <w:t>573</w:t>
            </w:r>
          </w:p>
        </w:tc>
        <w:tc>
          <w:tcPr>
            <w:tcW w:w="709" w:type="dxa"/>
          </w:tcPr>
          <w:p w14:paraId="6CE56816" w14:textId="77777777" w:rsidR="005B3171" w:rsidRPr="00045B7C" w:rsidRDefault="005B3171" w:rsidP="00045B7C">
            <w:pPr>
              <w:spacing w:line="360" w:lineRule="auto"/>
              <w:jc w:val="both"/>
              <w:rPr>
                <w:lang w:val="en-US"/>
              </w:rPr>
            </w:pPr>
            <w:r w:rsidRPr="00045B7C">
              <w:rPr>
                <w:lang w:val="en-US"/>
              </w:rPr>
              <w:t>449</w:t>
            </w:r>
          </w:p>
        </w:tc>
        <w:tc>
          <w:tcPr>
            <w:tcW w:w="708" w:type="dxa"/>
          </w:tcPr>
          <w:p w14:paraId="37D70C2E" w14:textId="77777777" w:rsidR="005B3171" w:rsidRPr="00045B7C" w:rsidRDefault="005B3171" w:rsidP="00045B7C">
            <w:pPr>
              <w:spacing w:line="360" w:lineRule="auto"/>
              <w:jc w:val="both"/>
              <w:rPr>
                <w:lang w:val="en-US"/>
              </w:rPr>
            </w:pPr>
            <w:r w:rsidRPr="00045B7C">
              <w:rPr>
                <w:lang w:val="en-US"/>
              </w:rPr>
              <w:t>269</w:t>
            </w:r>
          </w:p>
        </w:tc>
        <w:tc>
          <w:tcPr>
            <w:tcW w:w="709" w:type="dxa"/>
          </w:tcPr>
          <w:p w14:paraId="4FFB01AC" w14:textId="77777777" w:rsidR="005B3171" w:rsidRPr="00045B7C" w:rsidRDefault="005B3171" w:rsidP="00045B7C">
            <w:pPr>
              <w:spacing w:line="360" w:lineRule="auto"/>
              <w:jc w:val="both"/>
              <w:rPr>
                <w:lang w:val="en-US"/>
              </w:rPr>
            </w:pPr>
            <w:r w:rsidRPr="00045B7C">
              <w:rPr>
                <w:lang w:val="en-US"/>
              </w:rPr>
              <w:t>138</w:t>
            </w:r>
          </w:p>
        </w:tc>
      </w:tr>
    </w:tbl>
    <w:p w14:paraId="11782AE2" w14:textId="77777777" w:rsidR="005B3171" w:rsidRPr="00045B7C" w:rsidRDefault="005B3171" w:rsidP="00045B7C">
      <w:pPr>
        <w:spacing w:line="360" w:lineRule="auto"/>
        <w:jc w:val="both"/>
        <w:rPr>
          <w:lang w:val="en-US"/>
        </w:rPr>
      </w:pPr>
    </w:p>
    <w:p w14:paraId="2B8F482D" w14:textId="32D0BA7E" w:rsidR="005B3171" w:rsidRPr="00045B7C" w:rsidRDefault="005B3171" w:rsidP="00045B7C">
      <w:pPr>
        <w:spacing w:line="360" w:lineRule="auto"/>
        <w:jc w:val="both"/>
        <w:outlineLvl w:val="0"/>
        <w:rPr>
          <w:lang w:val="en-US"/>
        </w:rPr>
      </w:pPr>
      <w:r w:rsidRPr="00045B7C">
        <w:rPr>
          <w:lang w:val="en-US"/>
        </w:rPr>
        <w:t>Table 4. Peter’s X-Lex vocabulary scores divided by frequency band.</w:t>
      </w:r>
    </w:p>
    <w:p w14:paraId="7D478AED" w14:textId="37D0D8AE" w:rsidR="003A3ABC" w:rsidRDefault="003A3ABC" w:rsidP="00045B7C">
      <w:pPr>
        <w:spacing w:line="360" w:lineRule="auto"/>
        <w:jc w:val="both"/>
        <w:rPr>
          <w:lang w:val="en-GB"/>
        </w:rPr>
      </w:pPr>
    </w:p>
    <w:p w14:paraId="6A3FB07A" w14:textId="63C919EF" w:rsidR="004A2048" w:rsidRDefault="004A2048" w:rsidP="004A2048">
      <w:pPr>
        <w:spacing w:line="360" w:lineRule="auto"/>
        <w:jc w:val="both"/>
        <w:rPr>
          <w:lang w:val="en-GB"/>
        </w:rPr>
      </w:pPr>
      <w:r>
        <w:rPr>
          <w:lang w:val="en-GB"/>
        </w:rPr>
        <w:t xml:space="preserve">Table 4 shows the </w:t>
      </w:r>
      <w:r w:rsidR="00616B7A">
        <w:rPr>
          <w:lang w:val="en-GB"/>
        </w:rPr>
        <w:t>evolution of vocabulary identification when taking X-Lex vocabulary test. A considerable increase can be noticed in all frequency bands (1000, 2000, 3000, 4000 and 5000 words) between T1 and T2, as should be expected as that is the time of immersion. Scores are in broad terms maintained over time even if they lower slightly in the long run, i.e., in month 12 (T3) as a result</w:t>
      </w:r>
      <w:r w:rsidR="00BA2CB4">
        <w:rPr>
          <w:lang w:val="en-GB"/>
        </w:rPr>
        <w:t xml:space="preserve"> of the fact</w:t>
      </w:r>
      <w:r w:rsidR="00616B7A">
        <w:rPr>
          <w:lang w:val="en-GB"/>
        </w:rPr>
        <w:t xml:space="preserve"> that immersion ceased right after T2.</w:t>
      </w:r>
      <w:r>
        <w:rPr>
          <w:lang w:val="en-GB"/>
        </w:rPr>
        <w:t xml:space="preserve"> </w:t>
      </w:r>
    </w:p>
    <w:p w14:paraId="621567E5" w14:textId="77777777" w:rsidR="004A2048" w:rsidRPr="00045B7C" w:rsidRDefault="004A2048" w:rsidP="00045B7C">
      <w:pPr>
        <w:spacing w:line="360" w:lineRule="auto"/>
        <w:jc w:val="both"/>
        <w:rPr>
          <w:lang w:val="en-GB"/>
        </w:rPr>
      </w:pPr>
    </w:p>
    <w:p w14:paraId="3F6B0234" w14:textId="680E8806" w:rsidR="00A51306" w:rsidRPr="00A57282" w:rsidRDefault="007947F4" w:rsidP="00045B7C">
      <w:pPr>
        <w:spacing w:line="360" w:lineRule="auto"/>
        <w:jc w:val="both"/>
        <w:outlineLvl w:val="0"/>
        <w:rPr>
          <w:b/>
          <w:i/>
          <w:lang w:val="en-GB"/>
        </w:rPr>
      </w:pPr>
      <w:r w:rsidRPr="00A57282">
        <w:rPr>
          <w:b/>
          <w:i/>
          <w:lang w:val="en-GB"/>
        </w:rPr>
        <w:t>7.4</w:t>
      </w:r>
      <w:r w:rsidR="00A57282" w:rsidRPr="00A57282">
        <w:rPr>
          <w:b/>
          <w:i/>
          <w:lang w:val="en-GB"/>
        </w:rPr>
        <w:t>.</w:t>
      </w:r>
      <w:r w:rsidR="00A51306" w:rsidRPr="00A57282">
        <w:rPr>
          <w:b/>
          <w:i/>
          <w:lang w:val="en-GB"/>
        </w:rPr>
        <w:t xml:space="preserve"> Teachers’ questionnaires</w:t>
      </w:r>
    </w:p>
    <w:p w14:paraId="0D550C0F" w14:textId="77777777" w:rsidR="00A51306" w:rsidRPr="00045B7C" w:rsidRDefault="00A51306" w:rsidP="00045B7C">
      <w:pPr>
        <w:spacing w:line="360" w:lineRule="auto"/>
        <w:jc w:val="both"/>
        <w:rPr>
          <w:lang w:val="en-GB"/>
        </w:rPr>
      </w:pPr>
    </w:p>
    <w:p w14:paraId="5A2EB6C5" w14:textId="56028744" w:rsidR="00AE1FE8" w:rsidRPr="00045B7C" w:rsidRDefault="00AE1FE8" w:rsidP="00045B7C">
      <w:pPr>
        <w:spacing w:line="360" w:lineRule="auto"/>
        <w:jc w:val="both"/>
        <w:rPr>
          <w:lang w:val="en-GB"/>
        </w:rPr>
      </w:pPr>
      <w:r w:rsidRPr="00045B7C">
        <w:rPr>
          <w:lang w:val="en-GB"/>
        </w:rPr>
        <w:tab/>
        <w:t>A research questionnaire</w:t>
      </w:r>
      <w:r w:rsidR="00F700FE" w:rsidRPr="00045B7C">
        <w:rPr>
          <w:lang w:val="en-GB"/>
        </w:rPr>
        <w:t xml:space="preserve"> </w:t>
      </w:r>
      <w:r w:rsidRPr="00045B7C">
        <w:rPr>
          <w:lang w:val="en-GB"/>
        </w:rPr>
        <w:t>was</w:t>
      </w:r>
      <w:r w:rsidR="00232B22" w:rsidRPr="00045B7C">
        <w:rPr>
          <w:lang w:val="en-GB"/>
        </w:rPr>
        <w:t xml:space="preserve"> distributed to the teachers of the two </w:t>
      </w:r>
      <w:r w:rsidR="00A0073B" w:rsidRPr="00045B7C">
        <w:rPr>
          <w:lang w:val="en-GB"/>
        </w:rPr>
        <w:t>informants</w:t>
      </w:r>
      <w:r w:rsidR="00232B22" w:rsidRPr="00045B7C">
        <w:rPr>
          <w:lang w:val="en-GB"/>
        </w:rPr>
        <w:t xml:space="preserve"> involved in this research</w:t>
      </w:r>
      <w:r w:rsidRPr="00045B7C">
        <w:rPr>
          <w:lang w:val="en-GB"/>
        </w:rPr>
        <w:t xml:space="preserve"> in order to assess </w:t>
      </w:r>
      <w:r w:rsidR="00AA34C9" w:rsidRPr="00045B7C">
        <w:rPr>
          <w:lang w:val="en-GB"/>
        </w:rPr>
        <w:t>each</w:t>
      </w:r>
      <w:r w:rsidR="00C31660" w:rsidRPr="00045B7C">
        <w:rPr>
          <w:lang w:val="en-GB"/>
        </w:rPr>
        <w:t xml:space="preserve"> subject’s </w:t>
      </w:r>
      <w:r w:rsidRPr="00045B7C">
        <w:rPr>
          <w:lang w:val="en-GB"/>
        </w:rPr>
        <w:t>linguistic development and to pinpoint any shor</w:t>
      </w:r>
      <w:r w:rsidR="00846FAD" w:rsidRPr="00045B7C">
        <w:rPr>
          <w:lang w:val="en-GB"/>
        </w:rPr>
        <w:t>tcoming</w:t>
      </w:r>
      <w:r w:rsidR="004F18A4" w:rsidRPr="00045B7C">
        <w:rPr>
          <w:lang w:val="en-GB"/>
        </w:rPr>
        <w:t>s</w:t>
      </w:r>
      <w:r w:rsidR="00846FAD" w:rsidRPr="00045B7C">
        <w:rPr>
          <w:lang w:val="en-GB"/>
        </w:rPr>
        <w:t xml:space="preserve"> in his language growth.</w:t>
      </w:r>
      <w:r w:rsidR="00790259" w:rsidRPr="00045B7C">
        <w:rPr>
          <w:lang w:val="en-GB"/>
        </w:rPr>
        <w:t xml:space="preserve"> In this section only some of the comments, the ones considered mo</w:t>
      </w:r>
      <w:r w:rsidR="00142F81" w:rsidRPr="00045B7C">
        <w:rPr>
          <w:lang w:val="en-GB"/>
        </w:rPr>
        <w:t>st</w:t>
      </w:r>
      <w:r w:rsidR="00790259" w:rsidRPr="00045B7C">
        <w:rPr>
          <w:lang w:val="en-GB"/>
        </w:rPr>
        <w:t xml:space="preserve"> relevant for the purposes of the study</w:t>
      </w:r>
      <w:r w:rsidR="0094598B" w:rsidRPr="00045B7C">
        <w:rPr>
          <w:lang w:val="en-GB"/>
        </w:rPr>
        <w:t>,</w:t>
      </w:r>
      <w:r w:rsidR="00790259" w:rsidRPr="00045B7C">
        <w:rPr>
          <w:lang w:val="en-GB"/>
        </w:rPr>
        <w:t xml:space="preserve"> are reproduced</w:t>
      </w:r>
      <w:r w:rsidR="009662F4" w:rsidRPr="00045B7C">
        <w:rPr>
          <w:lang w:val="en-GB"/>
        </w:rPr>
        <w:t xml:space="preserve"> and the data provided corresponds to the questionnaire distributed in month eight (M8), as it </w:t>
      </w:r>
      <w:r w:rsidR="00C2237A" w:rsidRPr="00045B7C">
        <w:rPr>
          <w:lang w:val="en-GB"/>
        </w:rPr>
        <w:t>was</w:t>
      </w:r>
      <w:r w:rsidR="009662F4" w:rsidRPr="00045B7C">
        <w:rPr>
          <w:lang w:val="en-GB"/>
        </w:rPr>
        <w:t xml:space="preserve"> </w:t>
      </w:r>
      <w:r w:rsidR="00AA34C9" w:rsidRPr="00045B7C">
        <w:rPr>
          <w:lang w:val="en-GB"/>
        </w:rPr>
        <w:t xml:space="preserve">the </w:t>
      </w:r>
      <w:r w:rsidR="009662F4" w:rsidRPr="00045B7C">
        <w:rPr>
          <w:lang w:val="en-GB"/>
        </w:rPr>
        <w:t>mo</w:t>
      </w:r>
      <w:r w:rsidR="00B00478" w:rsidRPr="00045B7C">
        <w:rPr>
          <w:lang w:val="en-GB"/>
        </w:rPr>
        <w:t>st</w:t>
      </w:r>
      <w:r w:rsidR="009662F4" w:rsidRPr="00045B7C">
        <w:rPr>
          <w:lang w:val="en-GB"/>
        </w:rPr>
        <w:t xml:space="preserve"> revealing</w:t>
      </w:r>
      <w:r w:rsidR="00790259" w:rsidRPr="00045B7C">
        <w:rPr>
          <w:lang w:val="en-GB"/>
        </w:rPr>
        <w:t>.</w:t>
      </w:r>
    </w:p>
    <w:p w14:paraId="07A8D97C" w14:textId="77777777" w:rsidR="00846FAD" w:rsidRPr="00045B7C" w:rsidRDefault="00846FAD" w:rsidP="00045B7C">
      <w:pPr>
        <w:spacing w:line="360" w:lineRule="auto"/>
        <w:jc w:val="both"/>
        <w:rPr>
          <w:lang w:val="en-GB"/>
        </w:rPr>
      </w:pPr>
    </w:p>
    <w:p w14:paraId="2CEFAF9D" w14:textId="7707F4E2" w:rsidR="00846FAD" w:rsidRPr="00045B7C" w:rsidRDefault="00846FAD" w:rsidP="00045B7C">
      <w:pPr>
        <w:spacing w:line="360" w:lineRule="auto"/>
        <w:jc w:val="both"/>
        <w:rPr>
          <w:lang w:val="en-GB"/>
        </w:rPr>
      </w:pPr>
      <w:r w:rsidRPr="00045B7C">
        <w:rPr>
          <w:lang w:val="en-GB"/>
        </w:rPr>
        <w:t xml:space="preserve">With regards to </w:t>
      </w:r>
      <w:r w:rsidR="00EB546D" w:rsidRPr="00045B7C">
        <w:rPr>
          <w:i/>
          <w:lang w:val="en-GB"/>
        </w:rPr>
        <w:t>Case study 1</w:t>
      </w:r>
      <w:r w:rsidR="00EB546D" w:rsidRPr="00045B7C">
        <w:rPr>
          <w:lang w:val="en-GB"/>
        </w:rPr>
        <w:t>, James:</w:t>
      </w:r>
    </w:p>
    <w:p w14:paraId="2673DED0" w14:textId="77777777" w:rsidR="00846FAD" w:rsidRPr="00045B7C" w:rsidRDefault="00846FAD" w:rsidP="00045B7C">
      <w:pPr>
        <w:spacing w:line="360" w:lineRule="auto"/>
        <w:jc w:val="both"/>
        <w:rPr>
          <w:lang w:val="en-GB"/>
        </w:rPr>
      </w:pPr>
    </w:p>
    <w:p w14:paraId="3F077CA1" w14:textId="34F4D58B" w:rsidR="00846FAD" w:rsidRPr="00045B7C" w:rsidRDefault="00790259" w:rsidP="00045B7C">
      <w:pPr>
        <w:spacing w:line="360" w:lineRule="auto"/>
        <w:ind w:left="708"/>
        <w:jc w:val="both"/>
        <w:rPr>
          <w:lang w:val="en-GB"/>
        </w:rPr>
      </w:pPr>
      <w:r w:rsidRPr="00045B7C">
        <w:rPr>
          <w:lang w:val="en-GB"/>
        </w:rPr>
        <w:t>“</w:t>
      </w:r>
      <w:r w:rsidR="00846FAD" w:rsidRPr="00045B7C">
        <w:rPr>
          <w:lang w:val="en-GB"/>
        </w:rPr>
        <w:t>When James first started at nursery he wo</w:t>
      </w:r>
      <w:r w:rsidR="00BA2CB4">
        <w:rPr>
          <w:lang w:val="en-GB"/>
        </w:rPr>
        <w:t>u</w:t>
      </w:r>
      <w:r w:rsidR="00846FAD" w:rsidRPr="00045B7C">
        <w:rPr>
          <w:lang w:val="en-GB"/>
        </w:rPr>
        <w:t>ld often speak in long sentences to adults and other children but not in English. James has always been a confident speaker and has wanted to explain and communicate with others. As time has gone on he has beg</w:t>
      </w:r>
      <w:r w:rsidR="002504A7" w:rsidRPr="00045B7C">
        <w:rPr>
          <w:lang w:val="en-GB"/>
        </w:rPr>
        <w:t>u</w:t>
      </w:r>
      <w:r w:rsidR="00846FAD" w:rsidRPr="00045B7C">
        <w:rPr>
          <w:lang w:val="en-GB"/>
        </w:rPr>
        <w:t>n to use more and more English words and sentences and now you can have a conversation with him in English.</w:t>
      </w:r>
      <w:r w:rsidRPr="00045B7C">
        <w:rPr>
          <w:lang w:val="en-GB"/>
        </w:rPr>
        <w:t>”</w:t>
      </w:r>
      <w:r w:rsidR="00846FAD" w:rsidRPr="00045B7C">
        <w:rPr>
          <w:lang w:val="en-GB"/>
        </w:rPr>
        <w:t xml:space="preserve"> </w:t>
      </w:r>
    </w:p>
    <w:p w14:paraId="0D79D7A1" w14:textId="77777777" w:rsidR="00846FAD" w:rsidRPr="00045B7C" w:rsidRDefault="00846FAD" w:rsidP="00045B7C">
      <w:pPr>
        <w:spacing w:line="360" w:lineRule="auto"/>
        <w:ind w:left="708"/>
        <w:jc w:val="both"/>
        <w:rPr>
          <w:lang w:val="en-GB"/>
        </w:rPr>
      </w:pPr>
    </w:p>
    <w:p w14:paraId="63292A4B" w14:textId="37813B49" w:rsidR="00846FAD" w:rsidRPr="00045B7C" w:rsidRDefault="00790259" w:rsidP="00045B7C">
      <w:pPr>
        <w:spacing w:line="360" w:lineRule="auto"/>
        <w:ind w:left="708"/>
        <w:jc w:val="both"/>
        <w:rPr>
          <w:lang w:val="en-GB"/>
        </w:rPr>
      </w:pPr>
      <w:r w:rsidRPr="00045B7C">
        <w:rPr>
          <w:lang w:val="en-GB"/>
        </w:rPr>
        <w:lastRenderedPageBreak/>
        <w:t>“</w:t>
      </w:r>
      <w:r w:rsidR="00846FAD" w:rsidRPr="00045B7C">
        <w:rPr>
          <w:lang w:val="en-GB"/>
        </w:rPr>
        <w:t>At the nursery there are about 8 or 9 children who will ask every day where is James and will ch</w:t>
      </w:r>
      <w:r w:rsidR="00D660C5" w:rsidRPr="00045B7C">
        <w:rPr>
          <w:lang w:val="en-GB"/>
        </w:rPr>
        <w:t>o</w:t>
      </w:r>
      <w:r w:rsidR="00846FAD" w:rsidRPr="00045B7C">
        <w:rPr>
          <w:lang w:val="en-GB"/>
        </w:rPr>
        <w:t>ose to play with him if he is there.</w:t>
      </w:r>
      <w:r w:rsidRPr="00045B7C">
        <w:rPr>
          <w:lang w:val="en-GB"/>
        </w:rPr>
        <w:t>”</w:t>
      </w:r>
      <w:r w:rsidR="00846FAD" w:rsidRPr="00045B7C">
        <w:rPr>
          <w:lang w:val="en-GB"/>
        </w:rPr>
        <w:t xml:space="preserve"> </w:t>
      </w:r>
    </w:p>
    <w:p w14:paraId="739525CF" w14:textId="77777777" w:rsidR="00846FAD" w:rsidRPr="00045B7C" w:rsidRDefault="00846FAD" w:rsidP="00045B7C">
      <w:pPr>
        <w:spacing w:line="360" w:lineRule="auto"/>
        <w:ind w:left="708"/>
        <w:jc w:val="both"/>
        <w:rPr>
          <w:lang w:val="en-GB"/>
        </w:rPr>
      </w:pPr>
    </w:p>
    <w:p w14:paraId="1DC6C391" w14:textId="17606ADE" w:rsidR="00846FAD" w:rsidRPr="00045B7C" w:rsidRDefault="00790259" w:rsidP="00045B7C">
      <w:pPr>
        <w:spacing w:line="360" w:lineRule="auto"/>
        <w:ind w:left="708"/>
        <w:jc w:val="both"/>
        <w:rPr>
          <w:lang w:val="en-GB"/>
        </w:rPr>
      </w:pPr>
      <w:r w:rsidRPr="00045B7C">
        <w:rPr>
          <w:lang w:val="en-GB"/>
        </w:rPr>
        <w:t>“</w:t>
      </w:r>
      <w:r w:rsidR="00846FAD" w:rsidRPr="00045B7C">
        <w:rPr>
          <w:lang w:val="en-GB"/>
        </w:rPr>
        <w:t>Play to some degree breaks all language barriers as it is a universal thing that can be shared by all […] he is confident in approaching others to play with and will still stop and listen to what they were saying even at the very beginning when his understanding might have been limited.</w:t>
      </w:r>
      <w:r w:rsidRPr="00045B7C">
        <w:rPr>
          <w:lang w:val="en-GB"/>
        </w:rPr>
        <w:t xml:space="preserve"> […] </w:t>
      </w:r>
      <w:r w:rsidR="00846FAD" w:rsidRPr="00045B7C">
        <w:rPr>
          <w:lang w:val="en-GB"/>
        </w:rPr>
        <w:t>He is now at the level.</w:t>
      </w:r>
      <w:r w:rsidRPr="00045B7C">
        <w:rPr>
          <w:lang w:val="en-GB"/>
        </w:rPr>
        <w:t>”</w:t>
      </w:r>
      <w:r w:rsidR="00846FAD" w:rsidRPr="00045B7C">
        <w:rPr>
          <w:lang w:val="en-GB"/>
        </w:rPr>
        <w:t xml:space="preserve"> </w:t>
      </w:r>
    </w:p>
    <w:p w14:paraId="3E7D77B4" w14:textId="77777777" w:rsidR="00AE1FE8" w:rsidRPr="00045B7C" w:rsidRDefault="00AE1FE8" w:rsidP="00045B7C">
      <w:pPr>
        <w:spacing w:line="360" w:lineRule="auto"/>
        <w:ind w:left="708"/>
        <w:jc w:val="both"/>
        <w:rPr>
          <w:lang w:val="en-GB"/>
        </w:rPr>
      </w:pPr>
    </w:p>
    <w:p w14:paraId="617DC101" w14:textId="37369FCB" w:rsidR="00846FAD" w:rsidRPr="00045B7C" w:rsidRDefault="00790259" w:rsidP="00045B7C">
      <w:pPr>
        <w:spacing w:line="360" w:lineRule="auto"/>
        <w:ind w:left="708"/>
        <w:jc w:val="both"/>
        <w:rPr>
          <w:lang w:val="en-GB"/>
        </w:rPr>
      </w:pPr>
      <w:r w:rsidRPr="00045B7C">
        <w:rPr>
          <w:lang w:val="en-GB"/>
        </w:rPr>
        <w:t>“</w:t>
      </w:r>
      <w:r w:rsidR="00846FAD" w:rsidRPr="00045B7C">
        <w:rPr>
          <w:lang w:val="en-GB"/>
        </w:rPr>
        <w:t>Since James has beg</w:t>
      </w:r>
      <w:r w:rsidR="002504A7" w:rsidRPr="00045B7C">
        <w:rPr>
          <w:lang w:val="en-GB"/>
        </w:rPr>
        <w:t>u</w:t>
      </w:r>
      <w:r w:rsidR="00846FAD" w:rsidRPr="00045B7C">
        <w:rPr>
          <w:lang w:val="en-GB"/>
        </w:rPr>
        <w:t xml:space="preserve">n to use more English his pronunciation has never caused many problems. As most of the children at the nursery are developing their language skills at different levels </w:t>
      </w:r>
      <w:r w:rsidR="00EB546D" w:rsidRPr="00045B7C">
        <w:rPr>
          <w:lang w:val="en-GB"/>
        </w:rPr>
        <w:t>I think the children a</w:t>
      </w:r>
      <w:r w:rsidRPr="00045B7C">
        <w:rPr>
          <w:lang w:val="en-GB"/>
        </w:rPr>
        <w:t>re accepting of each individual</w:t>
      </w:r>
      <w:r w:rsidR="00EB546D" w:rsidRPr="00045B7C">
        <w:rPr>
          <w:lang w:val="en-GB"/>
        </w:rPr>
        <w:t xml:space="preserve"> way of speaking.</w:t>
      </w:r>
      <w:r w:rsidRPr="00045B7C">
        <w:rPr>
          <w:lang w:val="en-GB"/>
        </w:rPr>
        <w:t>”</w:t>
      </w:r>
      <w:r w:rsidR="00EB546D" w:rsidRPr="00045B7C">
        <w:rPr>
          <w:lang w:val="en-GB"/>
        </w:rPr>
        <w:t xml:space="preserve"> </w:t>
      </w:r>
    </w:p>
    <w:p w14:paraId="131B3650" w14:textId="77777777" w:rsidR="00EB546D" w:rsidRPr="00045B7C" w:rsidRDefault="00EB546D" w:rsidP="00045B7C">
      <w:pPr>
        <w:spacing w:line="360" w:lineRule="auto"/>
        <w:ind w:left="708"/>
        <w:jc w:val="both"/>
        <w:rPr>
          <w:lang w:val="en-GB"/>
        </w:rPr>
      </w:pPr>
    </w:p>
    <w:p w14:paraId="3BFA24E1" w14:textId="55A32E79" w:rsidR="00EB546D" w:rsidRPr="00045B7C" w:rsidRDefault="00790259" w:rsidP="00045B7C">
      <w:pPr>
        <w:spacing w:line="360" w:lineRule="auto"/>
        <w:ind w:left="708"/>
        <w:jc w:val="both"/>
        <w:rPr>
          <w:lang w:val="en-GB"/>
        </w:rPr>
      </w:pPr>
      <w:r w:rsidRPr="00045B7C">
        <w:rPr>
          <w:lang w:val="en-GB"/>
        </w:rPr>
        <w:t>“</w:t>
      </w:r>
      <w:r w:rsidR="00EB546D" w:rsidRPr="00045B7C">
        <w:rPr>
          <w:lang w:val="en-GB"/>
        </w:rPr>
        <w:t>Looking at his current rate of development and if asked to predict any language related problems in the future I cannot think of any. He is interested and wants to talk and listen to others.</w:t>
      </w:r>
      <w:r w:rsidRPr="00045B7C">
        <w:rPr>
          <w:lang w:val="en-GB"/>
        </w:rPr>
        <w:t>”</w:t>
      </w:r>
      <w:r w:rsidR="00EB546D" w:rsidRPr="00045B7C">
        <w:rPr>
          <w:lang w:val="en-GB"/>
        </w:rPr>
        <w:t xml:space="preserve"> </w:t>
      </w:r>
    </w:p>
    <w:p w14:paraId="30D274F0" w14:textId="77777777" w:rsidR="00EB546D" w:rsidRPr="00045B7C" w:rsidRDefault="00EB546D" w:rsidP="00045B7C">
      <w:pPr>
        <w:spacing w:line="360" w:lineRule="auto"/>
        <w:jc w:val="both"/>
        <w:rPr>
          <w:lang w:val="en-GB"/>
        </w:rPr>
      </w:pPr>
    </w:p>
    <w:p w14:paraId="089D1270" w14:textId="2FB108AB" w:rsidR="00790259" w:rsidRPr="00045B7C" w:rsidRDefault="00790259" w:rsidP="00045B7C">
      <w:pPr>
        <w:spacing w:line="360" w:lineRule="auto"/>
        <w:jc w:val="both"/>
        <w:rPr>
          <w:lang w:val="en-GB"/>
        </w:rPr>
      </w:pPr>
      <w:r w:rsidRPr="00045B7C">
        <w:rPr>
          <w:lang w:val="en-GB"/>
        </w:rPr>
        <w:tab/>
        <w:t>From these answers it can be easily derived that James enjoyed innumerable opportunities for interaction and that having chances to interact with other speakers of English was not an issue. At the beginning he started with absolute</w:t>
      </w:r>
      <w:r w:rsidR="003A7E4B" w:rsidRPr="00045B7C">
        <w:rPr>
          <w:lang w:val="en-GB"/>
        </w:rPr>
        <w:t>ly</w:t>
      </w:r>
      <w:r w:rsidRPr="00045B7C">
        <w:rPr>
          <w:lang w:val="en-GB"/>
        </w:rPr>
        <w:t xml:space="preserve"> no knowledge of English but after 8 months he could easily communicate orally without any problem with </w:t>
      </w:r>
      <w:r w:rsidR="003A7E4B" w:rsidRPr="00045B7C">
        <w:rPr>
          <w:lang w:val="en-GB"/>
        </w:rPr>
        <w:t>class</w:t>
      </w:r>
      <w:r w:rsidRPr="00045B7C">
        <w:rPr>
          <w:lang w:val="en-GB"/>
        </w:rPr>
        <w:t>mates and teachers alike. Bearing in min</w:t>
      </w:r>
      <w:r w:rsidR="003A7E4B" w:rsidRPr="00045B7C">
        <w:rPr>
          <w:lang w:val="en-GB"/>
        </w:rPr>
        <w:t>d the caretaker comments it doe</w:t>
      </w:r>
      <w:r w:rsidR="00BA2CB4">
        <w:rPr>
          <w:lang w:val="en-GB"/>
        </w:rPr>
        <w:t>s</w:t>
      </w:r>
      <w:r w:rsidR="003A7E4B" w:rsidRPr="00045B7C">
        <w:rPr>
          <w:lang w:val="en-GB"/>
        </w:rPr>
        <w:t xml:space="preserve"> no</w:t>
      </w:r>
      <w:r w:rsidRPr="00045B7C">
        <w:rPr>
          <w:lang w:val="en-GB"/>
        </w:rPr>
        <w:t>t seem that ad</w:t>
      </w:r>
      <w:r w:rsidR="003A7E4B" w:rsidRPr="00045B7C">
        <w:rPr>
          <w:lang w:val="en-GB"/>
        </w:rPr>
        <w:t xml:space="preserve">apting to the new language was either traumatic </w:t>
      </w:r>
      <w:r w:rsidRPr="00045B7C">
        <w:rPr>
          <w:lang w:val="en-GB"/>
        </w:rPr>
        <w:t xml:space="preserve">or difficult and </w:t>
      </w:r>
      <w:r w:rsidR="003A7E4B" w:rsidRPr="00045B7C">
        <w:rPr>
          <w:lang w:val="en-GB"/>
        </w:rPr>
        <w:t xml:space="preserve">represented challenges that </w:t>
      </w:r>
      <w:r w:rsidRPr="00045B7C">
        <w:rPr>
          <w:lang w:val="en-GB"/>
        </w:rPr>
        <w:t xml:space="preserve">he could easily </w:t>
      </w:r>
      <w:r w:rsidR="003A7E4B" w:rsidRPr="00045B7C">
        <w:rPr>
          <w:lang w:val="en-GB"/>
        </w:rPr>
        <w:t>meet</w:t>
      </w:r>
      <w:r w:rsidRPr="00045B7C">
        <w:rPr>
          <w:lang w:val="en-GB"/>
        </w:rPr>
        <w:t xml:space="preserve"> in a period of 8 months. </w:t>
      </w:r>
    </w:p>
    <w:p w14:paraId="0CD90F4F" w14:textId="77777777" w:rsidR="00790259" w:rsidRPr="00045B7C" w:rsidRDefault="00790259" w:rsidP="00045B7C">
      <w:pPr>
        <w:spacing w:line="360" w:lineRule="auto"/>
        <w:jc w:val="both"/>
        <w:rPr>
          <w:lang w:val="en-GB"/>
        </w:rPr>
      </w:pPr>
    </w:p>
    <w:p w14:paraId="4DFA78BD" w14:textId="48DB4521" w:rsidR="00EB546D" w:rsidRPr="00045B7C" w:rsidRDefault="00EB546D" w:rsidP="00045B7C">
      <w:pPr>
        <w:spacing w:line="360" w:lineRule="auto"/>
        <w:jc w:val="both"/>
        <w:rPr>
          <w:lang w:val="en-GB"/>
        </w:rPr>
      </w:pPr>
      <w:r w:rsidRPr="00045B7C">
        <w:rPr>
          <w:lang w:val="en-GB"/>
        </w:rPr>
        <w:t xml:space="preserve">With regard to </w:t>
      </w:r>
      <w:r w:rsidRPr="00045B7C">
        <w:rPr>
          <w:i/>
          <w:lang w:val="en-GB"/>
        </w:rPr>
        <w:t>Case study 2</w:t>
      </w:r>
      <w:r w:rsidRPr="00045B7C">
        <w:rPr>
          <w:lang w:val="en-GB"/>
        </w:rPr>
        <w:t>, Peter:</w:t>
      </w:r>
    </w:p>
    <w:p w14:paraId="5DE422FD" w14:textId="77777777" w:rsidR="00846FAD" w:rsidRPr="00045B7C" w:rsidRDefault="00846FAD" w:rsidP="00045B7C">
      <w:pPr>
        <w:spacing w:line="360" w:lineRule="auto"/>
        <w:jc w:val="both"/>
        <w:rPr>
          <w:lang w:val="en-GB"/>
        </w:rPr>
      </w:pPr>
    </w:p>
    <w:p w14:paraId="3FE4281C" w14:textId="0D79B299" w:rsidR="00EB546D" w:rsidRPr="00045B7C" w:rsidRDefault="00790259" w:rsidP="00045B7C">
      <w:pPr>
        <w:spacing w:line="360" w:lineRule="auto"/>
        <w:ind w:left="708"/>
        <w:jc w:val="both"/>
        <w:rPr>
          <w:lang w:val="en-GB"/>
        </w:rPr>
      </w:pPr>
      <w:r w:rsidRPr="00045B7C">
        <w:rPr>
          <w:lang w:val="en-GB"/>
        </w:rPr>
        <w:t>“</w:t>
      </w:r>
      <w:r w:rsidR="00EB546D" w:rsidRPr="00045B7C">
        <w:rPr>
          <w:lang w:val="en-GB"/>
        </w:rPr>
        <w:t>Peter</w:t>
      </w:r>
      <w:r w:rsidR="00297F2B" w:rsidRPr="00045B7C">
        <w:rPr>
          <w:lang w:val="en-GB"/>
        </w:rPr>
        <w:t xml:space="preserve">’s aural </w:t>
      </w:r>
      <w:r w:rsidR="00E173F1" w:rsidRPr="00045B7C">
        <w:rPr>
          <w:lang w:val="en-GB"/>
        </w:rPr>
        <w:t>comprehension has developed during his time with us; he listens to instructions well and follows them correctly. If he is unsure (usually due to things being spoken quickly or using local dialect) he will always check for clarification.</w:t>
      </w:r>
      <w:r w:rsidRPr="00045B7C">
        <w:rPr>
          <w:lang w:val="en-GB"/>
        </w:rPr>
        <w:t>”</w:t>
      </w:r>
    </w:p>
    <w:p w14:paraId="26F95B0C" w14:textId="77777777" w:rsidR="00E173F1" w:rsidRPr="00045B7C" w:rsidRDefault="00E173F1" w:rsidP="00045B7C">
      <w:pPr>
        <w:spacing w:line="360" w:lineRule="auto"/>
        <w:ind w:left="708"/>
        <w:jc w:val="both"/>
        <w:rPr>
          <w:lang w:val="en-GB"/>
        </w:rPr>
      </w:pPr>
    </w:p>
    <w:p w14:paraId="78A6E2A8" w14:textId="571DA013" w:rsidR="00E173F1" w:rsidRPr="00045B7C" w:rsidRDefault="00790259" w:rsidP="00045B7C">
      <w:pPr>
        <w:spacing w:line="360" w:lineRule="auto"/>
        <w:ind w:left="708"/>
        <w:jc w:val="both"/>
        <w:rPr>
          <w:lang w:val="en-GB"/>
        </w:rPr>
      </w:pPr>
      <w:r w:rsidRPr="00045B7C">
        <w:rPr>
          <w:lang w:val="en-GB"/>
        </w:rPr>
        <w:t>“</w:t>
      </w:r>
      <w:r w:rsidR="00E173F1" w:rsidRPr="00045B7C">
        <w:rPr>
          <w:lang w:val="en-GB"/>
        </w:rPr>
        <w:t xml:space="preserve">Peter speaks very good English and this has developed extremely well since July (time of arrival), he quite happily chats away during circle times, he is confident </w:t>
      </w:r>
      <w:r w:rsidR="00E173F1" w:rsidRPr="00045B7C">
        <w:rPr>
          <w:lang w:val="en-GB"/>
        </w:rPr>
        <w:lastRenderedPageBreak/>
        <w:t>to answer questions and was also a narrator in our Christmas production.</w:t>
      </w:r>
      <w:r w:rsidRPr="00045B7C">
        <w:rPr>
          <w:lang w:val="en-GB"/>
        </w:rPr>
        <w:t xml:space="preserve"> […] </w:t>
      </w:r>
      <w:r w:rsidR="00E173F1" w:rsidRPr="00045B7C">
        <w:rPr>
          <w:lang w:val="en-GB"/>
        </w:rPr>
        <w:t>Peter has a reading age of 9 years 10 months, which is well above average, he has good comprehension skills.</w:t>
      </w:r>
      <w:r w:rsidRPr="00045B7C">
        <w:rPr>
          <w:lang w:val="en-GB"/>
        </w:rPr>
        <w:t>”</w:t>
      </w:r>
      <w:r w:rsidR="00E173F1" w:rsidRPr="00045B7C">
        <w:rPr>
          <w:lang w:val="en-GB"/>
        </w:rPr>
        <w:t xml:space="preserve"> </w:t>
      </w:r>
    </w:p>
    <w:p w14:paraId="77063A6D" w14:textId="77777777" w:rsidR="00E173F1" w:rsidRPr="00045B7C" w:rsidRDefault="00E173F1" w:rsidP="00045B7C">
      <w:pPr>
        <w:spacing w:line="360" w:lineRule="auto"/>
        <w:ind w:left="708"/>
        <w:jc w:val="both"/>
        <w:rPr>
          <w:lang w:val="en-GB"/>
        </w:rPr>
      </w:pPr>
    </w:p>
    <w:p w14:paraId="673A9D64" w14:textId="07F15D9F" w:rsidR="00E173F1" w:rsidRPr="00045B7C" w:rsidRDefault="00790259" w:rsidP="00045B7C">
      <w:pPr>
        <w:spacing w:line="360" w:lineRule="auto"/>
        <w:ind w:left="708"/>
        <w:jc w:val="both"/>
        <w:rPr>
          <w:lang w:val="en-GB"/>
        </w:rPr>
      </w:pPr>
      <w:r w:rsidRPr="00045B7C">
        <w:rPr>
          <w:lang w:val="en-GB"/>
        </w:rPr>
        <w:t>“</w:t>
      </w:r>
      <w:r w:rsidR="00E173F1" w:rsidRPr="00045B7C">
        <w:rPr>
          <w:lang w:val="en-GB"/>
        </w:rPr>
        <w:t>Peter’s writing is extremely neat and he is now beginning to write at length using sentences, however, sometimes his sentences do not make sense as Peter can sometimes add extra words.</w:t>
      </w:r>
      <w:r w:rsidRPr="00045B7C">
        <w:rPr>
          <w:lang w:val="en-GB"/>
        </w:rPr>
        <w:t xml:space="preserve"> […] </w:t>
      </w:r>
      <w:r w:rsidR="00E173F1" w:rsidRPr="00045B7C">
        <w:rPr>
          <w:lang w:val="en-GB"/>
        </w:rPr>
        <w:t>Peter is a popular member of our class, he is happy to work with a variety of children as they are with him. He is content to chat away in social groups and never seems to worry if he has to repeat what he has said to clarify meaning.</w:t>
      </w:r>
      <w:r w:rsidRPr="00045B7C">
        <w:rPr>
          <w:lang w:val="en-GB"/>
        </w:rPr>
        <w:t>”</w:t>
      </w:r>
      <w:r w:rsidR="00E173F1" w:rsidRPr="00045B7C">
        <w:rPr>
          <w:lang w:val="en-GB"/>
        </w:rPr>
        <w:t xml:space="preserve"> </w:t>
      </w:r>
    </w:p>
    <w:p w14:paraId="1FC9838A" w14:textId="77777777" w:rsidR="00E173F1" w:rsidRPr="00045B7C" w:rsidRDefault="00E173F1" w:rsidP="00045B7C">
      <w:pPr>
        <w:spacing w:line="360" w:lineRule="auto"/>
        <w:ind w:left="708"/>
        <w:jc w:val="both"/>
        <w:rPr>
          <w:lang w:val="en-GB"/>
        </w:rPr>
      </w:pPr>
    </w:p>
    <w:p w14:paraId="6E660084" w14:textId="6A68EB83" w:rsidR="00AE1FE8" w:rsidRPr="00045B7C" w:rsidRDefault="00790259" w:rsidP="00045B7C">
      <w:pPr>
        <w:spacing w:line="360" w:lineRule="auto"/>
        <w:ind w:left="708"/>
        <w:jc w:val="both"/>
        <w:rPr>
          <w:lang w:val="en-GB"/>
        </w:rPr>
      </w:pPr>
      <w:r w:rsidRPr="00045B7C">
        <w:rPr>
          <w:lang w:val="en-GB"/>
        </w:rPr>
        <w:t>“</w:t>
      </w:r>
      <w:r w:rsidR="00E173F1" w:rsidRPr="00045B7C">
        <w:rPr>
          <w:lang w:val="en-GB"/>
        </w:rPr>
        <w:t>Peter’s linguistic abilities are now very similar to the other children. He just has that wonderful accent.</w:t>
      </w:r>
      <w:r w:rsidRPr="00045B7C">
        <w:rPr>
          <w:lang w:val="en-GB"/>
        </w:rPr>
        <w:t>”</w:t>
      </w:r>
      <w:r w:rsidR="00E173F1" w:rsidRPr="00045B7C">
        <w:rPr>
          <w:lang w:val="en-GB"/>
        </w:rPr>
        <w:t xml:space="preserve"> </w:t>
      </w:r>
    </w:p>
    <w:p w14:paraId="6DA4F76F" w14:textId="77777777" w:rsidR="00E173F1" w:rsidRPr="00045B7C" w:rsidRDefault="00E173F1" w:rsidP="00045B7C">
      <w:pPr>
        <w:spacing w:line="360" w:lineRule="auto"/>
        <w:ind w:left="708"/>
        <w:jc w:val="both"/>
        <w:rPr>
          <w:lang w:val="en-GB"/>
        </w:rPr>
      </w:pPr>
    </w:p>
    <w:p w14:paraId="536D524D" w14:textId="5C351EB3" w:rsidR="00E173F1" w:rsidRPr="00045B7C" w:rsidRDefault="00790259" w:rsidP="00045B7C">
      <w:pPr>
        <w:spacing w:line="360" w:lineRule="auto"/>
        <w:ind w:left="708"/>
        <w:jc w:val="both"/>
        <w:rPr>
          <w:lang w:val="en-GB"/>
        </w:rPr>
      </w:pPr>
      <w:r w:rsidRPr="00045B7C">
        <w:rPr>
          <w:lang w:val="en-GB"/>
        </w:rPr>
        <w:t>“</w:t>
      </w:r>
      <w:r w:rsidR="00E173F1" w:rsidRPr="00045B7C">
        <w:rPr>
          <w:lang w:val="en-GB"/>
        </w:rPr>
        <w:t>Peter has an extended vocabulary which I feel no</w:t>
      </w:r>
      <w:r w:rsidR="003A7E4B" w:rsidRPr="00045B7C">
        <w:rPr>
          <w:lang w:val="en-GB"/>
        </w:rPr>
        <w:t>w</w:t>
      </w:r>
      <w:r w:rsidR="00E173F1" w:rsidRPr="00045B7C">
        <w:rPr>
          <w:lang w:val="en-GB"/>
        </w:rPr>
        <w:t xml:space="preserve"> is above some of his peers, he sometimes reverts to Spanish if he doesn’t know the English word.</w:t>
      </w:r>
      <w:r w:rsidRPr="00045B7C">
        <w:rPr>
          <w:lang w:val="en-GB"/>
        </w:rPr>
        <w:t>”</w:t>
      </w:r>
      <w:r w:rsidR="00E173F1" w:rsidRPr="00045B7C">
        <w:rPr>
          <w:lang w:val="en-GB"/>
        </w:rPr>
        <w:t xml:space="preserve"> </w:t>
      </w:r>
    </w:p>
    <w:p w14:paraId="33C00495" w14:textId="77777777" w:rsidR="00E173F1" w:rsidRPr="00045B7C" w:rsidRDefault="00E173F1" w:rsidP="00045B7C">
      <w:pPr>
        <w:spacing w:line="360" w:lineRule="auto"/>
        <w:ind w:left="708"/>
        <w:jc w:val="both"/>
        <w:rPr>
          <w:lang w:val="en-GB"/>
        </w:rPr>
      </w:pPr>
    </w:p>
    <w:p w14:paraId="0436BF22" w14:textId="6668B01C" w:rsidR="00E173F1" w:rsidRPr="00045B7C" w:rsidRDefault="00790259" w:rsidP="00045B7C">
      <w:pPr>
        <w:spacing w:line="360" w:lineRule="auto"/>
        <w:ind w:left="708"/>
        <w:jc w:val="both"/>
        <w:rPr>
          <w:lang w:val="en-GB"/>
        </w:rPr>
      </w:pPr>
      <w:r w:rsidRPr="00045B7C">
        <w:rPr>
          <w:lang w:val="en-GB"/>
        </w:rPr>
        <w:t>“</w:t>
      </w:r>
      <w:r w:rsidR="00E173F1" w:rsidRPr="00045B7C">
        <w:rPr>
          <w:lang w:val="en-GB"/>
        </w:rPr>
        <w:t xml:space="preserve">His accent does sometimes cause </w:t>
      </w:r>
      <w:proofErr w:type="gramStart"/>
      <w:r w:rsidR="00E173F1" w:rsidRPr="00045B7C">
        <w:rPr>
          <w:lang w:val="en-GB"/>
        </w:rPr>
        <w:t>misunderstandings</w:t>
      </w:r>
      <w:proofErr w:type="gramEnd"/>
      <w:r w:rsidR="00E173F1" w:rsidRPr="00045B7C">
        <w:rPr>
          <w:lang w:val="en-GB"/>
        </w:rPr>
        <w:t xml:space="preserve"> but we overcome them by asking P</w:t>
      </w:r>
      <w:r w:rsidR="00BA2CB4">
        <w:rPr>
          <w:lang w:val="en-GB"/>
        </w:rPr>
        <w:t xml:space="preserve">eter </w:t>
      </w:r>
      <w:r w:rsidR="00E173F1" w:rsidRPr="00045B7C">
        <w:rPr>
          <w:lang w:val="en-GB"/>
        </w:rPr>
        <w:t>to explain what he means or by telling us his sentence, we can usually work it out. This often causes amusement to all involved.</w:t>
      </w:r>
      <w:r w:rsidRPr="00045B7C">
        <w:rPr>
          <w:lang w:val="en-GB"/>
        </w:rPr>
        <w:t>”</w:t>
      </w:r>
      <w:r w:rsidR="00E173F1" w:rsidRPr="00045B7C">
        <w:rPr>
          <w:lang w:val="en-GB"/>
        </w:rPr>
        <w:t xml:space="preserve"> </w:t>
      </w:r>
    </w:p>
    <w:p w14:paraId="4CE74DAA" w14:textId="77777777" w:rsidR="00E173F1" w:rsidRPr="00045B7C" w:rsidRDefault="00E173F1" w:rsidP="00045B7C">
      <w:pPr>
        <w:spacing w:line="360" w:lineRule="auto"/>
        <w:ind w:left="708"/>
        <w:jc w:val="both"/>
        <w:rPr>
          <w:lang w:val="en-GB"/>
        </w:rPr>
      </w:pPr>
    </w:p>
    <w:p w14:paraId="40B5CEA2" w14:textId="7CE7A5E5" w:rsidR="00A94312" w:rsidRPr="00045B7C" w:rsidRDefault="00790259" w:rsidP="00045B7C">
      <w:pPr>
        <w:spacing w:line="360" w:lineRule="auto"/>
        <w:ind w:left="708"/>
        <w:jc w:val="both"/>
        <w:rPr>
          <w:lang w:val="en-GB"/>
        </w:rPr>
      </w:pPr>
      <w:r w:rsidRPr="00045B7C">
        <w:rPr>
          <w:lang w:val="en-GB"/>
        </w:rPr>
        <w:t>“</w:t>
      </w:r>
      <w:r w:rsidR="00E173F1" w:rsidRPr="00045B7C">
        <w:rPr>
          <w:lang w:val="en-GB"/>
        </w:rPr>
        <w:t>With the development Pete</w:t>
      </w:r>
      <w:r w:rsidR="00A94312" w:rsidRPr="00045B7C">
        <w:rPr>
          <w:lang w:val="en-GB"/>
        </w:rPr>
        <w:t>r</w:t>
      </w:r>
      <w:r w:rsidR="00E173F1" w:rsidRPr="00045B7C">
        <w:rPr>
          <w:lang w:val="en-GB"/>
        </w:rPr>
        <w:t xml:space="preserve"> has made since </w:t>
      </w:r>
      <w:r w:rsidR="00A94312" w:rsidRPr="00045B7C">
        <w:rPr>
          <w:lang w:val="en-GB"/>
        </w:rPr>
        <w:t>July I do not anticipate Pete</w:t>
      </w:r>
      <w:r w:rsidR="003A7E4B" w:rsidRPr="00045B7C">
        <w:rPr>
          <w:lang w:val="en-GB"/>
        </w:rPr>
        <w:t>r</w:t>
      </w:r>
      <w:r w:rsidR="00A94312" w:rsidRPr="00045B7C">
        <w:rPr>
          <w:lang w:val="en-GB"/>
        </w:rPr>
        <w:t xml:space="preserve"> having any language related problems.</w:t>
      </w:r>
      <w:r w:rsidRPr="00045B7C">
        <w:rPr>
          <w:lang w:val="en-GB"/>
        </w:rPr>
        <w:t>”</w:t>
      </w:r>
      <w:r w:rsidR="00A94312" w:rsidRPr="00045B7C">
        <w:rPr>
          <w:lang w:val="en-GB"/>
        </w:rPr>
        <w:t xml:space="preserve"> </w:t>
      </w:r>
    </w:p>
    <w:p w14:paraId="33CB7AE3" w14:textId="77777777" w:rsidR="00A94312" w:rsidRPr="00045B7C" w:rsidRDefault="00A94312" w:rsidP="00045B7C">
      <w:pPr>
        <w:spacing w:line="360" w:lineRule="auto"/>
        <w:ind w:left="708"/>
        <w:jc w:val="both"/>
        <w:rPr>
          <w:lang w:val="en-GB"/>
        </w:rPr>
      </w:pPr>
    </w:p>
    <w:p w14:paraId="0E814E3D" w14:textId="15F456D8" w:rsidR="00E173F1" w:rsidRPr="00045B7C" w:rsidRDefault="00790259" w:rsidP="00045B7C">
      <w:pPr>
        <w:spacing w:line="360" w:lineRule="auto"/>
        <w:ind w:left="708"/>
        <w:jc w:val="both"/>
        <w:rPr>
          <w:lang w:val="en-GB"/>
        </w:rPr>
      </w:pPr>
      <w:r w:rsidRPr="00045B7C">
        <w:rPr>
          <w:lang w:val="en-GB"/>
        </w:rPr>
        <w:t>“</w:t>
      </w:r>
      <w:r w:rsidR="00A94312" w:rsidRPr="00045B7C">
        <w:rPr>
          <w:lang w:val="en-GB"/>
        </w:rPr>
        <w:t>We often ask Peter</w:t>
      </w:r>
      <w:r w:rsidR="00E173F1" w:rsidRPr="00045B7C">
        <w:rPr>
          <w:lang w:val="en-GB"/>
        </w:rPr>
        <w:t xml:space="preserve"> </w:t>
      </w:r>
      <w:r w:rsidR="00A94312" w:rsidRPr="00045B7C">
        <w:rPr>
          <w:lang w:val="en-GB"/>
        </w:rPr>
        <w:t>to repeat certain English words in his wonderful Spanish accent</w:t>
      </w:r>
      <w:r w:rsidR="003A7E4B" w:rsidRPr="00045B7C">
        <w:rPr>
          <w:lang w:val="en-GB"/>
        </w:rPr>
        <w:t>. H</w:t>
      </w:r>
      <w:r w:rsidR="00A94312" w:rsidRPr="00045B7C">
        <w:rPr>
          <w:lang w:val="en-GB"/>
        </w:rPr>
        <w:t>e finds this funn</w:t>
      </w:r>
      <w:r w:rsidR="003A7E4B" w:rsidRPr="00045B7C">
        <w:rPr>
          <w:lang w:val="en-GB"/>
        </w:rPr>
        <w:t>y and is quite happy to please. H</w:t>
      </w:r>
      <w:r w:rsidR="00A94312" w:rsidRPr="00045B7C">
        <w:rPr>
          <w:lang w:val="en-GB"/>
        </w:rPr>
        <w:t>e also likes to tell what the Spanish is for some English words.</w:t>
      </w:r>
      <w:r w:rsidRPr="00045B7C">
        <w:rPr>
          <w:lang w:val="en-GB"/>
        </w:rPr>
        <w:t>”</w:t>
      </w:r>
      <w:r w:rsidR="00A94312" w:rsidRPr="00045B7C">
        <w:rPr>
          <w:lang w:val="en-GB"/>
        </w:rPr>
        <w:t xml:space="preserve"> </w:t>
      </w:r>
    </w:p>
    <w:p w14:paraId="295F69AA" w14:textId="77777777" w:rsidR="00A94312" w:rsidRPr="00045B7C" w:rsidRDefault="00A94312" w:rsidP="00045B7C">
      <w:pPr>
        <w:spacing w:line="360" w:lineRule="auto"/>
        <w:jc w:val="both"/>
        <w:rPr>
          <w:lang w:val="en-GB"/>
        </w:rPr>
      </w:pPr>
    </w:p>
    <w:p w14:paraId="67CE256C" w14:textId="76A98F62" w:rsidR="00A94312" w:rsidRPr="00045B7C" w:rsidRDefault="00790259" w:rsidP="00045B7C">
      <w:pPr>
        <w:spacing w:line="360" w:lineRule="auto"/>
        <w:ind w:firstLine="708"/>
        <w:jc w:val="both"/>
        <w:rPr>
          <w:lang w:val="en-GB"/>
        </w:rPr>
      </w:pPr>
      <w:r w:rsidRPr="00045B7C">
        <w:rPr>
          <w:lang w:val="en-GB"/>
        </w:rPr>
        <w:t>Peter’s situation was initially perceived as mor</w:t>
      </w:r>
      <w:r w:rsidR="009662F4" w:rsidRPr="00045B7C">
        <w:rPr>
          <w:lang w:val="en-GB"/>
        </w:rPr>
        <w:t xml:space="preserve">e challenging since from the very beginning he had to face activities in which literacy skills were </w:t>
      </w:r>
      <w:r w:rsidR="00665FE7" w:rsidRPr="00045B7C">
        <w:rPr>
          <w:lang w:val="en-GB"/>
        </w:rPr>
        <w:t>required</w:t>
      </w:r>
      <w:r w:rsidR="009662F4" w:rsidRPr="00045B7C">
        <w:rPr>
          <w:lang w:val="en-GB"/>
        </w:rPr>
        <w:t>. In a Grade 2 classroom he had to face not only language related activities but also tasks where he had to satisfactorily perform and carry out tasks. According to his teacher’s report Peter perform</w:t>
      </w:r>
      <w:r w:rsidR="00B27074" w:rsidRPr="00045B7C">
        <w:rPr>
          <w:lang w:val="en-GB"/>
        </w:rPr>
        <w:t xml:space="preserve">ed </w:t>
      </w:r>
      <w:r w:rsidR="009662F4" w:rsidRPr="00045B7C">
        <w:rPr>
          <w:lang w:val="en-GB"/>
        </w:rPr>
        <w:t>very well and in some aspects he outperformed other classmates. Again, opportunities for interaction were not a problem.</w:t>
      </w:r>
    </w:p>
    <w:p w14:paraId="05C6B1E8" w14:textId="77777777" w:rsidR="00A51306" w:rsidRPr="00045B7C" w:rsidRDefault="00A51306" w:rsidP="00045B7C">
      <w:pPr>
        <w:spacing w:line="360" w:lineRule="auto"/>
        <w:jc w:val="both"/>
        <w:rPr>
          <w:lang w:val="en-GB"/>
        </w:rPr>
      </w:pPr>
    </w:p>
    <w:p w14:paraId="149E06EF" w14:textId="06ADD4FF" w:rsidR="001568D7" w:rsidRPr="00A57282" w:rsidRDefault="00811DDB" w:rsidP="00045B7C">
      <w:pPr>
        <w:spacing w:line="360" w:lineRule="auto"/>
        <w:jc w:val="both"/>
        <w:rPr>
          <w:lang w:val="en-GB"/>
        </w:rPr>
      </w:pPr>
      <w:r>
        <w:rPr>
          <w:lang w:val="en-GB"/>
        </w:rPr>
        <w:t>8. DISCUSSION</w:t>
      </w:r>
    </w:p>
    <w:p w14:paraId="63AA07F4" w14:textId="77777777" w:rsidR="00A57282" w:rsidRPr="00045B7C" w:rsidRDefault="00A57282" w:rsidP="00045B7C">
      <w:pPr>
        <w:spacing w:line="360" w:lineRule="auto"/>
        <w:jc w:val="both"/>
        <w:rPr>
          <w:b/>
          <w:i/>
          <w:lang w:val="en-GB"/>
        </w:rPr>
      </w:pPr>
    </w:p>
    <w:p w14:paraId="1737D89A" w14:textId="59B4471A" w:rsidR="009662F4" w:rsidRPr="00045B7C" w:rsidRDefault="00D1286F" w:rsidP="00045B7C">
      <w:pPr>
        <w:spacing w:line="360" w:lineRule="auto"/>
        <w:jc w:val="both"/>
        <w:rPr>
          <w:lang w:val="en-GB"/>
        </w:rPr>
      </w:pPr>
      <w:r w:rsidRPr="00045B7C">
        <w:rPr>
          <w:lang w:val="en-GB"/>
        </w:rPr>
        <w:t>Abundant</w:t>
      </w:r>
      <w:r w:rsidR="009662F4" w:rsidRPr="00045B7C">
        <w:rPr>
          <w:lang w:val="en-GB"/>
        </w:rPr>
        <w:t xml:space="preserve"> data </w:t>
      </w:r>
      <w:r w:rsidRPr="00045B7C">
        <w:rPr>
          <w:lang w:val="en-GB"/>
        </w:rPr>
        <w:t xml:space="preserve">was </w:t>
      </w:r>
      <w:r w:rsidR="009662F4" w:rsidRPr="00045B7C">
        <w:rPr>
          <w:lang w:val="en-GB"/>
        </w:rPr>
        <w:t xml:space="preserve">gathered through the extension of this project </w:t>
      </w:r>
      <w:r w:rsidRPr="00045B7C">
        <w:rPr>
          <w:lang w:val="en-GB"/>
        </w:rPr>
        <w:t xml:space="preserve">but </w:t>
      </w:r>
      <w:r w:rsidR="009662F4" w:rsidRPr="00045B7C">
        <w:rPr>
          <w:lang w:val="en-GB"/>
        </w:rPr>
        <w:t>only the data that proves meaningful and revealing is reproduced</w:t>
      </w:r>
      <w:r w:rsidR="003A7E4B" w:rsidRPr="00045B7C">
        <w:rPr>
          <w:lang w:val="en-GB"/>
        </w:rPr>
        <w:t xml:space="preserve"> here</w:t>
      </w:r>
      <w:r w:rsidR="009662F4" w:rsidRPr="00045B7C">
        <w:rPr>
          <w:lang w:val="en-GB"/>
        </w:rPr>
        <w:t>.</w:t>
      </w:r>
    </w:p>
    <w:p w14:paraId="56D36B6F" w14:textId="5FC78DD7" w:rsidR="009662F4" w:rsidRPr="00045B7C" w:rsidRDefault="009662F4" w:rsidP="00045B7C">
      <w:pPr>
        <w:spacing w:line="360" w:lineRule="auto"/>
        <w:jc w:val="both"/>
        <w:rPr>
          <w:lang w:val="en-GB"/>
        </w:rPr>
      </w:pPr>
      <w:r w:rsidRPr="00045B7C">
        <w:rPr>
          <w:lang w:val="en-GB"/>
        </w:rPr>
        <w:tab/>
        <w:t xml:space="preserve">The quantitative data regarding the amount of exposure to the language in </w:t>
      </w:r>
      <w:r w:rsidR="003A7E4B" w:rsidRPr="00045B7C">
        <w:rPr>
          <w:lang w:val="en-GB"/>
        </w:rPr>
        <w:t xml:space="preserve">a </w:t>
      </w:r>
      <w:r w:rsidRPr="00045B7C">
        <w:rPr>
          <w:lang w:val="en-GB"/>
        </w:rPr>
        <w:t xml:space="preserve">monolingual context </w:t>
      </w:r>
      <w:r w:rsidR="004F2707" w:rsidRPr="00045B7C">
        <w:rPr>
          <w:lang w:val="en-GB"/>
        </w:rPr>
        <w:t xml:space="preserve">prior to </w:t>
      </w:r>
      <w:r w:rsidRPr="00045B7C">
        <w:rPr>
          <w:lang w:val="en-GB"/>
        </w:rPr>
        <w:t xml:space="preserve">the intensive exposure and during the exposure shows how </w:t>
      </w:r>
      <w:r w:rsidR="0045773B" w:rsidRPr="00045B7C">
        <w:rPr>
          <w:lang w:val="en-GB"/>
        </w:rPr>
        <w:t>contact with the English language in a traditionally monolingual context</w:t>
      </w:r>
      <w:r w:rsidR="00B73E1C" w:rsidRPr="00045B7C">
        <w:rPr>
          <w:lang w:val="en-GB"/>
        </w:rPr>
        <w:t xml:space="preserve"> (limited </w:t>
      </w:r>
      <w:r w:rsidR="00BD082A" w:rsidRPr="00045B7C">
        <w:rPr>
          <w:lang w:val="en-GB"/>
        </w:rPr>
        <w:t xml:space="preserve">to </w:t>
      </w:r>
      <w:r w:rsidR="000D69AF" w:rsidRPr="00045B7C">
        <w:rPr>
          <w:lang w:val="en-GB"/>
        </w:rPr>
        <w:t>classes in school or tutoring</w:t>
      </w:r>
      <w:r w:rsidR="00B73E1C" w:rsidRPr="00045B7C">
        <w:rPr>
          <w:lang w:val="en-GB"/>
        </w:rPr>
        <w:t>)</w:t>
      </w:r>
      <w:r w:rsidR="0045773B" w:rsidRPr="00045B7C">
        <w:rPr>
          <w:lang w:val="en-GB"/>
        </w:rPr>
        <w:t xml:space="preserve"> is overtly insufficient to trigger the development of proficiency in a Foreign Language. The figure of approximate hours of exposure to English during the intensive exposure, around 5 times as much, accounts for the huge improvements perceived in both </w:t>
      </w:r>
      <w:r w:rsidR="00A0073B" w:rsidRPr="00045B7C">
        <w:rPr>
          <w:lang w:val="en-GB"/>
        </w:rPr>
        <w:t>informants</w:t>
      </w:r>
      <w:r w:rsidR="0045773B" w:rsidRPr="00045B7C">
        <w:rPr>
          <w:lang w:val="en-GB"/>
        </w:rPr>
        <w:t xml:space="preserve">. </w:t>
      </w:r>
      <w:r w:rsidR="00514856">
        <w:rPr>
          <w:lang w:val="en-GB"/>
        </w:rPr>
        <w:t xml:space="preserve">Abundant research both in </w:t>
      </w:r>
      <w:r w:rsidR="002349B8">
        <w:rPr>
          <w:lang w:val="en-GB"/>
        </w:rPr>
        <w:t>monolingual</w:t>
      </w:r>
      <w:r w:rsidR="00916576">
        <w:rPr>
          <w:lang w:val="en-GB"/>
        </w:rPr>
        <w:t xml:space="preserve"> </w:t>
      </w:r>
      <w:r w:rsidR="00514856">
        <w:rPr>
          <w:lang w:val="en-GB"/>
        </w:rPr>
        <w:t xml:space="preserve">children </w:t>
      </w:r>
      <w:r w:rsidR="00916576">
        <w:rPr>
          <w:lang w:val="en-GB"/>
        </w:rPr>
        <w:t>language</w:t>
      </w:r>
      <w:r w:rsidR="00514856">
        <w:rPr>
          <w:lang w:val="en-GB"/>
        </w:rPr>
        <w:t xml:space="preserve"> development (</w:t>
      </w:r>
      <w:r w:rsidR="00250E40">
        <w:rPr>
          <w:lang w:val="en-GB"/>
        </w:rPr>
        <w:t xml:space="preserve">Hoff, 2006; Quiroz, Snow and Zhao, </w:t>
      </w:r>
      <w:r w:rsidR="00250E40" w:rsidRPr="00250E40">
        <w:rPr>
          <w:lang w:val="en-GB"/>
        </w:rPr>
        <w:t>2010</w:t>
      </w:r>
      <w:r w:rsidR="00514856">
        <w:rPr>
          <w:lang w:val="en-GB"/>
        </w:rPr>
        <w:t xml:space="preserve">) and the acquisition of second language </w:t>
      </w:r>
      <w:r w:rsidR="008975F9">
        <w:rPr>
          <w:lang w:val="en-GB"/>
        </w:rPr>
        <w:t>in adults</w:t>
      </w:r>
      <w:r w:rsidR="00514856">
        <w:rPr>
          <w:lang w:val="en-GB"/>
        </w:rPr>
        <w:t xml:space="preserve"> (</w:t>
      </w:r>
      <w:r w:rsidR="004A2048">
        <w:rPr>
          <w:lang w:val="en-GB"/>
        </w:rPr>
        <w:t xml:space="preserve">Moyer, 2014; </w:t>
      </w:r>
      <w:r w:rsidR="00027861">
        <w:rPr>
          <w:lang w:val="en-GB"/>
        </w:rPr>
        <w:t>Van</w:t>
      </w:r>
      <w:r w:rsidR="008975F9">
        <w:rPr>
          <w:lang w:val="en-GB"/>
        </w:rPr>
        <w:t>Patten, 2015</w:t>
      </w:r>
      <w:r w:rsidR="00514856">
        <w:rPr>
          <w:lang w:val="en-GB"/>
        </w:rPr>
        <w:t>)</w:t>
      </w:r>
      <w:r w:rsidR="004A2048">
        <w:rPr>
          <w:lang w:val="en-GB"/>
        </w:rPr>
        <w:t xml:space="preserve"> </w:t>
      </w:r>
      <w:r w:rsidR="00514856">
        <w:rPr>
          <w:lang w:val="en-GB"/>
        </w:rPr>
        <w:t>mention the importance of profuse</w:t>
      </w:r>
      <w:r w:rsidR="00916576">
        <w:rPr>
          <w:lang w:val="en-GB"/>
        </w:rPr>
        <w:t xml:space="preserve"> high-quality</w:t>
      </w:r>
      <w:r w:rsidR="00514856">
        <w:rPr>
          <w:lang w:val="en-GB"/>
        </w:rPr>
        <w:t xml:space="preserve"> input, and plentiful opportunities for interaction (</w:t>
      </w:r>
      <w:proofErr w:type="spellStart"/>
      <w:r w:rsidR="00027861">
        <w:rPr>
          <w:lang w:val="en-GB"/>
        </w:rPr>
        <w:t>Gass</w:t>
      </w:r>
      <w:proofErr w:type="spellEnd"/>
      <w:r w:rsidR="00027861">
        <w:rPr>
          <w:lang w:val="en-GB"/>
        </w:rPr>
        <w:t xml:space="preserve"> and Mackey</w:t>
      </w:r>
      <w:r w:rsidR="004A2048">
        <w:rPr>
          <w:lang w:val="en-GB"/>
        </w:rPr>
        <w:t>, 2015</w:t>
      </w:r>
      <w:r w:rsidR="00514856">
        <w:rPr>
          <w:lang w:val="en-GB"/>
        </w:rPr>
        <w:t>)</w:t>
      </w:r>
      <w:r w:rsidR="004A2048">
        <w:rPr>
          <w:lang w:val="en-GB"/>
        </w:rPr>
        <w:t>,</w:t>
      </w:r>
      <w:r w:rsidR="00514856">
        <w:rPr>
          <w:lang w:val="en-GB"/>
        </w:rPr>
        <w:t xml:space="preserve"> for successful language acquisition. </w:t>
      </w:r>
      <w:r w:rsidR="004A2048">
        <w:rPr>
          <w:lang w:val="en-GB"/>
        </w:rPr>
        <w:t>Whereas</w:t>
      </w:r>
      <w:r w:rsidR="00BA2CB4">
        <w:rPr>
          <w:lang w:val="en-GB"/>
        </w:rPr>
        <w:t xml:space="preserve"> much</w:t>
      </w:r>
      <w:r w:rsidR="002349B8">
        <w:rPr>
          <w:lang w:val="en-GB"/>
        </w:rPr>
        <w:t xml:space="preserve"> less attention has been paid to the effect of input on the development of bilingual children’s literacy (Huang and Li-Jen, 2018) in spite of its importance (Hoff and Core, 2013). </w:t>
      </w:r>
    </w:p>
    <w:p w14:paraId="2C894705" w14:textId="0D7D7E85" w:rsidR="000139BA" w:rsidRPr="00045B7C" w:rsidRDefault="0045773B" w:rsidP="00045B7C">
      <w:pPr>
        <w:spacing w:line="360" w:lineRule="auto"/>
        <w:jc w:val="both"/>
        <w:rPr>
          <w:lang w:val="en-GB"/>
        </w:rPr>
      </w:pPr>
      <w:r w:rsidRPr="00045B7C">
        <w:rPr>
          <w:lang w:val="en-GB"/>
        </w:rPr>
        <w:tab/>
        <w:t xml:space="preserve">The tools used to gather information about the </w:t>
      </w:r>
      <w:r w:rsidR="00A0073B" w:rsidRPr="00045B7C">
        <w:rPr>
          <w:lang w:val="en-GB"/>
        </w:rPr>
        <w:t>informants</w:t>
      </w:r>
      <w:r w:rsidRPr="00045B7C">
        <w:rPr>
          <w:lang w:val="en-GB"/>
        </w:rPr>
        <w:t xml:space="preserve"> under study were varied and centred </w:t>
      </w:r>
      <w:r w:rsidR="00BA2CB4">
        <w:rPr>
          <w:lang w:val="en-GB"/>
        </w:rPr>
        <w:t>on</w:t>
      </w:r>
      <w:r w:rsidRPr="00045B7C">
        <w:rPr>
          <w:lang w:val="en-GB"/>
        </w:rPr>
        <w:t xml:space="preserve"> various compl</w:t>
      </w:r>
      <w:r w:rsidR="002A1DAD" w:rsidRPr="00045B7C">
        <w:rPr>
          <w:lang w:val="en-GB"/>
        </w:rPr>
        <w:t>e</w:t>
      </w:r>
      <w:r w:rsidRPr="00045B7C">
        <w:rPr>
          <w:lang w:val="en-GB"/>
        </w:rPr>
        <w:t>mentary aspects that allowed a sufficien</w:t>
      </w:r>
      <w:r w:rsidR="00A0073B" w:rsidRPr="00045B7C">
        <w:rPr>
          <w:lang w:val="en-GB"/>
        </w:rPr>
        <w:t>tly broad panorama of the informan</w:t>
      </w:r>
      <w:r w:rsidRPr="00045B7C">
        <w:rPr>
          <w:lang w:val="en-GB"/>
        </w:rPr>
        <w:t xml:space="preserve">ts’ development, namely, their oral performance, their performance in objective vocabulary tests, their teachers’ observation and the researcher’s observation. The transcriptions of some recordings </w:t>
      </w:r>
      <w:r w:rsidR="00C3445F" w:rsidRPr="00045B7C">
        <w:rPr>
          <w:lang w:val="en-GB"/>
        </w:rPr>
        <w:t xml:space="preserve">of </w:t>
      </w:r>
      <w:r w:rsidRPr="00045B7C">
        <w:rPr>
          <w:lang w:val="en-GB"/>
        </w:rPr>
        <w:t>James’ performance are particularly interesting as they show a graded evolution from monolingualism in Spanish, to code-mixing, and a progressive evolution into monoli</w:t>
      </w:r>
      <w:r w:rsidR="00197276" w:rsidRPr="00045B7C">
        <w:rPr>
          <w:lang w:val="en-GB"/>
        </w:rPr>
        <w:t>n</w:t>
      </w:r>
      <w:r w:rsidRPr="00045B7C">
        <w:rPr>
          <w:lang w:val="en-GB"/>
        </w:rPr>
        <w:t>gualism in English. It is also worth mentioning how this path was also</w:t>
      </w:r>
      <w:r w:rsidR="00197276" w:rsidRPr="00045B7C">
        <w:rPr>
          <w:lang w:val="en-GB"/>
        </w:rPr>
        <w:t xml:space="preserve"> exhibited in reverse</w:t>
      </w:r>
      <w:r w:rsidRPr="00045B7C">
        <w:rPr>
          <w:lang w:val="en-GB"/>
        </w:rPr>
        <w:t xml:space="preserve"> and the subject in case study 1, James, went back to monolingualism in Spanish, except for the fact that he could understand his father in English, as well as TV programs. </w:t>
      </w:r>
    </w:p>
    <w:p w14:paraId="30A89E5F" w14:textId="251F005E" w:rsidR="00FE194F" w:rsidRPr="00045B7C" w:rsidRDefault="003A7E4B" w:rsidP="00045B7C">
      <w:pPr>
        <w:spacing w:line="360" w:lineRule="auto"/>
        <w:jc w:val="both"/>
        <w:rPr>
          <w:lang w:val="en-GB"/>
        </w:rPr>
      </w:pPr>
      <w:r w:rsidRPr="00045B7C">
        <w:rPr>
          <w:lang w:val="en-GB"/>
        </w:rPr>
        <w:tab/>
        <w:t>S</w:t>
      </w:r>
      <w:r w:rsidR="0074036F" w:rsidRPr="00045B7C">
        <w:rPr>
          <w:lang w:val="en-GB"/>
        </w:rPr>
        <w:t>ome refle</w:t>
      </w:r>
      <w:r w:rsidR="007207BD" w:rsidRPr="00045B7C">
        <w:rPr>
          <w:lang w:val="en-GB"/>
        </w:rPr>
        <w:t>ct</w:t>
      </w:r>
      <w:r w:rsidR="0074036F" w:rsidRPr="00045B7C">
        <w:rPr>
          <w:lang w:val="en-GB"/>
        </w:rPr>
        <w:t xml:space="preserve">ions follow in relation to the three research questions posed earlier. With regard to the question </w:t>
      </w:r>
      <w:r w:rsidR="009A3E46" w:rsidRPr="00045B7C">
        <w:rPr>
          <w:lang w:val="en-GB"/>
        </w:rPr>
        <w:t xml:space="preserve">about </w:t>
      </w:r>
      <w:r w:rsidR="0074036F" w:rsidRPr="00045B7C">
        <w:rPr>
          <w:lang w:val="en-GB"/>
        </w:rPr>
        <w:t>how the</w:t>
      </w:r>
      <w:r w:rsidR="00FE194F" w:rsidRPr="00045B7C">
        <w:rPr>
          <w:lang w:val="en-GB"/>
        </w:rPr>
        <w:t xml:space="preserve"> intensive exposure experience affect</w:t>
      </w:r>
      <w:r w:rsidR="001075A3" w:rsidRPr="00045B7C">
        <w:rPr>
          <w:lang w:val="en-GB"/>
        </w:rPr>
        <w:t>ed</w:t>
      </w:r>
      <w:r w:rsidR="00FE194F" w:rsidRPr="00045B7C">
        <w:rPr>
          <w:lang w:val="en-GB"/>
        </w:rPr>
        <w:t xml:space="preserve"> the L2 linguistic development of th</w:t>
      </w:r>
      <w:r w:rsidR="0074036F" w:rsidRPr="00045B7C">
        <w:rPr>
          <w:lang w:val="en-GB"/>
        </w:rPr>
        <w:t xml:space="preserve">e two </w:t>
      </w:r>
      <w:r w:rsidR="00A0073B" w:rsidRPr="00045B7C">
        <w:rPr>
          <w:lang w:val="en-GB"/>
        </w:rPr>
        <w:t>informants</w:t>
      </w:r>
      <w:r w:rsidR="0074036F" w:rsidRPr="00045B7C">
        <w:rPr>
          <w:lang w:val="en-GB"/>
        </w:rPr>
        <w:t xml:space="preserve"> in the short </w:t>
      </w:r>
      <w:r w:rsidR="00FC2BD3" w:rsidRPr="00045B7C">
        <w:rPr>
          <w:lang w:val="en-GB"/>
        </w:rPr>
        <w:t>term</w:t>
      </w:r>
      <w:r w:rsidR="0074036F" w:rsidRPr="00045B7C">
        <w:rPr>
          <w:lang w:val="en-GB"/>
        </w:rPr>
        <w:t xml:space="preserve">, it can be stated that as they both had unlimited opportunities for interaction and as there were no adverse social or motivational factors that could negatively affect or hinder integration, a period of eight months was enough for the </w:t>
      </w:r>
      <w:r w:rsidR="00A0073B" w:rsidRPr="00045B7C">
        <w:rPr>
          <w:lang w:val="en-GB"/>
        </w:rPr>
        <w:t>informants</w:t>
      </w:r>
      <w:r w:rsidR="0074036F" w:rsidRPr="00045B7C">
        <w:rPr>
          <w:lang w:val="en-GB"/>
        </w:rPr>
        <w:t xml:space="preserve"> under study to develop</w:t>
      </w:r>
      <w:r w:rsidRPr="00045B7C">
        <w:rPr>
          <w:lang w:val="en-GB"/>
        </w:rPr>
        <w:t xml:space="preserve"> linguistic skills comparable </w:t>
      </w:r>
      <w:r w:rsidRPr="00045B7C">
        <w:rPr>
          <w:lang w:val="en-GB"/>
        </w:rPr>
        <w:lastRenderedPageBreak/>
        <w:t>to</w:t>
      </w:r>
      <w:r w:rsidR="0074036F" w:rsidRPr="00045B7C">
        <w:rPr>
          <w:lang w:val="en-GB"/>
        </w:rPr>
        <w:t xml:space="preserve"> children of their age. In relation to </w:t>
      </w:r>
      <w:r w:rsidR="00BA2CB4">
        <w:rPr>
          <w:lang w:val="en-GB"/>
        </w:rPr>
        <w:t>h</w:t>
      </w:r>
      <w:r w:rsidR="0074036F" w:rsidRPr="00045B7C">
        <w:rPr>
          <w:lang w:val="en-GB"/>
        </w:rPr>
        <w:t xml:space="preserve">ow the </w:t>
      </w:r>
      <w:r w:rsidR="00FE194F" w:rsidRPr="00045B7C">
        <w:rPr>
          <w:lang w:val="en-GB"/>
        </w:rPr>
        <w:t>intensive exposure experience affect</w:t>
      </w:r>
      <w:r w:rsidR="0074036F" w:rsidRPr="00045B7C">
        <w:rPr>
          <w:lang w:val="en-GB"/>
        </w:rPr>
        <w:t>ed</w:t>
      </w:r>
      <w:r w:rsidR="00FE194F" w:rsidRPr="00045B7C">
        <w:rPr>
          <w:lang w:val="en-GB"/>
        </w:rPr>
        <w:t xml:space="preserve"> th</w:t>
      </w:r>
      <w:r w:rsidR="0074036F" w:rsidRPr="00045B7C">
        <w:rPr>
          <w:lang w:val="en-GB"/>
        </w:rPr>
        <w:t xml:space="preserve">e two </w:t>
      </w:r>
      <w:r w:rsidR="00A0073B" w:rsidRPr="00045B7C">
        <w:rPr>
          <w:lang w:val="en-GB"/>
        </w:rPr>
        <w:t>informants</w:t>
      </w:r>
      <w:r w:rsidR="00C33DEB">
        <w:rPr>
          <w:lang w:val="en-GB"/>
        </w:rPr>
        <w:t>’</w:t>
      </w:r>
      <w:r w:rsidR="00BA2CB4" w:rsidRPr="00BA2CB4">
        <w:rPr>
          <w:lang w:val="en-GB"/>
        </w:rPr>
        <w:t xml:space="preserve"> </w:t>
      </w:r>
      <w:r w:rsidR="00BA2CB4" w:rsidRPr="00045B7C">
        <w:rPr>
          <w:lang w:val="en-GB"/>
        </w:rPr>
        <w:t xml:space="preserve">linguistic development </w:t>
      </w:r>
      <w:r w:rsidR="0074036F" w:rsidRPr="00045B7C">
        <w:rPr>
          <w:lang w:val="en-GB"/>
        </w:rPr>
        <w:t xml:space="preserve">in the short </w:t>
      </w:r>
      <w:r w:rsidR="004C7508" w:rsidRPr="00045B7C">
        <w:rPr>
          <w:lang w:val="en-GB"/>
        </w:rPr>
        <w:t>term</w:t>
      </w:r>
      <w:r w:rsidR="0074036F" w:rsidRPr="00045B7C">
        <w:rPr>
          <w:lang w:val="en-GB"/>
        </w:rPr>
        <w:t xml:space="preserve">, it was perceived that in the case of the younger learner without </w:t>
      </w:r>
      <w:r w:rsidR="00F30138" w:rsidRPr="00045B7C">
        <w:rPr>
          <w:lang w:val="en-GB"/>
        </w:rPr>
        <w:t xml:space="preserve">developed </w:t>
      </w:r>
      <w:r w:rsidR="0074036F" w:rsidRPr="00045B7C">
        <w:rPr>
          <w:lang w:val="en-GB"/>
        </w:rPr>
        <w:t xml:space="preserve">literacy skills and aged 3.5 at the beginning of the intensive exposure experience, a complete loss of the L1 knowledge could have been possible if further contact with the L1 </w:t>
      </w:r>
      <w:r w:rsidR="00BA2CB4">
        <w:rPr>
          <w:lang w:val="en-GB"/>
        </w:rPr>
        <w:t xml:space="preserve">had not been </w:t>
      </w:r>
      <w:r w:rsidRPr="00045B7C">
        <w:rPr>
          <w:lang w:val="en-GB"/>
        </w:rPr>
        <w:t>maintained. W</w:t>
      </w:r>
      <w:r w:rsidR="0074036F" w:rsidRPr="00045B7C">
        <w:rPr>
          <w:lang w:val="en-GB"/>
        </w:rPr>
        <w:t>hen they went back to their original Spanish-speaking community</w:t>
      </w:r>
      <w:r w:rsidRPr="00045B7C">
        <w:rPr>
          <w:lang w:val="en-GB"/>
        </w:rPr>
        <w:t>;</w:t>
      </w:r>
      <w:r w:rsidR="0074036F" w:rsidRPr="00045B7C">
        <w:rPr>
          <w:lang w:val="en-GB"/>
        </w:rPr>
        <w:t xml:space="preserve"> this informant had lost any capacity to communicate orally in Spanish. In the case of the </w:t>
      </w:r>
      <w:r w:rsidR="009E23E9" w:rsidRPr="00045B7C">
        <w:rPr>
          <w:lang w:val="en-GB"/>
        </w:rPr>
        <w:t>seven-year-</w:t>
      </w:r>
      <w:r w:rsidR="0074036F" w:rsidRPr="00045B7C">
        <w:rPr>
          <w:lang w:val="en-GB"/>
        </w:rPr>
        <w:t xml:space="preserve">old boy who had fully developed literacy skills in Spanish </w:t>
      </w:r>
      <w:r w:rsidR="00043D3B" w:rsidRPr="00045B7C">
        <w:rPr>
          <w:lang w:val="en-GB"/>
        </w:rPr>
        <w:t>at the beginning</w:t>
      </w:r>
      <w:r w:rsidR="0074036F" w:rsidRPr="00045B7C">
        <w:rPr>
          <w:lang w:val="en-GB"/>
        </w:rPr>
        <w:t xml:space="preserve">, and in English later on, </w:t>
      </w:r>
      <w:r w:rsidR="009E23E9" w:rsidRPr="00045B7C">
        <w:rPr>
          <w:lang w:val="en-GB"/>
        </w:rPr>
        <w:t>he experience</w:t>
      </w:r>
      <w:r w:rsidRPr="00045B7C">
        <w:rPr>
          <w:lang w:val="en-GB"/>
        </w:rPr>
        <w:t>d</w:t>
      </w:r>
      <w:r w:rsidR="009E23E9" w:rsidRPr="00045B7C">
        <w:rPr>
          <w:lang w:val="en-GB"/>
        </w:rPr>
        <w:t xml:space="preserve"> some recession which could be easily overcome and compensated with further training. </w:t>
      </w:r>
    </w:p>
    <w:p w14:paraId="07994FE9" w14:textId="26F69919" w:rsidR="00FE194F" w:rsidRPr="00045B7C" w:rsidRDefault="009E23E9" w:rsidP="00045B7C">
      <w:pPr>
        <w:spacing w:line="360" w:lineRule="auto"/>
        <w:ind w:firstLine="708"/>
        <w:jc w:val="both"/>
        <w:rPr>
          <w:lang w:val="en-GB"/>
        </w:rPr>
      </w:pPr>
      <w:r w:rsidRPr="00045B7C">
        <w:rPr>
          <w:lang w:val="en-GB"/>
        </w:rPr>
        <w:t xml:space="preserve">Finally, on the question about their L1 and L2 development once the experience had finished, it could be stated that it just took the </w:t>
      </w:r>
      <w:r w:rsidR="00A0073B" w:rsidRPr="00045B7C">
        <w:rPr>
          <w:lang w:val="en-GB"/>
        </w:rPr>
        <w:t>informants</w:t>
      </w:r>
      <w:r w:rsidRPr="00045B7C">
        <w:rPr>
          <w:lang w:val="en-GB"/>
        </w:rPr>
        <w:t xml:space="preserve"> a few months to regain their linguistic skills in their mother tongue. </w:t>
      </w:r>
      <w:r w:rsidR="00DC743C">
        <w:rPr>
          <w:lang w:val="en-GB"/>
        </w:rPr>
        <w:t>Going back to the home culture and re-entering previous monolingual environments in the L1 allowed the informants to have opportunities for interaction and endless input in the L</w:t>
      </w:r>
      <w:r w:rsidR="00DC743C" w:rsidRPr="00BA2CB4">
        <w:rPr>
          <w:lang w:val="en-GB"/>
        </w:rPr>
        <w:t>1</w:t>
      </w:r>
      <w:r w:rsidR="00BA2CB4" w:rsidRPr="00BA2CB4">
        <w:rPr>
          <w:lang w:val="en-GB"/>
        </w:rPr>
        <w:t>,</w:t>
      </w:r>
      <w:r w:rsidR="00DC743C">
        <w:rPr>
          <w:lang w:val="en-GB"/>
        </w:rPr>
        <w:t xml:space="preserve"> what, as expected, quickly reversed the process of L1 attrition. </w:t>
      </w:r>
    </w:p>
    <w:p w14:paraId="42B44D0B" w14:textId="77777777" w:rsidR="00FC12AF" w:rsidRPr="00045B7C" w:rsidRDefault="00FC12AF" w:rsidP="00045B7C">
      <w:pPr>
        <w:spacing w:line="360" w:lineRule="auto"/>
        <w:jc w:val="both"/>
        <w:rPr>
          <w:lang w:val="en-GB"/>
        </w:rPr>
      </w:pPr>
    </w:p>
    <w:p w14:paraId="5CFD32B5" w14:textId="04079D3E" w:rsidR="00392408" w:rsidRPr="00A57282" w:rsidRDefault="00A57282" w:rsidP="00045B7C">
      <w:pPr>
        <w:spacing w:line="360" w:lineRule="auto"/>
        <w:jc w:val="both"/>
        <w:rPr>
          <w:lang w:val="en-GB"/>
        </w:rPr>
      </w:pPr>
      <w:r w:rsidRPr="00A57282">
        <w:rPr>
          <w:lang w:val="en-GB"/>
        </w:rPr>
        <w:t>9. CONCLUSIONS</w:t>
      </w:r>
    </w:p>
    <w:p w14:paraId="63FC7BE4" w14:textId="77777777" w:rsidR="00A57282" w:rsidRDefault="00A57282" w:rsidP="00045B7C">
      <w:pPr>
        <w:spacing w:line="360" w:lineRule="auto"/>
        <w:jc w:val="both"/>
        <w:rPr>
          <w:lang w:val="en-GB"/>
        </w:rPr>
      </w:pPr>
    </w:p>
    <w:p w14:paraId="0912403E" w14:textId="214DDCD1" w:rsidR="00925098" w:rsidRPr="00045B7C" w:rsidRDefault="00EE770E" w:rsidP="00045B7C">
      <w:pPr>
        <w:spacing w:line="360" w:lineRule="auto"/>
        <w:jc w:val="both"/>
        <w:rPr>
          <w:lang w:val="en-GB"/>
        </w:rPr>
      </w:pPr>
      <w:r w:rsidRPr="00045B7C">
        <w:rPr>
          <w:lang w:val="en-GB"/>
        </w:rPr>
        <w:t>Immersion experiences like the one described</w:t>
      </w:r>
      <w:r w:rsidR="009309EA" w:rsidRPr="00045B7C">
        <w:rPr>
          <w:lang w:val="en-GB"/>
        </w:rPr>
        <w:t xml:space="preserve"> in this article naturally lead</w:t>
      </w:r>
      <w:r w:rsidRPr="00045B7C">
        <w:rPr>
          <w:lang w:val="en-GB"/>
        </w:rPr>
        <w:t xml:space="preserve"> to implicit learning which is considered to be very advantageous for </w:t>
      </w:r>
      <w:r w:rsidR="009309EA" w:rsidRPr="00045B7C">
        <w:rPr>
          <w:lang w:val="en-GB"/>
        </w:rPr>
        <w:t xml:space="preserve">the development of </w:t>
      </w:r>
      <w:r w:rsidRPr="00045B7C">
        <w:rPr>
          <w:lang w:val="en-GB"/>
        </w:rPr>
        <w:t xml:space="preserve">structures in the L2 that are difficult to learn </w:t>
      </w:r>
      <w:r w:rsidR="009309EA" w:rsidRPr="00045B7C">
        <w:rPr>
          <w:lang w:val="en-GB"/>
        </w:rPr>
        <w:t>explicitly (Robinson, 1996), perhaps because of the distance between the L1 and the L2</w:t>
      </w:r>
      <w:r w:rsidR="00A40D3D" w:rsidRPr="00045B7C">
        <w:rPr>
          <w:lang w:val="en-GB"/>
        </w:rPr>
        <w:t>, as it woul</w:t>
      </w:r>
      <w:r w:rsidR="009C5F75" w:rsidRPr="00045B7C">
        <w:rPr>
          <w:lang w:val="en-GB"/>
        </w:rPr>
        <w:t>d be the case of the Saxon genitive in English</w:t>
      </w:r>
      <w:r w:rsidR="009309EA" w:rsidRPr="00045B7C">
        <w:rPr>
          <w:lang w:val="en-GB"/>
        </w:rPr>
        <w:t xml:space="preserve">. </w:t>
      </w:r>
    </w:p>
    <w:p w14:paraId="0071E263" w14:textId="5307204C" w:rsidR="00BC28EF" w:rsidRPr="00045B7C" w:rsidRDefault="003E426D" w:rsidP="00045B7C">
      <w:pPr>
        <w:spacing w:line="360" w:lineRule="auto"/>
        <w:ind w:firstLine="708"/>
        <w:jc w:val="both"/>
        <w:rPr>
          <w:lang w:val="en-GB"/>
        </w:rPr>
      </w:pPr>
      <w:r w:rsidRPr="00045B7C">
        <w:rPr>
          <w:lang w:val="en-GB"/>
        </w:rPr>
        <w:t xml:space="preserve">In view of the positive effects of intensive exposures at an early age (10yr-11yr), </w:t>
      </w:r>
      <w:proofErr w:type="spellStart"/>
      <w:r w:rsidRPr="00045B7C">
        <w:rPr>
          <w:lang w:val="en-GB"/>
        </w:rPr>
        <w:t>Llanes</w:t>
      </w:r>
      <w:proofErr w:type="spellEnd"/>
      <w:r w:rsidRPr="00045B7C">
        <w:rPr>
          <w:lang w:val="en-GB"/>
        </w:rPr>
        <w:t xml:space="preserve"> and Muñoz (2013</w:t>
      </w:r>
      <w:r w:rsidR="007F222E" w:rsidRPr="00045B7C">
        <w:rPr>
          <w:lang w:val="en-GB"/>
        </w:rPr>
        <w:t>, p. 84</w:t>
      </w:r>
      <w:r w:rsidR="00BA2CB4">
        <w:rPr>
          <w:lang w:val="en-GB"/>
        </w:rPr>
        <w:t>) conclude that</w:t>
      </w:r>
      <w:r w:rsidRPr="00045B7C">
        <w:rPr>
          <w:lang w:val="en-GB"/>
        </w:rPr>
        <w:t xml:space="preserve"> necessary means should be provided so that children </w:t>
      </w:r>
      <w:r w:rsidR="00E506DE" w:rsidRPr="00045B7C">
        <w:rPr>
          <w:lang w:val="en-GB"/>
        </w:rPr>
        <w:t>have</w:t>
      </w:r>
      <w:r w:rsidR="00D246C5">
        <w:rPr>
          <w:lang w:val="en-GB"/>
        </w:rPr>
        <w:t xml:space="preserve"> the</w:t>
      </w:r>
      <w:r w:rsidRPr="00045B7C">
        <w:rPr>
          <w:lang w:val="en-GB"/>
        </w:rPr>
        <w:t xml:space="preserve"> opportunity to improve their L2 in a study abroad context, particularly “[…] at a time in their life when they can benefit greatly from intense </w:t>
      </w:r>
      <w:r w:rsidR="007F222E" w:rsidRPr="00045B7C">
        <w:rPr>
          <w:lang w:val="en-GB"/>
        </w:rPr>
        <w:t>exposure to the target language</w:t>
      </w:r>
      <w:r w:rsidRPr="00045B7C">
        <w:rPr>
          <w:lang w:val="en-GB"/>
        </w:rPr>
        <w:t>”</w:t>
      </w:r>
      <w:r w:rsidR="00D1286F" w:rsidRPr="00045B7C">
        <w:rPr>
          <w:lang w:val="en-GB"/>
        </w:rPr>
        <w:t>.</w:t>
      </w:r>
      <w:r w:rsidRPr="00045B7C">
        <w:rPr>
          <w:lang w:val="en-GB"/>
        </w:rPr>
        <w:t xml:space="preserve"> This conclusion is also backed by the results of this study, even </w:t>
      </w:r>
      <w:r w:rsidR="0021721C" w:rsidRPr="00045B7C">
        <w:rPr>
          <w:lang w:val="en-GB"/>
        </w:rPr>
        <w:t xml:space="preserve">for </w:t>
      </w:r>
      <w:r w:rsidR="00FC239F" w:rsidRPr="00045B7C">
        <w:rPr>
          <w:lang w:val="en-GB"/>
        </w:rPr>
        <w:t xml:space="preserve">a </w:t>
      </w:r>
      <w:r w:rsidRPr="00045B7C">
        <w:rPr>
          <w:lang w:val="en-GB"/>
        </w:rPr>
        <w:t xml:space="preserve">subject with </w:t>
      </w:r>
      <w:r w:rsidR="0021721C" w:rsidRPr="00045B7C">
        <w:rPr>
          <w:lang w:val="en-GB"/>
        </w:rPr>
        <w:t xml:space="preserve">developed </w:t>
      </w:r>
      <w:r w:rsidRPr="00045B7C">
        <w:rPr>
          <w:lang w:val="en-GB"/>
        </w:rPr>
        <w:t xml:space="preserve">literacy skills </w:t>
      </w:r>
      <w:r w:rsidR="00D1286F" w:rsidRPr="00045B7C">
        <w:rPr>
          <w:lang w:val="en-GB"/>
        </w:rPr>
        <w:t xml:space="preserve">who is younger </w:t>
      </w:r>
      <w:r w:rsidRPr="00045B7C">
        <w:rPr>
          <w:lang w:val="en-GB"/>
        </w:rPr>
        <w:t xml:space="preserve">than </w:t>
      </w:r>
      <w:r w:rsidR="00770E6D" w:rsidRPr="00045B7C">
        <w:rPr>
          <w:lang w:val="en-GB"/>
        </w:rPr>
        <w:t xml:space="preserve">the </w:t>
      </w:r>
      <w:r w:rsidR="00A0073B" w:rsidRPr="00045B7C">
        <w:rPr>
          <w:lang w:val="en-GB"/>
        </w:rPr>
        <w:t>informants</w:t>
      </w:r>
      <w:r w:rsidR="00770E6D" w:rsidRPr="00045B7C">
        <w:rPr>
          <w:lang w:val="en-GB"/>
        </w:rPr>
        <w:t xml:space="preserve"> in </w:t>
      </w:r>
      <w:proofErr w:type="spellStart"/>
      <w:r w:rsidR="00770E6D" w:rsidRPr="00045B7C">
        <w:rPr>
          <w:lang w:val="en-GB"/>
        </w:rPr>
        <w:t>Llanes</w:t>
      </w:r>
      <w:proofErr w:type="spellEnd"/>
      <w:r w:rsidR="00770E6D" w:rsidRPr="00045B7C">
        <w:rPr>
          <w:lang w:val="en-GB"/>
        </w:rPr>
        <w:t xml:space="preserve"> and Muñoz’</w:t>
      </w:r>
      <w:r w:rsidR="00D1286F" w:rsidRPr="00045B7C">
        <w:rPr>
          <w:lang w:val="en-GB"/>
        </w:rPr>
        <w:t>s</w:t>
      </w:r>
      <w:r w:rsidR="00770E6D" w:rsidRPr="00045B7C">
        <w:rPr>
          <w:lang w:val="en-GB"/>
        </w:rPr>
        <w:t xml:space="preserve"> study</w:t>
      </w:r>
      <w:r w:rsidRPr="00045B7C">
        <w:rPr>
          <w:lang w:val="en-GB"/>
        </w:rPr>
        <w:t xml:space="preserve">.  </w:t>
      </w:r>
    </w:p>
    <w:p w14:paraId="2A0762BF" w14:textId="45697717" w:rsidR="00FE194F" w:rsidRPr="00045B7C" w:rsidRDefault="00FE194F" w:rsidP="00045B7C">
      <w:pPr>
        <w:spacing w:line="360" w:lineRule="auto"/>
        <w:jc w:val="both"/>
        <w:rPr>
          <w:lang w:val="en-GB"/>
        </w:rPr>
      </w:pPr>
      <w:r w:rsidRPr="00045B7C">
        <w:rPr>
          <w:lang w:val="en-GB"/>
        </w:rPr>
        <w:tab/>
        <w:t xml:space="preserve">It is interesting that both </w:t>
      </w:r>
      <w:r w:rsidR="00A0073B" w:rsidRPr="00045B7C">
        <w:rPr>
          <w:lang w:val="en-GB"/>
        </w:rPr>
        <w:t>informants</w:t>
      </w:r>
      <w:r w:rsidRPr="00045B7C">
        <w:rPr>
          <w:lang w:val="en-GB"/>
        </w:rPr>
        <w:t xml:space="preserve"> developed sufficient linguistic skills in the language of immersion in a period of eight months and both could fully perform in their respective environments</w:t>
      </w:r>
      <w:r w:rsidR="00811DDB">
        <w:rPr>
          <w:lang w:val="en-GB"/>
        </w:rPr>
        <w:t>, as suggested by their teachers in their questionnaires</w:t>
      </w:r>
      <w:r w:rsidRPr="00045B7C">
        <w:rPr>
          <w:lang w:val="en-GB"/>
        </w:rPr>
        <w:t xml:space="preserve">. However, </w:t>
      </w:r>
      <w:r w:rsidRPr="00045B7C">
        <w:rPr>
          <w:lang w:val="en-GB"/>
        </w:rPr>
        <w:lastRenderedPageBreak/>
        <w:t>the subject who had not developed literacy skills in the language during exposure, because o</w:t>
      </w:r>
      <w:r w:rsidR="007720D4" w:rsidRPr="00045B7C">
        <w:rPr>
          <w:lang w:val="en-GB"/>
        </w:rPr>
        <w:t>f</w:t>
      </w:r>
      <w:r w:rsidRPr="00045B7C">
        <w:rPr>
          <w:lang w:val="en-GB"/>
        </w:rPr>
        <w:t xml:space="preserve"> his early age, had more difficulties in the long run to maintain the language after the exposure. The subject who had developed reading, writing and speaking abilities and </w:t>
      </w:r>
      <w:r w:rsidR="00AD14F7" w:rsidRPr="00045B7C">
        <w:rPr>
          <w:lang w:val="en-GB"/>
        </w:rPr>
        <w:t>was older</w:t>
      </w:r>
      <w:r w:rsidRPr="00045B7C">
        <w:rPr>
          <w:lang w:val="en-GB"/>
        </w:rPr>
        <w:t>, around 7 years old, maintain</w:t>
      </w:r>
      <w:r w:rsidR="00EF1CB2" w:rsidRPr="00045B7C">
        <w:rPr>
          <w:lang w:val="en-GB"/>
        </w:rPr>
        <w:t>ed</w:t>
      </w:r>
      <w:r w:rsidRPr="00045B7C">
        <w:rPr>
          <w:lang w:val="en-GB"/>
        </w:rPr>
        <w:t xml:space="preserve"> these</w:t>
      </w:r>
      <w:r w:rsidR="00B1715C" w:rsidRPr="00045B7C">
        <w:rPr>
          <w:lang w:val="en-GB"/>
        </w:rPr>
        <w:t xml:space="preserve"> L2</w:t>
      </w:r>
      <w:r w:rsidRPr="00045B7C">
        <w:rPr>
          <w:lang w:val="en-GB"/>
        </w:rPr>
        <w:t xml:space="preserve"> skills over time. </w:t>
      </w:r>
      <w:r w:rsidR="00FA34F5" w:rsidRPr="00045B7C">
        <w:rPr>
          <w:lang w:val="en-GB"/>
        </w:rPr>
        <w:t>By</w:t>
      </w:r>
      <w:r w:rsidRPr="00045B7C">
        <w:rPr>
          <w:lang w:val="en-GB"/>
        </w:rPr>
        <w:t xml:space="preserve"> way of summary it could</w:t>
      </w:r>
      <w:r w:rsidR="00EA21AF" w:rsidRPr="00045B7C">
        <w:rPr>
          <w:lang w:val="en-GB"/>
        </w:rPr>
        <w:t xml:space="preserve"> be said that apparently the child</w:t>
      </w:r>
      <w:r w:rsidRPr="00045B7C">
        <w:rPr>
          <w:lang w:val="en-GB"/>
        </w:rPr>
        <w:t xml:space="preserve"> with </w:t>
      </w:r>
      <w:r w:rsidR="00EA21AF" w:rsidRPr="00045B7C">
        <w:rPr>
          <w:lang w:val="en-GB"/>
        </w:rPr>
        <w:t xml:space="preserve">developed </w:t>
      </w:r>
      <w:r w:rsidRPr="00045B7C">
        <w:rPr>
          <w:lang w:val="en-GB"/>
        </w:rPr>
        <w:t xml:space="preserve">literacy skills could benefit more from intensive exposure than the one that just acquired the language orally without the chance of </w:t>
      </w:r>
      <w:r w:rsidR="004A2E6A" w:rsidRPr="00045B7C">
        <w:rPr>
          <w:lang w:val="en-GB"/>
        </w:rPr>
        <w:t>‘</w:t>
      </w:r>
      <w:r w:rsidRPr="00045B7C">
        <w:rPr>
          <w:lang w:val="en-GB"/>
        </w:rPr>
        <w:t>fixing</w:t>
      </w:r>
      <w:r w:rsidR="004A2E6A" w:rsidRPr="00045B7C">
        <w:rPr>
          <w:lang w:val="en-GB"/>
        </w:rPr>
        <w:t>’</w:t>
      </w:r>
      <w:r w:rsidRPr="00045B7C">
        <w:rPr>
          <w:lang w:val="en-GB"/>
        </w:rPr>
        <w:t xml:space="preserve"> it. In a way the common view that exposure to foreign languages “the sooner the better” did not apply on this occasion</w:t>
      </w:r>
      <w:r w:rsidR="00777E6B" w:rsidRPr="00045B7C">
        <w:rPr>
          <w:lang w:val="en-GB"/>
        </w:rPr>
        <w:t>, as was also suggested in (</w:t>
      </w:r>
      <w:r w:rsidR="00BA2CB4">
        <w:rPr>
          <w:lang w:val="en-GB"/>
        </w:rPr>
        <w:t>Muñoz, 2012</w:t>
      </w:r>
      <w:r w:rsidR="00777E6B" w:rsidRPr="00045B7C">
        <w:rPr>
          <w:lang w:val="en-GB"/>
        </w:rPr>
        <w:t>)</w:t>
      </w:r>
      <w:r w:rsidRPr="00045B7C">
        <w:rPr>
          <w:lang w:val="en-GB"/>
        </w:rPr>
        <w:t xml:space="preserve">. </w:t>
      </w:r>
    </w:p>
    <w:p w14:paraId="7021C582" w14:textId="77777777" w:rsidR="00782A7F" w:rsidRPr="00045B7C" w:rsidRDefault="00684191" w:rsidP="00045B7C">
      <w:pPr>
        <w:spacing w:line="360" w:lineRule="auto"/>
        <w:jc w:val="both"/>
        <w:rPr>
          <w:lang w:val="en-GB"/>
        </w:rPr>
      </w:pPr>
      <w:r w:rsidRPr="00045B7C">
        <w:rPr>
          <w:lang w:val="en-GB"/>
        </w:rPr>
        <w:tab/>
        <w:t xml:space="preserve">The results of this study aim to provide some insights that might be useful for parents planning situations similar or equivalent to the one described here in which they will need to move into a different culture, particularly if they can to some extent choose the right time bearing in mind the age of their kids. </w:t>
      </w:r>
    </w:p>
    <w:p w14:paraId="052E5D97" w14:textId="66C78FAD" w:rsidR="00684191" w:rsidRPr="00045B7C" w:rsidRDefault="00684191" w:rsidP="00045B7C">
      <w:pPr>
        <w:spacing w:line="360" w:lineRule="auto"/>
        <w:ind w:firstLine="708"/>
        <w:jc w:val="both"/>
        <w:rPr>
          <w:lang w:val="en-GB"/>
        </w:rPr>
      </w:pPr>
      <w:r w:rsidRPr="00045B7C">
        <w:rPr>
          <w:lang w:val="en-GB"/>
        </w:rPr>
        <w:t>The analysis of the participants’ language development has yielded some interesting findings on how literacy skills seem to be a key factor in the maintenance and consolidation of language knowledge.</w:t>
      </w:r>
    </w:p>
    <w:p w14:paraId="7AF02A88" w14:textId="4ED398C7" w:rsidR="00782A7F" w:rsidRPr="00045B7C" w:rsidRDefault="00782A7F" w:rsidP="00045B7C">
      <w:pPr>
        <w:spacing w:line="360" w:lineRule="auto"/>
        <w:ind w:firstLine="708"/>
        <w:jc w:val="both"/>
        <w:rPr>
          <w:lang w:val="en-GB"/>
        </w:rPr>
      </w:pPr>
      <w:r w:rsidRPr="00045B7C">
        <w:rPr>
          <w:lang w:val="en-GB"/>
        </w:rPr>
        <w:t xml:space="preserve">With regard to educational </w:t>
      </w:r>
      <w:r w:rsidR="00153642" w:rsidRPr="00045B7C">
        <w:rPr>
          <w:lang w:val="en-GB"/>
        </w:rPr>
        <w:t xml:space="preserve">contexts, </w:t>
      </w:r>
      <w:r w:rsidRPr="00045B7C">
        <w:rPr>
          <w:lang w:val="en-GB"/>
        </w:rPr>
        <w:t>language policy measures are</w:t>
      </w:r>
      <w:r w:rsidR="00777E6B" w:rsidRPr="00045B7C">
        <w:rPr>
          <w:lang w:val="en-GB"/>
        </w:rPr>
        <w:t xml:space="preserve"> often</w:t>
      </w:r>
      <w:r w:rsidRPr="00045B7C">
        <w:rPr>
          <w:lang w:val="en-GB"/>
        </w:rPr>
        <w:t xml:space="preserve"> </w:t>
      </w:r>
      <w:r w:rsidR="00777E6B" w:rsidRPr="00045B7C">
        <w:rPr>
          <w:lang w:val="en-GB"/>
        </w:rPr>
        <w:t>under</w:t>
      </w:r>
      <w:r w:rsidRPr="00045B7C">
        <w:rPr>
          <w:lang w:val="en-GB"/>
        </w:rPr>
        <w:t>taken to introduce a foreign language in the classroom as soon as possible in nursery and infant school</w:t>
      </w:r>
      <w:r w:rsidR="00777E6B" w:rsidRPr="00045B7C">
        <w:rPr>
          <w:lang w:val="en-GB"/>
        </w:rPr>
        <w:t xml:space="preserve"> for a few hours a week, for instance,</w:t>
      </w:r>
      <w:r w:rsidRPr="00045B7C">
        <w:rPr>
          <w:lang w:val="en-GB"/>
        </w:rPr>
        <w:t xml:space="preserve"> in places like Spain. This initiative, although not being </w:t>
      </w:r>
      <w:r w:rsidR="00777E6B" w:rsidRPr="00045B7C">
        <w:rPr>
          <w:lang w:val="en-GB"/>
        </w:rPr>
        <w:t>adverse</w:t>
      </w:r>
      <w:r w:rsidRPr="00045B7C">
        <w:rPr>
          <w:lang w:val="en-GB"/>
        </w:rPr>
        <w:t xml:space="preserve"> </w:t>
      </w:r>
      <w:r w:rsidR="00777E6B" w:rsidRPr="00045B7C">
        <w:rPr>
          <w:lang w:val="en-GB"/>
        </w:rPr>
        <w:t>for very young children</w:t>
      </w:r>
      <w:r w:rsidRPr="00045B7C">
        <w:rPr>
          <w:lang w:val="en-GB"/>
        </w:rPr>
        <w:t>, may not have a significant effect in children’s second language development in EFL contexts in the long term, if we particularly bear in mind</w:t>
      </w:r>
      <w:r w:rsidR="00153642" w:rsidRPr="00045B7C">
        <w:rPr>
          <w:lang w:val="en-GB"/>
        </w:rPr>
        <w:t xml:space="preserve"> (a)</w:t>
      </w:r>
      <w:r w:rsidR="00777E6B" w:rsidRPr="00045B7C">
        <w:rPr>
          <w:lang w:val="en-GB"/>
        </w:rPr>
        <w:t xml:space="preserve"> the limited time dedicated to it, and</w:t>
      </w:r>
      <w:r w:rsidRPr="00045B7C">
        <w:rPr>
          <w:lang w:val="en-GB"/>
        </w:rPr>
        <w:t xml:space="preserve"> </w:t>
      </w:r>
      <w:r w:rsidR="00153642" w:rsidRPr="00045B7C">
        <w:rPr>
          <w:lang w:val="en-GB"/>
        </w:rPr>
        <w:t>(b)</w:t>
      </w:r>
      <w:r w:rsidRPr="00045B7C">
        <w:rPr>
          <w:lang w:val="en-GB"/>
        </w:rPr>
        <w:t xml:space="preserve"> the aim of this teaching</w:t>
      </w:r>
      <w:r w:rsidR="00777E6B" w:rsidRPr="00045B7C">
        <w:rPr>
          <w:lang w:val="en-GB"/>
        </w:rPr>
        <w:t xml:space="preserve"> </w:t>
      </w:r>
      <w:r w:rsidR="00153642" w:rsidRPr="00045B7C">
        <w:rPr>
          <w:lang w:val="en-GB"/>
        </w:rPr>
        <w:t>initiative which</w:t>
      </w:r>
      <w:r w:rsidRPr="00045B7C">
        <w:rPr>
          <w:lang w:val="en-GB"/>
        </w:rPr>
        <w:t xml:space="preserve"> tends to be the development of </w:t>
      </w:r>
      <w:r w:rsidR="00153642" w:rsidRPr="00045B7C">
        <w:rPr>
          <w:lang w:val="en-GB"/>
        </w:rPr>
        <w:t xml:space="preserve">functional </w:t>
      </w:r>
      <w:r w:rsidRPr="00045B7C">
        <w:rPr>
          <w:lang w:val="en-GB"/>
        </w:rPr>
        <w:t xml:space="preserve">communication skills in a Foreign Language, and not the development of </w:t>
      </w:r>
      <w:r w:rsidR="00777E6B" w:rsidRPr="00045B7C">
        <w:rPr>
          <w:lang w:val="en-GB"/>
        </w:rPr>
        <w:t>communication</w:t>
      </w:r>
      <w:r w:rsidRPr="00045B7C">
        <w:rPr>
          <w:lang w:val="en-GB"/>
        </w:rPr>
        <w:t xml:space="preserve"> abilities similar to </w:t>
      </w:r>
      <w:r w:rsidR="00EA21AF" w:rsidRPr="00045B7C">
        <w:rPr>
          <w:lang w:val="en-GB"/>
        </w:rPr>
        <w:t xml:space="preserve">those of a </w:t>
      </w:r>
      <w:r w:rsidRPr="00045B7C">
        <w:rPr>
          <w:lang w:val="en-GB"/>
        </w:rPr>
        <w:t xml:space="preserve">monolingual English speaker. Similarly, </w:t>
      </w:r>
      <w:r w:rsidR="00153642" w:rsidRPr="00045B7C">
        <w:rPr>
          <w:lang w:val="en-GB"/>
        </w:rPr>
        <w:t>learners immerse</w:t>
      </w:r>
      <w:r w:rsidR="00EA21AF" w:rsidRPr="00045B7C">
        <w:rPr>
          <w:lang w:val="en-GB"/>
        </w:rPr>
        <w:t>d</w:t>
      </w:r>
      <w:r w:rsidR="00153642" w:rsidRPr="00045B7C">
        <w:rPr>
          <w:lang w:val="en-GB"/>
        </w:rPr>
        <w:t xml:space="preserve"> in </w:t>
      </w:r>
      <w:r w:rsidRPr="00045B7C">
        <w:rPr>
          <w:lang w:val="en-GB"/>
        </w:rPr>
        <w:t>CLIL</w:t>
      </w:r>
      <w:r w:rsidR="00153642" w:rsidRPr="00045B7C">
        <w:rPr>
          <w:lang w:val="en-GB"/>
        </w:rPr>
        <w:t xml:space="preserve"> (Content and Language Integrated Learning)</w:t>
      </w:r>
      <w:r w:rsidRPr="00045B7C">
        <w:rPr>
          <w:lang w:val="en-GB"/>
        </w:rPr>
        <w:t xml:space="preserve"> methodology in typical EFL con</w:t>
      </w:r>
      <w:r w:rsidR="00EA21AF" w:rsidRPr="00045B7C">
        <w:rPr>
          <w:lang w:val="en-GB"/>
        </w:rPr>
        <w:t>texts might derive</w:t>
      </w:r>
      <w:r w:rsidR="00153642" w:rsidRPr="00045B7C">
        <w:rPr>
          <w:lang w:val="en-GB"/>
        </w:rPr>
        <w:t xml:space="preserve"> greater </w:t>
      </w:r>
      <w:r w:rsidRPr="00045B7C">
        <w:rPr>
          <w:lang w:val="en-GB"/>
        </w:rPr>
        <w:t>benefit from</w:t>
      </w:r>
      <w:r w:rsidR="00BA2CB4">
        <w:rPr>
          <w:lang w:val="en-GB"/>
        </w:rPr>
        <w:t xml:space="preserve"> the</w:t>
      </w:r>
      <w:r w:rsidRPr="00045B7C">
        <w:rPr>
          <w:lang w:val="en-GB"/>
        </w:rPr>
        <w:t xml:space="preserve"> implementation </w:t>
      </w:r>
      <w:r w:rsidR="00153642" w:rsidRPr="00045B7C">
        <w:rPr>
          <w:lang w:val="en-GB"/>
        </w:rPr>
        <w:t xml:space="preserve">of this methodology </w:t>
      </w:r>
      <w:r w:rsidRPr="00045B7C">
        <w:rPr>
          <w:lang w:val="en-GB"/>
        </w:rPr>
        <w:t xml:space="preserve">at a stage when </w:t>
      </w:r>
      <w:r w:rsidR="00153642" w:rsidRPr="00045B7C">
        <w:rPr>
          <w:lang w:val="en-GB"/>
        </w:rPr>
        <w:t>they</w:t>
      </w:r>
      <w:r w:rsidRPr="00045B7C">
        <w:rPr>
          <w:lang w:val="en-GB"/>
        </w:rPr>
        <w:t xml:space="preserve"> have </w:t>
      </w:r>
      <w:r w:rsidR="00153642" w:rsidRPr="00045B7C">
        <w:rPr>
          <w:lang w:val="en-GB"/>
        </w:rPr>
        <w:t xml:space="preserve">already </w:t>
      </w:r>
      <w:r w:rsidRPr="00045B7C">
        <w:rPr>
          <w:lang w:val="en-GB"/>
        </w:rPr>
        <w:t>develope</w:t>
      </w:r>
      <w:r w:rsidR="00EA21AF" w:rsidRPr="00045B7C">
        <w:rPr>
          <w:lang w:val="en-GB"/>
        </w:rPr>
        <w:t>d L1 literacy skills, as could be seen in</w:t>
      </w:r>
      <w:r w:rsidR="00777E6B" w:rsidRPr="00045B7C">
        <w:rPr>
          <w:lang w:val="en-GB"/>
        </w:rPr>
        <w:t xml:space="preserve"> the case of Peter</w:t>
      </w:r>
      <w:r w:rsidR="00153642" w:rsidRPr="00045B7C">
        <w:rPr>
          <w:lang w:val="en-GB"/>
        </w:rPr>
        <w:t xml:space="preserve"> in the present study</w:t>
      </w:r>
      <w:r w:rsidR="00777E6B" w:rsidRPr="00045B7C">
        <w:rPr>
          <w:lang w:val="en-GB"/>
        </w:rPr>
        <w:t xml:space="preserve">, </w:t>
      </w:r>
      <w:r w:rsidR="00153642" w:rsidRPr="00045B7C">
        <w:rPr>
          <w:lang w:val="en-GB"/>
        </w:rPr>
        <w:t>always</w:t>
      </w:r>
      <w:r w:rsidRPr="00045B7C">
        <w:rPr>
          <w:lang w:val="en-GB"/>
        </w:rPr>
        <w:t xml:space="preserve"> bearing in mind that the </w:t>
      </w:r>
      <w:r w:rsidR="00153642" w:rsidRPr="00045B7C">
        <w:rPr>
          <w:lang w:val="en-GB"/>
        </w:rPr>
        <w:t xml:space="preserve">ultimate </w:t>
      </w:r>
      <w:r w:rsidRPr="00045B7C">
        <w:rPr>
          <w:lang w:val="en-GB"/>
        </w:rPr>
        <w:t>aim is probably for learners to develop communicative skills in English that allow them to function in that language and use it as</w:t>
      </w:r>
      <w:r w:rsidR="00EA21AF" w:rsidRPr="00045B7C">
        <w:rPr>
          <w:lang w:val="en-GB"/>
        </w:rPr>
        <w:t xml:space="preserve"> a</w:t>
      </w:r>
      <w:r w:rsidRPr="00045B7C">
        <w:rPr>
          <w:lang w:val="en-GB"/>
        </w:rPr>
        <w:t xml:space="preserve"> </w:t>
      </w:r>
      <w:r w:rsidRPr="00045B7C">
        <w:rPr>
          <w:i/>
          <w:lang w:val="en-GB"/>
        </w:rPr>
        <w:t>lingua franca</w:t>
      </w:r>
      <w:r w:rsidRPr="00045B7C">
        <w:rPr>
          <w:lang w:val="en-GB"/>
        </w:rPr>
        <w:t xml:space="preserve">.   </w:t>
      </w:r>
    </w:p>
    <w:p w14:paraId="52073E5C" w14:textId="77777777" w:rsidR="00782A7F" w:rsidRPr="00045B7C" w:rsidRDefault="00782A7F" w:rsidP="00045B7C">
      <w:pPr>
        <w:spacing w:line="360" w:lineRule="auto"/>
        <w:jc w:val="both"/>
        <w:rPr>
          <w:lang w:val="en-GB"/>
        </w:rPr>
      </w:pPr>
    </w:p>
    <w:p w14:paraId="27868E25" w14:textId="38605BB1" w:rsidR="009E23E9" w:rsidRPr="00A57282" w:rsidRDefault="00A57282" w:rsidP="00045B7C">
      <w:pPr>
        <w:spacing w:line="360" w:lineRule="auto"/>
        <w:jc w:val="both"/>
        <w:rPr>
          <w:lang w:val="en-GB"/>
        </w:rPr>
      </w:pPr>
      <w:r w:rsidRPr="00A57282">
        <w:rPr>
          <w:lang w:val="en-GB"/>
        </w:rPr>
        <w:t xml:space="preserve">10. IMPLICATIONS FOR FURTHER RESEARCH </w:t>
      </w:r>
    </w:p>
    <w:p w14:paraId="33281397" w14:textId="77777777" w:rsidR="00A57282" w:rsidRDefault="00A57282" w:rsidP="00045B7C">
      <w:pPr>
        <w:spacing w:line="360" w:lineRule="auto"/>
        <w:jc w:val="both"/>
        <w:rPr>
          <w:lang w:val="en-GB"/>
        </w:rPr>
      </w:pPr>
    </w:p>
    <w:p w14:paraId="2EEAA622" w14:textId="4BEA14A3" w:rsidR="0051005B" w:rsidRPr="00045B7C" w:rsidRDefault="009E23E9" w:rsidP="00045B7C">
      <w:pPr>
        <w:spacing w:line="360" w:lineRule="auto"/>
        <w:jc w:val="both"/>
        <w:rPr>
          <w:lang w:val="en-GB"/>
        </w:rPr>
      </w:pPr>
      <w:r w:rsidRPr="00045B7C">
        <w:rPr>
          <w:lang w:val="en-GB"/>
        </w:rPr>
        <w:lastRenderedPageBreak/>
        <w:t xml:space="preserve">To </w:t>
      </w:r>
      <w:r w:rsidR="00EA21AF" w:rsidRPr="00045B7C">
        <w:rPr>
          <w:lang w:val="en-GB"/>
        </w:rPr>
        <w:t>conclude</w:t>
      </w:r>
      <w:r w:rsidRPr="00045B7C">
        <w:rPr>
          <w:lang w:val="en-GB"/>
        </w:rPr>
        <w:t xml:space="preserve">, this study has a number of limitations. First, the fact that we are dealing with two highly international languages with prestigious status probably favours integration, motivation and positive attitudes towards each language when </w:t>
      </w:r>
      <w:r w:rsidR="007B7DB6" w:rsidRPr="00045B7C">
        <w:rPr>
          <w:lang w:val="en-GB"/>
        </w:rPr>
        <w:t>encountered</w:t>
      </w:r>
      <w:r w:rsidR="0051005B" w:rsidRPr="00045B7C">
        <w:rPr>
          <w:lang w:val="en-GB"/>
        </w:rPr>
        <w:t xml:space="preserve"> as a Foreign Lan</w:t>
      </w:r>
      <w:r w:rsidR="00EA21AF" w:rsidRPr="00045B7C">
        <w:rPr>
          <w:lang w:val="en-GB"/>
        </w:rPr>
        <w:t>guage. I</w:t>
      </w:r>
      <w:r w:rsidR="0051005B" w:rsidRPr="00045B7C">
        <w:rPr>
          <w:lang w:val="en-GB"/>
        </w:rPr>
        <w:t xml:space="preserve">n the case of languages with high and/or low social </w:t>
      </w:r>
      <w:r w:rsidR="001559EF" w:rsidRPr="00045B7C">
        <w:rPr>
          <w:lang w:val="en-GB"/>
        </w:rPr>
        <w:t>prestige</w:t>
      </w:r>
      <w:r w:rsidR="0051005B" w:rsidRPr="00045B7C">
        <w:rPr>
          <w:lang w:val="en-GB"/>
        </w:rPr>
        <w:t>, perhaps the attitudes and acceptance would ha</w:t>
      </w:r>
      <w:r w:rsidR="00A0073B" w:rsidRPr="00045B7C">
        <w:rPr>
          <w:lang w:val="en-GB"/>
        </w:rPr>
        <w:t>ve been different and the informan</w:t>
      </w:r>
      <w:r w:rsidR="0051005B" w:rsidRPr="00045B7C">
        <w:rPr>
          <w:lang w:val="en-GB"/>
        </w:rPr>
        <w:t xml:space="preserve">ts’ linguistic development would have also been affected. Second, </w:t>
      </w:r>
      <w:r w:rsidR="003E426D" w:rsidRPr="00045B7C">
        <w:rPr>
          <w:lang w:val="en-GB"/>
        </w:rPr>
        <w:t xml:space="preserve">the languages involved in this study, although distant, belong to the same language family and probably languages more distant from a typological point of view would have produced different results. Third, this is a case study run with just two </w:t>
      </w:r>
      <w:r w:rsidR="00A0073B" w:rsidRPr="00045B7C">
        <w:rPr>
          <w:lang w:val="en-GB"/>
        </w:rPr>
        <w:t>informants</w:t>
      </w:r>
      <w:r w:rsidR="003E426D" w:rsidRPr="00045B7C">
        <w:rPr>
          <w:lang w:val="en-GB"/>
        </w:rPr>
        <w:t xml:space="preserve"> whose main difference was the presence/absence of literacy skills. A study with a higher number of participants would probably provide </w:t>
      </w:r>
      <w:r w:rsidR="006C5E21" w:rsidRPr="00045B7C">
        <w:rPr>
          <w:lang w:val="en-GB"/>
        </w:rPr>
        <w:t>more nuanced</w:t>
      </w:r>
      <w:r w:rsidR="003E426D" w:rsidRPr="00045B7C">
        <w:rPr>
          <w:lang w:val="en-GB"/>
        </w:rPr>
        <w:t xml:space="preserve"> variation among </w:t>
      </w:r>
      <w:r w:rsidR="00684191" w:rsidRPr="00045B7C">
        <w:rPr>
          <w:lang w:val="en-GB"/>
        </w:rPr>
        <w:t xml:space="preserve">participants. </w:t>
      </w:r>
    </w:p>
    <w:p w14:paraId="0CFAF6F8" w14:textId="39364579" w:rsidR="009E23E9" w:rsidRPr="00045B7C" w:rsidRDefault="009E23E9" w:rsidP="00045B7C">
      <w:pPr>
        <w:spacing w:line="360" w:lineRule="auto"/>
        <w:ind w:firstLine="708"/>
        <w:jc w:val="both"/>
        <w:rPr>
          <w:lang w:val="en-GB"/>
        </w:rPr>
      </w:pPr>
      <w:r w:rsidRPr="00045B7C">
        <w:rPr>
          <w:lang w:val="en-GB"/>
        </w:rPr>
        <w:t>Further research would need to account for the way that the benefits of the intensive exposure described in this study can be maintained and preserved so that the cumulative effect of various experiences of this nature r</w:t>
      </w:r>
      <w:r w:rsidR="00EA21AF" w:rsidRPr="00045B7C">
        <w:rPr>
          <w:lang w:val="en-GB"/>
        </w:rPr>
        <w:t>e</w:t>
      </w:r>
      <w:r w:rsidRPr="00045B7C">
        <w:rPr>
          <w:lang w:val="en-GB"/>
        </w:rPr>
        <w:t xml:space="preserve">ally entail a benefit and a pathway to bilingual development. </w:t>
      </w:r>
    </w:p>
    <w:p w14:paraId="12E13641" w14:textId="77777777" w:rsidR="009E23E9" w:rsidRPr="00045B7C" w:rsidRDefault="009E23E9" w:rsidP="00045B7C">
      <w:pPr>
        <w:spacing w:line="360" w:lineRule="auto"/>
        <w:jc w:val="both"/>
        <w:rPr>
          <w:lang w:val="en-GB"/>
        </w:rPr>
      </w:pPr>
    </w:p>
    <w:p w14:paraId="4E936EA9" w14:textId="77777777" w:rsidR="00925098" w:rsidRPr="00045B7C" w:rsidRDefault="00925098" w:rsidP="00045B7C">
      <w:pPr>
        <w:spacing w:line="360" w:lineRule="auto"/>
        <w:jc w:val="both"/>
        <w:rPr>
          <w:lang w:val="en-GB"/>
        </w:rPr>
      </w:pPr>
    </w:p>
    <w:p w14:paraId="403FF3FA" w14:textId="1909D132" w:rsidR="00D33E22" w:rsidRPr="00A57282" w:rsidRDefault="00A57282" w:rsidP="00045B7C">
      <w:pPr>
        <w:spacing w:line="360" w:lineRule="auto"/>
        <w:jc w:val="both"/>
        <w:outlineLvl w:val="0"/>
        <w:rPr>
          <w:lang w:val="en-GB"/>
        </w:rPr>
      </w:pPr>
      <w:r w:rsidRPr="00A57282">
        <w:rPr>
          <w:lang w:val="en-GB"/>
        </w:rPr>
        <w:t>REFERENCES</w:t>
      </w:r>
    </w:p>
    <w:p w14:paraId="56215B73" w14:textId="16E701CA" w:rsidR="00DB15C0" w:rsidRDefault="00DB15C0" w:rsidP="00045B7C">
      <w:pPr>
        <w:spacing w:line="360" w:lineRule="auto"/>
        <w:jc w:val="both"/>
        <w:rPr>
          <w:lang w:val="en-GB"/>
        </w:rPr>
      </w:pPr>
    </w:p>
    <w:p w14:paraId="101F9597" w14:textId="77777777" w:rsidR="00346FAD" w:rsidRPr="00346FAD" w:rsidRDefault="00346FAD" w:rsidP="00346FAD">
      <w:pPr>
        <w:spacing w:line="360" w:lineRule="auto"/>
        <w:jc w:val="both"/>
        <w:rPr>
          <w:color w:val="222222"/>
          <w:shd w:val="clear" w:color="auto" w:fill="FFFFFF"/>
          <w:lang w:val="en-GB"/>
        </w:rPr>
      </w:pPr>
      <w:proofErr w:type="spellStart"/>
      <w:r w:rsidRPr="00346FAD">
        <w:rPr>
          <w:color w:val="222222"/>
          <w:shd w:val="clear" w:color="auto" w:fill="FFFFFF"/>
          <w:lang w:val="en-GB"/>
        </w:rPr>
        <w:t>Alcón</w:t>
      </w:r>
      <w:proofErr w:type="spellEnd"/>
      <w:r w:rsidRPr="00346FAD">
        <w:rPr>
          <w:color w:val="222222"/>
          <w:shd w:val="clear" w:color="auto" w:fill="FFFFFF"/>
          <w:lang w:val="en-GB"/>
        </w:rPr>
        <w:t>-Soler, E. (2015). Pragmatic learning and study abroad: Effects of instruction and length of stay. </w:t>
      </w:r>
      <w:r w:rsidRPr="00346FAD">
        <w:rPr>
          <w:i/>
          <w:color w:val="222222"/>
          <w:shd w:val="clear" w:color="auto" w:fill="FFFFFF"/>
          <w:lang w:val="en-GB"/>
        </w:rPr>
        <w:t>System</w:t>
      </w:r>
      <w:r w:rsidRPr="00346FAD">
        <w:rPr>
          <w:color w:val="222222"/>
          <w:shd w:val="clear" w:color="auto" w:fill="FFFFFF"/>
          <w:lang w:val="en-GB"/>
        </w:rPr>
        <w:t>, 48, 62-74.</w:t>
      </w:r>
    </w:p>
    <w:p w14:paraId="5BBE1F47" w14:textId="77777777" w:rsidR="00A3178A" w:rsidRDefault="00A3178A" w:rsidP="00A3178A">
      <w:pPr>
        <w:spacing w:line="360" w:lineRule="auto"/>
        <w:jc w:val="both"/>
        <w:rPr>
          <w:color w:val="222222"/>
          <w:shd w:val="clear" w:color="auto" w:fill="FFFFFF"/>
          <w:lang w:val="en-GB"/>
        </w:rPr>
      </w:pPr>
    </w:p>
    <w:p w14:paraId="1506051F" w14:textId="594F8C16" w:rsidR="00A3178A" w:rsidRPr="00A3178A" w:rsidRDefault="00A3178A" w:rsidP="00A3178A">
      <w:pPr>
        <w:spacing w:line="360" w:lineRule="auto"/>
        <w:jc w:val="both"/>
        <w:rPr>
          <w:color w:val="222222"/>
          <w:shd w:val="clear" w:color="auto" w:fill="FFFFFF"/>
          <w:lang w:val="en-GB"/>
        </w:rPr>
      </w:pPr>
      <w:r w:rsidRPr="00A3178A">
        <w:rPr>
          <w:color w:val="222222"/>
          <w:shd w:val="clear" w:color="auto" w:fill="FFFFFF"/>
          <w:lang w:val="en-GB"/>
        </w:rPr>
        <w:t>Allen, H. W. (2010). What shapes short-term study abroad experiences? A comparative case study of students’ motives and goals. </w:t>
      </w:r>
      <w:r w:rsidRPr="00A3178A">
        <w:rPr>
          <w:i/>
          <w:color w:val="222222"/>
          <w:shd w:val="clear" w:color="auto" w:fill="FFFFFF"/>
          <w:lang w:val="en-GB"/>
        </w:rPr>
        <w:t>Journal of Studies in International Education</w:t>
      </w:r>
      <w:r w:rsidRPr="00A3178A">
        <w:rPr>
          <w:color w:val="222222"/>
          <w:shd w:val="clear" w:color="auto" w:fill="FFFFFF"/>
          <w:lang w:val="en-GB"/>
        </w:rPr>
        <w:t>, 14(5), 452-470.</w:t>
      </w:r>
    </w:p>
    <w:p w14:paraId="3DB21A66" w14:textId="50852E49" w:rsidR="00346FAD" w:rsidRPr="00045B7C" w:rsidRDefault="00346FAD" w:rsidP="00045B7C">
      <w:pPr>
        <w:spacing w:line="360" w:lineRule="auto"/>
        <w:jc w:val="both"/>
        <w:rPr>
          <w:lang w:val="en-GB"/>
        </w:rPr>
      </w:pPr>
    </w:p>
    <w:p w14:paraId="6481D5AB" w14:textId="77777777" w:rsidR="00575FAB" w:rsidRPr="00045B7C" w:rsidRDefault="00575FAB" w:rsidP="00045B7C">
      <w:pPr>
        <w:spacing w:line="360" w:lineRule="auto"/>
        <w:jc w:val="both"/>
        <w:rPr>
          <w:lang w:val="en-GB"/>
        </w:rPr>
      </w:pPr>
      <w:r w:rsidRPr="00045B7C">
        <w:rPr>
          <w:color w:val="222222"/>
          <w:shd w:val="clear" w:color="auto" w:fill="FFFFFF"/>
          <w:lang w:val="en-GB"/>
        </w:rPr>
        <w:t>Barron-</w:t>
      </w:r>
      <w:proofErr w:type="spellStart"/>
      <w:r w:rsidRPr="00045B7C">
        <w:rPr>
          <w:color w:val="222222"/>
          <w:shd w:val="clear" w:color="auto" w:fill="FFFFFF"/>
          <w:lang w:val="en-GB"/>
        </w:rPr>
        <w:t>Hauwaert</w:t>
      </w:r>
      <w:proofErr w:type="spellEnd"/>
      <w:r w:rsidRPr="00045B7C">
        <w:rPr>
          <w:color w:val="222222"/>
          <w:shd w:val="clear" w:color="auto" w:fill="FFFFFF"/>
          <w:lang w:val="en-GB"/>
        </w:rPr>
        <w:t>, S. (2004). </w:t>
      </w:r>
      <w:r w:rsidRPr="00045B7C">
        <w:rPr>
          <w:i/>
          <w:iCs/>
          <w:color w:val="222222"/>
          <w:shd w:val="clear" w:color="auto" w:fill="FFFFFF"/>
          <w:lang w:val="en-GB"/>
        </w:rPr>
        <w:t>Language strategies for bilingual families: The one-parent-one-language approach</w:t>
      </w:r>
      <w:r w:rsidRPr="00045B7C">
        <w:rPr>
          <w:color w:val="222222"/>
          <w:shd w:val="clear" w:color="auto" w:fill="FFFFFF"/>
          <w:lang w:val="en-GB"/>
        </w:rPr>
        <w:t> (No. 7). Multilingual Matters.</w:t>
      </w:r>
    </w:p>
    <w:p w14:paraId="42E2C064" w14:textId="77777777" w:rsidR="0054372C" w:rsidRPr="00045B7C" w:rsidRDefault="0054372C" w:rsidP="00045B7C">
      <w:pPr>
        <w:spacing w:line="360" w:lineRule="auto"/>
        <w:jc w:val="both"/>
        <w:rPr>
          <w:color w:val="222222"/>
          <w:shd w:val="clear" w:color="auto" w:fill="FFFFFF"/>
          <w:lang w:val="en-GB"/>
        </w:rPr>
      </w:pPr>
    </w:p>
    <w:p w14:paraId="05A11C49" w14:textId="10C6BE17" w:rsidR="00947C03" w:rsidRPr="00947C03" w:rsidRDefault="00B5649F" w:rsidP="00947C03">
      <w:pPr>
        <w:spacing w:line="360" w:lineRule="auto"/>
        <w:jc w:val="both"/>
        <w:rPr>
          <w:color w:val="222222"/>
          <w:shd w:val="clear" w:color="auto" w:fill="FFFFFF"/>
          <w:lang w:val="en-GB"/>
        </w:rPr>
      </w:pPr>
      <w:proofErr w:type="spellStart"/>
      <w:r w:rsidRPr="00B222C1">
        <w:rPr>
          <w:color w:val="222222"/>
          <w:shd w:val="clear" w:color="auto" w:fill="FFFFFF"/>
          <w:lang w:val="en-US"/>
        </w:rPr>
        <w:t>Bongartz</w:t>
      </w:r>
      <w:proofErr w:type="spellEnd"/>
      <w:r w:rsidRPr="00B222C1">
        <w:rPr>
          <w:color w:val="222222"/>
          <w:shd w:val="clear" w:color="auto" w:fill="FFFFFF"/>
          <w:lang w:val="en-US"/>
        </w:rPr>
        <w:t xml:space="preserve">, C., &amp; Schneider, M. L. (2003). </w:t>
      </w:r>
      <w:r w:rsidRPr="00045B7C">
        <w:rPr>
          <w:color w:val="222222"/>
          <w:shd w:val="clear" w:color="auto" w:fill="FFFFFF"/>
          <w:lang w:val="en-GB"/>
        </w:rPr>
        <w:t>Linguistic development in social contexts: A study of two brothers learning German. </w:t>
      </w:r>
      <w:r w:rsidRPr="00045B7C">
        <w:rPr>
          <w:i/>
          <w:color w:val="222222"/>
          <w:shd w:val="clear" w:color="auto" w:fill="FFFFFF"/>
          <w:lang w:val="en-GB"/>
        </w:rPr>
        <w:t>The Modern Language Journal</w:t>
      </w:r>
      <w:r w:rsidRPr="00045B7C">
        <w:rPr>
          <w:color w:val="222222"/>
          <w:shd w:val="clear" w:color="auto" w:fill="FFFFFF"/>
          <w:lang w:val="en-GB"/>
        </w:rPr>
        <w:t>, 87(1), 13-37.</w:t>
      </w:r>
      <w:r w:rsidR="00947C03">
        <w:rPr>
          <w:color w:val="222222"/>
          <w:shd w:val="clear" w:color="auto" w:fill="FFFFFF"/>
          <w:lang w:val="en-GB"/>
        </w:rPr>
        <w:t xml:space="preserve"> </w:t>
      </w:r>
      <w:r w:rsidR="00B4480B">
        <w:fldChar w:fldCharType="begin"/>
      </w:r>
      <w:r w:rsidR="00B4480B" w:rsidRPr="00B4480B">
        <w:rPr>
          <w:lang w:val="en-US"/>
        </w:rPr>
        <w:instrText>HYPERLINK "https://doi.org/10.1111/1540-4781.00176" \t "_blank"</w:instrText>
      </w:r>
      <w:r w:rsidR="00B4480B">
        <w:fldChar w:fldCharType="separate"/>
      </w:r>
      <w:r w:rsidR="00947C03" w:rsidRPr="00C22D79">
        <w:rPr>
          <w:rStyle w:val="Hipervnculo"/>
          <w:lang w:val="en-US"/>
        </w:rPr>
        <w:t>https://doi.org/10.1111/1540-4781.00176</w:t>
      </w:r>
      <w:r w:rsidR="00B4480B">
        <w:rPr>
          <w:rStyle w:val="Hipervnculo"/>
          <w:lang w:val="en-US"/>
        </w:rPr>
        <w:fldChar w:fldCharType="end"/>
      </w:r>
    </w:p>
    <w:p w14:paraId="30DBDE07" w14:textId="3E681FB8" w:rsidR="00947C03" w:rsidRPr="00045B7C" w:rsidRDefault="00947C03" w:rsidP="00045B7C">
      <w:pPr>
        <w:spacing w:line="360" w:lineRule="auto"/>
        <w:jc w:val="both"/>
        <w:rPr>
          <w:color w:val="222222"/>
          <w:shd w:val="clear" w:color="auto" w:fill="FFFFFF"/>
          <w:lang w:val="en-GB"/>
        </w:rPr>
      </w:pPr>
    </w:p>
    <w:p w14:paraId="43A2369B" w14:textId="134570F6" w:rsidR="00BC5FEE" w:rsidRPr="00045B7C" w:rsidRDefault="00BC5FEE" w:rsidP="00045B7C">
      <w:pPr>
        <w:spacing w:line="360" w:lineRule="auto"/>
        <w:jc w:val="both"/>
        <w:rPr>
          <w:color w:val="222222"/>
          <w:shd w:val="clear" w:color="auto" w:fill="FFFFFF"/>
          <w:lang w:val="en-GB"/>
        </w:rPr>
      </w:pPr>
      <w:r w:rsidRPr="00045B7C">
        <w:rPr>
          <w:color w:val="222222"/>
          <w:shd w:val="clear" w:color="auto" w:fill="FFFFFF"/>
          <w:lang w:val="en-GB"/>
        </w:rPr>
        <w:lastRenderedPageBreak/>
        <w:t>Cohen, L., Manion, L., &amp; Morrison, K. (2013). </w:t>
      </w:r>
      <w:r w:rsidRPr="00045B7C">
        <w:rPr>
          <w:i/>
          <w:color w:val="222222"/>
          <w:shd w:val="clear" w:color="auto" w:fill="FFFFFF"/>
          <w:lang w:val="en-GB"/>
        </w:rPr>
        <w:t>Research methods in education</w:t>
      </w:r>
      <w:r w:rsidRPr="00045B7C">
        <w:rPr>
          <w:color w:val="222222"/>
          <w:shd w:val="clear" w:color="auto" w:fill="FFFFFF"/>
          <w:lang w:val="en-GB"/>
        </w:rPr>
        <w:t>. Routledge.</w:t>
      </w:r>
    </w:p>
    <w:p w14:paraId="07F77970" w14:textId="77777777" w:rsidR="00D97884" w:rsidRPr="00045B7C" w:rsidRDefault="00D97884" w:rsidP="00045B7C">
      <w:pPr>
        <w:spacing w:line="360" w:lineRule="auto"/>
        <w:jc w:val="both"/>
        <w:rPr>
          <w:lang w:val="en-GB"/>
        </w:rPr>
      </w:pPr>
    </w:p>
    <w:p w14:paraId="59C75002" w14:textId="4E5551D7" w:rsidR="00947C03" w:rsidRPr="00947C03" w:rsidRDefault="00D97884" w:rsidP="00947C03">
      <w:pPr>
        <w:spacing w:line="360" w:lineRule="auto"/>
        <w:jc w:val="both"/>
        <w:rPr>
          <w:color w:val="222222"/>
          <w:shd w:val="clear" w:color="auto" w:fill="FFFFFF"/>
          <w:lang w:val="en-GB"/>
        </w:rPr>
      </w:pPr>
      <w:proofErr w:type="spellStart"/>
      <w:r w:rsidRPr="00045B7C">
        <w:rPr>
          <w:color w:val="222222"/>
          <w:shd w:val="clear" w:color="auto" w:fill="FFFFFF"/>
          <w:lang w:val="en-GB"/>
        </w:rPr>
        <w:t>Collentine</w:t>
      </w:r>
      <w:proofErr w:type="spellEnd"/>
      <w:r w:rsidRPr="00045B7C">
        <w:rPr>
          <w:color w:val="222222"/>
          <w:shd w:val="clear" w:color="auto" w:fill="FFFFFF"/>
          <w:lang w:val="en-GB"/>
        </w:rPr>
        <w:t xml:space="preserve">, J. (2009). Study abroad research: Findings, implications and future directions. In C. Doughty and M. Long (eds) </w:t>
      </w:r>
      <w:r w:rsidRPr="00045B7C">
        <w:rPr>
          <w:i/>
          <w:color w:val="222222"/>
          <w:shd w:val="clear" w:color="auto" w:fill="FFFFFF"/>
          <w:lang w:val="en-GB"/>
        </w:rPr>
        <w:t>Handbook of Language Teaching</w:t>
      </w:r>
      <w:r w:rsidRPr="00045B7C">
        <w:rPr>
          <w:color w:val="222222"/>
          <w:shd w:val="clear" w:color="auto" w:fill="FFFFFF"/>
          <w:lang w:val="en-GB"/>
        </w:rPr>
        <w:t xml:space="preserve"> (pp. </w:t>
      </w:r>
      <w:r w:rsidRPr="00947C03">
        <w:rPr>
          <w:color w:val="222222"/>
          <w:shd w:val="clear" w:color="auto" w:fill="FFFFFF"/>
          <w:lang w:val="en-GB"/>
        </w:rPr>
        <w:t>218-233). Malden, MA: Blackwell</w:t>
      </w:r>
      <w:r w:rsidR="00947C03" w:rsidRPr="00947C03">
        <w:rPr>
          <w:color w:val="222222"/>
          <w:shd w:val="clear" w:color="auto" w:fill="FFFFFF"/>
          <w:lang w:val="en-GB"/>
        </w:rPr>
        <w:t xml:space="preserve">. </w:t>
      </w:r>
      <w:r w:rsidRPr="00947C03">
        <w:rPr>
          <w:color w:val="222222"/>
          <w:shd w:val="clear" w:color="auto" w:fill="FFFFFF"/>
          <w:lang w:val="en-GB"/>
        </w:rPr>
        <w:t xml:space="preserve"> </w:t>
      </w:r>
      <w:r w:rsidR="00B4480B">
        <w:fldChar w:fldCharType="begin"/>
      </w:r>
      <w:r w:rsidR="00B4480B" w:rsidRPr="00B4480B">
        <w:rPr>
          <w:lang w:val="en-US"/>
        </w:rPr>
        <w:instrText>HYPERLINK "https://doi.org/10.1002/9781444315783.ch13" \t "_blank"</w:instrText>
      </w:r>
      <w:r w:rsidR="00B4480B">
        <w:fldChar w:fldCharType="separate"/>
      </w:r>
      <w:r w:rsidR="00947C03" w:rsidRPr="00C22D79">
        <w:rPr>
          <w:rStyle w:val="Hipervnculo"/>
          <w:lang w:val="en-US"/>
        </w:rPr>
        <w:t>https://doi.org/10.1002/9781444315783.ch13</w:t>
      </w:r>
      <w:r w:rsidR="00B4480B">
        <w:rPr>
          <w:rStyle w:val="Hipervnculo"/>
          <w:lang w:val="en-US"/>
        </w:rPr>
        <w:fldChar w:fldCharType="end"/>
      </w:r>
    </w:p>
    <w:p w14:paraId="2EF6AAC4" w14:textId="77777777" w:rsidR="00947C03" w:rsidRPr="00045B7C" w:rsidRDefault="00947C03" w:rsidP="00045B7C">
      <w:pPr>
        <w:spacing w:line="360" w:lineRule="auto"/>
        <w:jc w:val="both"/>
        <w:rPr>
          <w:color w:val="222222"/>
          <w:shd w:val="clear" w:color="auto" w:fill="FFFFFF"/>
          <w:lang w:val="en-GB"/>
        </w:rPr>
      </w:pPr>
    </w:p>
    <w:p w14:paraId="172730FB" w14:textId="007DE769" w:rsidR="00D97884" w:rsidRPr="00045B7C" w:rsidRDefault="00D97884" w:rsidP="00045B7C">
      <w:pPr>
        <w:spacing w:line="360" w:lineRule="auto"/>
        <w:jc w:val="both"/>
        <w:rPr>
          <w:color w:val="222222"/>
          <w:shd w:val="clear" w:color="auto" w:fill="FFFFFF"/>
          <w:lang w:val="en-GB"/>
        </w:rPr>
      </w:pPr>
      <w:r w:rsidRPr="00045B7C">
        <w:rPr>
          <w:color w:val="222222"/>
          <w:shd w:val="clear" w:color="auto" w:fill="FFFFFF"/>
          <w:lang w:val="en-GB"/>
        </w:rPr>
        <w:t xml:space="preserve">Coyle, D., P. Hood &amp; P. </w:t>
      </w:r>
      <w:proofErr w:type="spellStart"/>
      <w:r w:rsidRPr="00045B7C">
        <w:rPr>
          <w:color w:val="222222"/>
          <w:shd w:val="clear" w:color="auto" w:fill="FFFFFF"/>
          <w:lang w:val="en-GB"/>
        </w:rPr>
        <w:t>Mehisto</w:t>
      </w:r>
      <w:proofErr w:type="spellEnd"/>
      <w:r w:rsidRPr="00045B7C">
        <w:rPr>
          <w:color w:val="222222"/>
          <w:shd w:val="clear" w:color="auto" w:fill="FFFFFF"/>
          <w:lang w:val="en-GB"/>
        </w:rPr>
        <w:t xml:space="preserve">. </w:t>
      </w:r>
      <w:r w:rsidR="00A0698F">
        <w:rPr>
          <w:color w:val="222222"/>
          <w:shd w:val="clear" w:color="auto" w:fill="FFFFFF"/>
          <w:lang w:val="en-GB"/>
        </w:rPr>
        <w:t>(</w:t>
      </w:r>
      <w:r w:rsidRPr="00045B7C">
        <w:rPr>
          <w:color w:val="222222"/>
          <w:shd w:val="clear" w:color="auto" w:fill="FFFFFF"/>
          <w:lang w:val="en-GB"/>
        </w:rPr>
        <w:t>2010</w:t>
      </w:r>
      <w:r w:rsidR="00A0698F">
        <w:rPr>
          <w:color w:val="222222"/>
          <w:shd w:val="clear" w:color="auto" w:fill="FFFFFF"/>
          <w:lang w:val="en-GB"/>
        </w:rPr>
        <w:t>)</w:t>
      </w:r>
      <w:r w:rsidRPr="00045B7C">
        <w:rPr>
          <w:color w:val="222222"/>
          <w:shd w:val="clear" w:color="auto" w:fill="FFFFFF"/>
          <w:lang w:val="en-GB"/>
        </w:rPr>
        <w:t xml:space="preserve">. </w:t>
      </w:r>
      <w:r w:rsidRPr="00A57282">
        <w:rPr>
          <w:i/>
          <w:color w:val="222222"/>
          <w:shd w:val="clear" w:color="auto" w:fill="FFFFFF"/>
          <w:lang w:val="en-GB"/>
        </w:rPr>
        <w:t>CLIL: Content and Language Integrated Learning</w:t>
      </w:r>
      <w:r w:rsidRPr="00045B7C">
        <w:rPr>
          <w:color w:val="222222"/>
          <w:shd w:val="clear" w:color="auto" w:fill="FFFFFF"/>
          <w:lang w:val="en-GB"/>
        </w:rPr>
        <w:t xml:space="preserve">. </w:t>
      </w:r>
      <w:proofErr w:type="spellStart"/>
      <w:r w:rsidRPr="00045B7C">
        <w:rPr>
          <w:color w:val="222222"/>
          <w:shd w:val="clear" w:color="auto" w:fill="FFFFFF"/>
          <w:lang w:val="en-GB"/>
        </w:rPr>
        <w:t>Cambrige</w:t>
      </w:r>
      <w:proofErr w:type="spellEnd"/>
      <w:r w:rsidRPr="00045B7C">
        <w:rPr>
          <w:color w:val="222222"/>
          <w:shd w:val="clear" w:color="auto" w:fill="FFFFFF"/>
          <w:lang w:val="en-GB"/>
        </w:rPr>
        <w:t xml:space="preserve">: Cambridge University Press. </w:t>
      </w:r>
    </w:p>
    <w:p w14:paraId="3462136F" w14:textId="4E9A8162" w:rsidR="00D97884" w:rsidRDefault="00D97884" w:rsidP="00045B7C">
      <w:pPr>
        <w:spacing w:line="360" w:lineRule="auto"/>
        <w:jc w:val="both"/>
        <w:rPr>
          <w:color w:val="222222"/>
          <w:shd w:val="clear" w:color="auto" w:fill="FFFFFF"/>
          <w:lang w:val="en-GB"/>
        </w:rPr>
      </w:pPr>
    </w:p>
    <w:p w14:paraId="69FBE95F" w14:textId="77777777" w:rsidR="006714B7" w:rsidRPr="006714B7" w:rsidRDefault="006714B7" w:rsidP="006714B7">
      <w:pPr>
        <w:spacing w:line="360" w:lineRule="auto"/>
        <w:jc w:val="both"/>
        <w:rPr>
          <w:color w:val="222222"/>
          <w:shd w:val="clear" w:color="auto" w:fill="FFFFFF"/>
          <w:lang w:val="en-GB"/>
        </w:rPr>
      </w:pPr>
      <w:r w:rsidRPr="006714B7">
        <w:rPr>
          <w:color w:val="222222"/>
          <w:shd w:val="clear" w:color="auto" w:fill="FFFFFF"/>
          <w:lang w:val="en-GB"/>
        </w:rPr>
        <w:t xml:space="preserve">Cubillos, J. H., </w:t>
      </w:r>
      <w:proofErr w:type="spellStart"/>
      <w:r w:rsidRPr="006714B7">
        <w:rPr>
          <w:color w:val="222222"/>
          <w:shd w:val="clear" w:color="auto" w:fill="FFFFFF"/>
          <w:lang w:val="en-GB"/>
        </w:rPr>
        <w:t>Chieffo</w:t>
      </w:r>
      <w:proofErr w:type="spellEnd"/>
      <w:r w:rsidRPr="006714B7">
        <w:rPr>
          <w:color w:val="222222"/>
          <w:shd w:val="clear" w:color="auto" w:fill="FFFFFF"/>
          <w:lang w:val="en-GB"/>
        </w:rPr>
        <w:t>, L., &amp; Fan, C. (2008). The impact of short</w:t>
      </w:r>
      <w:r w:rsidRPr="006714B7">
        <w:rPr>
          <w:rFonts w:ascii="Cambria Math" w:hAnsi="Cambria Math" w:cs="Cambria Math"/>
          <w:color w:val="222222"/>
          <w:shd w:val="clear" w:color="auto" w:fill="FFFFFF"/>
          <w:lang w:val="en-GB"/>
        </w:rPr>
        <w:t>‐</w:t>
      </w:r>
      <w:r w:rsidRPr="006714B7">
        <w:rPr>
          <w:color w:val="222222"/>
          <w:shd w:val="clear" w:color="auto" w:fill="FFFFFF"/>
          <w:lang w:val="en-GB"/>
        </w:rPr>
        <w:t>term study abroad programs on L2 listening comprehension skills. </w:t>
      </w:r>
      <w:r w:rsidRPr="006714B7">
        <w:rPr>
          <w:i/>
          <w:color w:val="222222"/>
          <w:shd w:val="clear" w:color="auto" w:fill="FFFFFF"/>
          <w:lang w:val="en-GB"/>
        </w:rPr>
        <w:t>Foreign Language Annals</w:t>
      </w:r>
      <w:r w:rsidRPr="006714B7">
        <w:rPr>
          <w:color w:val="222222"/>
          <w:shd w:val="clear" w:color="auto" w:fill="FFFFFF"/>
          <w:lang w:val="en-GB"/>
        </w:rPr>
        <w:t>, 41(1), 157-186.</w:t>
      </w:r>
    </w:p>
    <w:p w14:paraId="18626984" w14:textId="77777777" w:rsidR="006714B7" w:rsidRPr="00045B7C" w:rsidRDefault="006714B7" w:rsidP="00045B7C">
      <w:pPr>
        <w:spacing w:line="360" w:lineRule="auto"/>
        <w:jc w:val="both"/>
        <w:rPr>
          <w:color w:val="222222"/>
          <w:shd w:val="clear" w:color="auto" w:fill="FFFFFF"/>
          <w:lang w:val="en-GB"/>
        </w:rPr>
      </w:pPr>
    </w:p>
    <w:p w14:paraId="0FFB8DC7" w14:textId="1AD6F5ED" w:rsidR="0054372C" w:rsidRPr="00045B7C" w:rsidRDefault="0054372C" w:rsidP="00045B7C">
      <w:pPr>
        <w:spacing w:line="360" w:lineRule="auto"/>
        <w:jc w:val="both"/>
        <w:rPr>
          <w:color w:val="222222"/>
          <w:shd w:val="clear" w:color="auto" w:fill="FFFFFF"/>
          <w:lang w:val="en-GB"/>
        </w:rPr>
      </w:pPr>
      <w:r w:rsidRPr="00045B7C">
        <w:rPr>
          <w:color w:val="222222"/>
          <w:shd w:val="clear" w:color="auto" w:fill="FFFFFF"/>
          <w:lang w:val="en-GB"/>
        </w:rPr>
        <w:t>Cummins, J. (2005). A proposal for action: Strategies for recognizing heritage language competence as a learning resource within the mainstream classroom. </w:t>
      </w:r>
      <w:r w:rsidRPr="00045B7C">
        <w:rPr>
          <w:i/>
          <w:color w:val="222222"/>
          <w:shd w:val="clear" w:color="auto" w:fill="FFFFFF"/>
          <w:lang w:val="en-GB"/>
        </w:rPr>
        <w:t>Modern Language Journal</w:t>
      </w:r>
      <w:r w:rsidRPr="00045B7C">
        <w:rPr>
          <w:color w:val="222222"/>
          <w:shd w:val="clear" w:color="auto" w:fill="FFFFFF"/>
          <w:lang w:val="en-GB"/>
        </w:rPr>
        <w:t>, 89/4, 585-592.</w:t>
      </w:r>
    </w:p>
    <w:p w14:paraId="5BAF9DC4" w14:textId="549A1444" w:rsidR="00A3178A" w:rsidRPr="00CE14E6" w:rsidRDefault="00A3178A" w:rsidP="00A3178A">
      <w:pPr>
        <w:rPr>
          <w:rFonts w:ascii="Arial" w:hAnsi="Arial" w:cs="Arial"/>
          <w:color w:val="222222"/>
          <w:sz w:val="20"/>
          <w:szCs w:val="20"/>
          <w:shd w:val="clear" w:color="auto" w:fill="FFFFFF"/>
          <w:lang w:val="en-US"/>
        </w:rPr>
      </w:pPr>
    </w:p>
    <w:p w14:paraId="07AE0089" w14:textId="77777777" w:rsidR="00A3178A" w:rsidRPr="00A3178A" w:rsidRDefault="00A3178A" w:rsidP="00A3178A">
      <w:pPr>
        <w:spacing w:line="360" w:lineRule="auto"/>
        <w:jc w:val="both"/>
        <w:rPr>
          <w:color w:val="222222"/>
          <w:shd w:val="clear" w:color="auto" w:fill="FFFFFF"/>
          <w:lang w:val="en-GB"/>
        </w:rPr>
      </w:pPr>
      <w:r w:rsidRPr="00A3178A">
        <w:rPr>
          <w:color w:val="222222"/>
          <w:shd w:val="clear" w:color="auto" w:fill="FFFFFF"/>
          <w:lang w:val="en-GB"/>
        </w:rPr>
        <w:t>Davidson, D. E. (2007). Study abroad and outcomes measurements: The case of Russian. </w:t>
      </w:r>
      <w:r w:rsidRPr="00A3178A">
        <w:rPr>
          <w:i/>
          <w:color w:val="222222"/>
          <w:shd w:val="clear" w:color="auto" w:fill="FFFFFF"/>
          <w:lang w:val="en-GB"/>
        </w:rPr>
        <w:t>The Modern Language Journal</w:t>
      </w:r>
      <w:r w:rsidRPr="00A3178A">
        <w:rPr>
          <w:color w:val="222222"/>
          <w:shd w:val="clear" w:color="auto" w:fill="FFFFFF"/>
          <w:lang w:val="en-GB"/>
        </w:rPr>
        <w:t>, 91(2), 276-280.</w:t>
      </w:r>
    </w:p>
    <w:p w14:paraId="3608524A" w14:textId="7849B5B3" w:rsidR="00A3178A" w:rsidRPr="00CE14E6" w:rsidRDefault="00A3178A" w:rsidP="00A3178A">
      <w:pPr>
        <w:rPr>
          <w:rFonts w:ascii="Arial" w:hAnsi="Arial" w:cs="Arial"/>
          <w:color w:val="222222"/>
          <w:sz w:val="20"/>
          <w:szCs w:val="20"/>
          <w:shd w:val="clear" w:color="auto" w:fill="FFFFFF"/>
          <w:lang w:val="en-US"/>
        </w:rPr>
      </w:pPr>
    </w:p>
    <w:p w14:paraId="3ECC858B" w14:textId="77777777" w:rsidR="00A3178A" w:rsidRPr="00CE14E6" w:rsidRDefault="00A3178A" w:rsidP="00A3178A">
      <w:pPr>
        <w:rPr>
          <w:rFonts w:ascii="Arial" w:hAnsi="Arial" w:cs="Arial"/>
          <w:color w:val="222222"/>
          <w:sz w:val="20"/>
          <w:szCs w:val="20"/>
          <w:shd w:val="clear" w:color="auto" w:fill="FFFFFF"/>
          <w:lang w:val="en-US"/>
        </w:rPr>
      </w:pPr>
    </w:p>
    <w:p w14:paraId="4D60414C" w14:textId="00B5DB6D" w:rsidR="00A3178A" w:rsidRPr="00A3178A" w:rsidRDefault="00A3178A" w:rsidP="00A3178A">
      <w:pPr>
        <w:spacing w:line="360" w:lineRule="auto"/>
        <w:jc w:val="both"/>
        <w:rPr>
          <w:color w:val="222222"/>
          <w:shd w:val="clear" w:color="auto" w:fill="FFFFFF"/>
          <w:lang w:val="en-GB"/>
        </w:rPr>
      </w:pPr>
      <w:r w:rsidRPr="00A3178A">
        <w:rPr>
          <w:color w:val="222222"/>
          <w:shd w:val="clear" w:color="auto" w:fill="FFFFFF"/>
          <w:lang w:val="en-GB"/>
        </w:rPr>
        <w:t>Davidson, D. E. (2010). Study abroad: When, how long, and with what results? New data from the Russian front. </w:t>
      </w:r>
      <w:r w:rsidRPr="00A3178A">
        <w:rPr>
          <w:i/>
          <w:color w:val="222222"/>
          <w:shd w:val="clear" w:color="auto" w:fill="FFFFFF"/>
          <w:lang w:val="en-GB"/>
        </w:rPr>
        <w:t>Foreign Language Annals</w:t>
      </w:r>
      <w:r w:rsidRPr="00A3178A">
        <w:rPr>
          <w:color w:val="222222"/>
          <w:shd w:val="clear" w:color="auto" w:fill="FFFFFF"/>
          <w:lang w:val="en-GB"/>
        </w:rPr>
        <w:t>, 43(1), 6-26.</w:t>
      </w:r>
    </w:p>
    <w:p w14:paraId="7661CD24" w14:textId="0772A7C0" w:rsidR="00A3178A" w:rsidRPr="00045B7C" w:rsidRDefault="00A3178A" w:rsidP="00045B7C">
      <w:pPr>
        <w:spacing w:line="360" w:lineRule="auto"/>
        <w:jc w:val="both"/>
        <w:rPr>
          <w:color w:val="222222"/>
          <w:shd w:val="clear" w:color="auto" w:fill="FFFFFF"/>
          <w:lang w:val="en-GB"/>
        </w:rPr>
      </w:pPr>
    </w:p>
    <w:p w14:paraId="5AFA7A6E" w14:textId="26E8C09C" w:rsidR="00947C03" w:rsidRPr="00947C03" w:rsidRDefault="00DB15C0" w:rsidP="00045B7C">
      <w:pPr>
        <w:spacing w:line="360" w:lineRule="auto"/>
        <w:jc w:val="both"/>
        <w:rPr>
          <w:lang w:val="en-GB"/>
        </w:rPr>
      </w:pPr>
      <w:proofErr w:type="spellStart"/>
      <w:r w:rsidRPr="00045B7C">
        <w:rPr>
          <w:lang w:val="en-GB"/>
        </w:rPr>
        <w:t>DeKeyser</w:t>
      </w:r>
      <w:proofErr w:type="spellEnd"/>
      <w:r w:rsidRPr="00045B7C">
        <w:rPr>
          <w:lang w:val="en-GB"/>
        </w:rPr>
        <w:t>, R.</w:t>
      </w:r>
      <w:r w:rsidR="001568D7" w:rsidRPr="00045B7C">
        <w:rPr>
          <w:lang w:val="en-GB"/>
        </w:rPr>
        <w:t xml:space="preserve"> </w:t>
      </w:r>
      <w:r w:rsidRPr="00045B7C">
        <w:rPr>
          <w:lang w:val="en-GB"/>
        </w:rPr>
        <w:t xml:space="preserve">M. </w:t>
      </w:r>
      <w:r w:rsidR="00DF104D" w:rsidRPr="00045B7C">
        <w:rPr>
          <w:lang w:val="en-GB"/>
        </w:rPr>
        <w:t>(</w:t>
      </w:r>
      <w:r w:rsidRPr="00045B7C">
        <w:rPr>
          <w:lang w:val="en-GB"/>
        </w:rPr>
        <w:t>2007</w:t>
      </w:r>
      <w:r w:rsidR="00DF104D" w:rsidRPr="00045B7C">
        <w:rPr>
          <w:lang w:val="en-GB"/>
        </w:rPr>
        <w:t>)</w:t>
      </w:r>
      <w:r w:rsidR="007F222E" w:rsidRPr="00045B7C">
        <w:rPr>
          <w:lang w:val="en-GB"/>
        </w:rPr>
        <w:t xml:space="preserve">. </w:t>
      </w:r>
      <w:r w:rsidRPr="00045B7C">
        <w:rPr>
          <w:lang w:val="en-GB"/>
        </w:rPr>
        <w:t>Study abro</w:t>
      </w:r>
      <w:r w:rsidR="007F222E" w:rsidRPr="00045B7C">
        <w:rPr>
          <w:lang w:val="en-GB"/>
        </w:rPr>
        <w:t>ad as foreign language practice</w:t>
      </w:r>
      <w:r w:rsidRPr="00045B7C">
        <w:rPr>
          <w:lang w:val="en-GB"/>
        </w:rPr>
        <w:t xml:space="preserve">, in R.M. </w:t>
      </w:r>
      <w:proofErr w:type="spellStart"/>
      <w:r w:rsidRPr="00045B7C">
        <w:rPr>
          <w:lang w:val="en-GB"/>
        </w:rPr>
        <w:t>DeKeyser</w:t>
      </w:r>
      <w:proofErr w:type="spellEnd"/>
      <w:r w:rsidRPr="00045B7C">
        <w:rPr>
          <w:lang w:val="en-GB"/>
        </w:rPr>
        <w:t xml:space="preserve"> (ed</w:t>
      </w:r>
      <w:r w:rsidR="001568D7" w:rsidRPr="00045B7C">
        <w:rPr>
          <w:lang w:val="en-GB"/>
        </w:rPr>
        <w:t>.</w:t>
      </w:r>
      <w:r w:rsidRPr="00045B7C">
        <w:rPr>
          <w:lang w:val="en-GB"/>
        </w:rPr>
        <w:t xml:space="preserve">) </w:t>
      </w:r>
      <w:r w:rsidRPr="00045B7C">
        <w:rPr>
          <w:i/>
          <w:lang w:val="en-GB"/>
        </w:rPr>
        <w:t>Practice in a Second Language</w:t>
      </w:r>
      <w:r w:rsidRPr="00045B7C">
        <w:rPr>
          <w:lang w:val="en-GB"/>
        </w:rPr>
        <w:t>. Cambridge: Cambridge University Press.</w:t>
      </w:r>
      <w:r w:rsidR="00947C03">
        <w:rPr>
          <w:lang w:val="en-GB"/>
        </w:rPr>
        <w:t xml:space="preserve"> </w:t>
      </w:r>
      <w:r w:rsidR="00B4480B">
        <w:fldChar w:fldCharType="begin"/>
      </w:r>
      <w:r w:rsidR="00B4480B" w:rsidRPr="00B4480B">
        <w:rPr>
          <w:lang w:val="en-US"/>
        </w:rPr>
        <w:instrText>HYPERLINK "https://doi.org/10.1017/CBO9780511667275.012" \t "_blank"</w:instrText>
      </w:r>
      <w:r w:rsidR="00B4480B">
        <w:fldChar w:fldCharType="separate"/>
      </w:r>
      <w:r w:rsidR="00947C03" w:rsidRPr="00C22D79">
        <w:rPr>
          <w:rStyle w:val="Hipervnculo"/>
          <w:lang w:val="en-US"/>
        </w:rPr>
        <w:t>https://doi.org/10.1017/CBO9780511667275.012</w:t>
      </w:r>
      <w:r w:rsidR="00B4480B">
        <w:rPr>
          <w:rStyle w:val="Hipervnculo"/>
          <w:lang w:val="en-US"/>
        </w:rPr>
        <w:fldChar w:fldCharType="end"/>
      </w:r>
    </w:p>
    <w:p w14:paraId="7DD7CDAE" w14:textId="3B959A2E" w:rsidR="00947C03" w:rsidRDefault="00947C03" w:rsidP="00045B7C">
      <w:pPr>
        <w:spacing w:line="360" w:lineRule="auto"/>
        <w:jc w:val="both"/>
        <w:rPr>
          <w:lang w:val="en-GB"/>
        </w:rPr>
      </w:pPr>
    </w:p>
    <w:p w14:paraId="6DA3180D" w14:textId="1DFF2BB7" w:rsidR="00630E56" w:rsidRPr="00630E56" w:rsidRDefault="00630E56" w:rsidP="00630E56">
      <w:pPr>
        <w:spacing w:line="360" w:lineRule="auto"/>
        <w:jc w:val="both"/>
        <w:rPr>
          <w:lang w:val="en-GB"/>
        </w:rPr>
      </w:pPr>
      <w:proofErr w:type="spellStart"/>
      <w:r>
        <w:rPr>
          <w:lang w:val="en-GB"/>
        </w:rPr>
        <w:t>Deuchar</w:t>
      </w:r>
      <w:proofErr w:type="spellEnd"/>
      <w:r>
        <w:rPr>
          <w:lang w:val="en-GB"/>
        </w:rPr>
        <w:t>, M., &amp; Quay, S. (2000</w:t>
      </w:r>
      <w:r w:rsidRPr="00630E56">
        <w:rPr>
          <w:lang w:val="en-GB"/>
        </w:rPr>
        <w:t>). </w:t>
      </w:r>
      <w:r w:rsidRPr="00630E56">
        <w:rPr>
          <w:i/>
          <w:lang w:val="en-GB"/>
        </w:rPr>
        <w:t>Bilingual acquisition: Theoretical implications of a case study</w:t>
      </w:r>
      <w:r>
        <w:rPr>
          <w:lang w:val="en-GB"/>
        </w:rPr>
        <w:t>. Oxford: Oxford University Press</w:t>
      </w:r>
      <w:r w:rsidRPr="00630E56">
        <w:rPr>
          <w:lang w:val="en-GB"/>
        </w:rPr>
        <w:t>.</w:t>
      </w:r>
    </w:p>
    <w:p w14:paraId="45E23D66" w14:textId="77777777" w:rsidR="00E1768C" w:rsidRDefault="00E1768C" w:rsidP="00E1768C">
      <w:pPr>
        <w:rPr>
          <w:rFonts w:ascii="Arial" w:hAnsi="Arial" w:cs="Arial"/>
          <w:color w:val="222222"/>
          <w:sz w:val="20"/>
          <w:szCs w:val="20"/>
          <w:shd w:val="clear" w:color="auto" w:fill="FFFFFF"/>
          <w:lang w:val="en-GB"/>
        </w:rPr>
      </w:pPr>
    </w:p>
    <w:p w14:paraId="1BFA16DC" w14:textId="5A50C99D" w:rsidR="00E1768C" w:rsidRDefault="00E1768C" w:rsidP="00E1768C">
      <w:pPr>
        <w:spacing w:line="360" w:lineRule="auto"/>
        <w:jc w:val="both"/>
        <w:rPr>
          <w:color w:val="222222"/>
          <w:shd w:val="clear" w:color="auto" w:fill="FFFFFF"/>
          <w:lang w:val="en-GB"/>
        </w:rPr>
      </w:pPr>
      <w:r w:rsidRPr="00E1768C">
        <w:rPr>
          <w:color w:val="222222"/>
          <w:shd w:val="clear" w:color="auto" w:fill="FFFFFF"/>
          <w:lang w:val="en-GB"/>
        </w:rPr>
        <w:t>Dewey, D. P. (2004). A comparison of reading development by learners of Japanese in intensive domestic immersion and study abroad contexts. </w:t>
      </w:r>
      <w:r w:rsidRPr="00E1768C">
        <w:rPr>
          <w:i/>
          <w:color w:val="222222"/>
          <w:shd w:val="clear" w:color="auto" w:fill="FFFFFF"/>
          <w:lang w:val="en-GB"/>
        </w:rPr>
        <w:t>Studies in Second Language Acquisition</w:t>
      </w:r>
      <w:r w:rsidRPr="00E1768C">
        <w:rPr>
          <w:color w:val="222222"/>
          <w:shd w:val="clear" w:color="auto" w:fill="FFFFFF"/>
          <w:lang w:val="en-GB"/>
        </w:rPr>
        <w:t>, 26(2), 303-327.</w:t>
      </w:r>
    </w:p>
    <w:p w14:paraId="685364C0" w14:textId="624CF5FC" w:rsidR="00E1768C" w:rsidRDefault="00E1768C" w:rsidP="00E1768C">
      <w:pPr>
        <w:spacing w:line="360" w:lineRule="auto"/>
        <w:jc w:val="both"/>
        <w:rPr>
          <w:color w:val="222222"/>
          <w:shd w:val="clear" w:color="auto" w:fill="FFFFFF"/>
          <w:lang w:val="en-GB"/>
        </w:rPr>
      </w:pPr>
    </w:p>
    <w:p w14:paraId="05E15F56" w14:textId="77777777" w:rsidR="00E1768C" w:rsidRPr="00E1768C" w:rsidRDefault="00E1768C" w:rsidP="00E1768C">
      <w:pPr>
        <w:spacing w:line="360" w:lineRule="auto"/>
        <w:jc w:val="both"/>
        <w:rPr>
          <w:color w:val="222222"/>
          <w:shd w:val="clear" w:color="auto" w:fill="FFFFFF"/>
          <w:lang w:val="en-GB"/>
        </w:rPr>
      </w:pPr>
      <w:r w:rsidRPr="00E1768C">
        <w:rPr>
          <w:color w:val="222222"/>
          <w:shd w:val="clear" w:color="auto" w:fill="FFFFFF"/>
          <w:lang w:val="en-GB"/>
        </w:rPr>
        <w:t xml:space="preserve">Dewey, D. P. (2008). Japanese vocabulary acquisition by learners in three contexts. Frontiers: </w:t>
      </w:r>
      <w:r w:rsidRPr="00E1768C">
        <w:rPr>
          <w:i/>
          <w:color w:val="222222"/>
          <w:shd w:val="clear" w:color="auto" w:fill="FFFFFF"/>
          <w:lang w:val="en-GB"/>
        </w:rPr>
        <w:t>The Interdisciplinary Journal of Study Abroad</w:t>
      </w:r>
      <w:r w:rsidRPr="00E1768C">
        <w:rPr>
          <w:color w:val="222222"/>
          <w:shd w:val="clear" w:color="auto" w:fill="FFFFFF"/>
          <w:lang w:val="en-GB"/>
        </w:rPr>
        <w:t>, 15, 127-148.</w:t>
      </w:r>
    </w:p>
    <w:p w14:paraId="400977F9" w14:textId="321317EC" w:rsidR="00630E56" w:rsidRPr="00E1768C" w:rsidRDefault="00630E56" w:rsidP="00045B7C">
      <w:pPr>
        <w:spacing w:line="360" w:lineRule="auto"/>
        <w:jc w:val="both"/>
        <w:rPr>
          <w:color w:val="222222"/>
          <w:shd w:val="clear" w:color="auto" w:fill="FFFFFF"/>
          <w:lang w:val="en-GB"/>
        </w:rPr>
      </w:pPr>
    </w:p>
    <w:p w14:paraId="25A81310" w14:textId="01B523A5" w:rsidR="00947C03" w:rsidRPr="00947C03" w:rsidRDefault="00575FAB" w:rsidP="00947C03">
      <w:pPr>
        <w:spacing w:line="360" w:lineRule="auto"/>
        <w:jc w:val="both"/>
        <w:rPr>
          <w:lang w:val="en-GB"/>
        </w:rPr>
      </w:pPr>
      <w:proofErr w:type="spellStart"/>
      <w:r w:rsidRPr="00045B7C">
        <w:rPr>
          <w:color w:val="222222"/>
          <w:shd w:val="clear" w:color="auto" w:fill="FFFFFF"/>
          <w:lang w:val="en-GB"/>
        </w:rPr>
        <w:t>Döpke</w:t>
      </w:r>
      <w:proofErr w:type="spellEnd"/>
      <w:r w:rsidRPr="00045B7C">
        <w:rPr>
          <w:color w:val="222222"/>
          <w:shd w:val="clear" w:color="auto" w:fill="FFFFFF"/>
          <w:lang w:val="en-GB"/>
        </w:rPr>
        <w:t>, S. (1992). </w:t>
      </w:r>
      <w:r w:rsidRPr="00045B7C">
        <w:rPr>
          <w:i/>
          <w:iCs/>
          <w:color w:val="222222"/>
          <w:shd w:val="clear" w:color="auto" w:fill="FFFFFF"/>
          <w:lang w:val="en-GB"/>
        </w:rPr>
        <w:t>One parent one language: An interactional approach</w:t>
      </w:r>
      <w:r w:rsidRPr="00045B7C">
        <w:rPr>
          <w:color w:val="222222"/>
          <w:shd w:val="clear" w:color="auto" w:fill="FFFFFF"/>
          <w:lang w:val="en-GB"/>
        </w:rPr>
        <w:t xml:space="preserve"> (Vol. 3). John </w:t>
      </w:r>
      <w:proofErr w:type="spellStart"/>
      <w:r w:rsidRPr="00045B7C">
        <w:rPr>
          <w:color w:val="222222"/>
          <w:shd w:val="clear" w:color="auto" w:fill="FFFFFF"/>
          <w:lang w:val="en-GB"/>
        </w:rPr>
        <w:t>Benjamins</w:t>
      </w:r>
      <w:proofErr w:type="spellEnd"/>
      <w:r w:rsidRPr="00045B7C">
        <w:rPr>
          <w:color w:val="222222"/>
          <w:shd w:val="clear" w:color="auto" w:fill="FFFFFF"/>
          <w:lang w:val="en-GB"/>
        </w:rPr>
        <w:t xml:space="preserve"> Publishing.</w:t>
      </w:r>
      <w:r w:rsidR="00947C03">
        <w:rPr>
          <w:lang w:val="en-GB"/>
        </w:rPr>
        <w:t xml:space="preserve"> </w:t>
      </w:r>
      <w:r w:rsidR="00B4480B">
        <w:fldChar w:fldCharType="begin"/>
      </w:r>
      <w:r w:rsidR="00B4480B" w:rsidRPr="00B4480B">
        <w:rPr>
          <w:lang w:val="en-US"/>
        </w:rPr>
        <w:instrText>HYPERLINK "https://doi.org/10.1075/sibil.3" \t "_blank"</w:instrText>
      </w:r>
      <w:r w:rsidR="00B4480B">
        <w:fldChar w:fldCharType="separate"/>
      </w:r>
      <w:r w:rsidR="00947C03" w:rsidRPr="00C22D79">
        <w:rPr>
          <w:rStyle w:val="Hipervnculo"/>
          <w:lang w:val="en-US"/>
        </w:rPr>
        <w:t>https://doi.org/10.1075/sibil.3</w:t>
      </w:r>
      <w:r w:rsidR="00B4480B">
        <w:rPr>
          <w:rStyle w:val="Hipervnculo"/>
          <w:lang w:val="en-US"/>
        </w:rPr>
        <w:fldChar w:fldCharType="end"/>
      </w:r>
    </w:p>
    <w:p w14:paraId="7A79B97D" w14:textId="77777777" w:rsidR="000B3029" w:rsidRDefault="000B3029" w:rsidP="00045B7C">
      <w:pPr>
        <w:spacing w:line="360" w:lineRule="auto"/>
        <w:jc w:val="both"/>
        <w:rPr>
          <w:color w:val="222222"/>
          <w:shd w:val="clear" w:color="auto" w:fill="FFFFFF"/>
          <w:lang w:val="en-GB"/>
        </w:rPr>
      </w:pPr>
    </w:p>
    <w:p w14:paraId="4C12CAA0" w14:textId="0009ECE3" w:rsidR="00575FAB" w:rsidRDefault="000B3029" w:rsidP="00045B7C">
      <w:pPr>
        <w:spacing w:line="360" w:lineRule="auto"/>
        <w:jc w:val="both"/>
        <w:rPr>
          <w:color w:val="222222"/>
          <w:shd w:val="clear" w:color="auto" w:fill="FFFFFF"/>
          <w:lang w:val="en-GB"/>
        </w:rPr>
      </w:pPr>
      <w:r w:rsidRPr="000B3029">
        <w:rPr>
          <w:color w:val="222222"/>
          <w:shd w:val="clear" w:color="auto" w:fill="FFFFFF"/>
          <w:lang w:val="en-GB"/>
        </w:rPr>
        <w:t>Fillmore, L. W. (1991). When learning a second language means losing the first. </w:t>
      </w:r>
      <w:r w:rsidRPr="000B3029">
        <w:rPr>
          <w:i/>
          <w:color w:val="222222"/>
          <w:shd w:val="clear" w:color="auto" w:fill="FFFFFF"/>
          <w:lang w:val="en-GB"/>
        </w:rPr>
        <w:t>Early Childhood Research Quarterly</w:t>
      </w:r>
      <w:r w:rsidRPr="000B3029">
        <w:rPr>
          <w:color w:val="222222"/>
          <w:shd w:val="clear" w:color="auto" w:fill="FFFFFF"/>
          <w:lang w:val="en-GB"/>
        </w:rPr>
        <w:t>, 6(3), 323-346.</w:t>
      </w:r>
    </w:p>
    <w:p w14:paraId="17D17AB0" w14:textId="77777777" w:rsidR="000B3029" w:rsidRDefault="000B3029" w:rsidP="00045B7C">
      <w:pPr>
        <w:spacing w:line="360" w:lineRule="auto"/>
        <w:jc w:val="both"/>
        <w:rPr>
          <w:color w:val="222222"/>
          <w:shd w:val="clear" w:color="auto" w:fill="FFFFFF"/>
          <w:lang w:val="en-GB"/>
        </w:rPr>
      </w:pPr>
    </w:p>
    <w:p w14:paraId="5ADD6AE5" w14:textId="29EE8221" w:rsidR="000B3029" w:rsidRDefault="000B3029" w:rsidP="000B3029">
      <w:pPr>
        <w:spacing w:line="360" w:lineRule="auto"/>
        <w:jc w:val="both"/>
        <w:rPr>
          <w:color w:val="222222"/>
          <w:shd w:val="clear" w:color="auto" w:fill="FFFFFF"/>
          <w:lang w:val="en-GB"/>
        </w:rPr>
      </w:pPr>
      <w:r w:rsidRPr="000B3029">
        <w:rPr>
          <w:color w:val="222222"/>
          <w:shd w:val="clear" w:color="auto" w:fill="FFFFFF"/>
          <w:lang w:val="en-GB"/>
        </w:rPr>
        <w:t>Fillmore, L. W. (2000). Loss of family languages:</w:t>
      </w:r>
      <w:r w:rsidR="00027861">
        <w:rPr>
          <w:color w:val="222222"/>
          <w:shd w:val="clear" w:color="auto" w:fill="FFFFFF"/>
          <w:lang w:val="en-GB"/>
        </w:rPr>
        <w:t xml:space="preserve"> Should educators be concerned?</w:t>
      </w:r>
      <w:r w:rsidRPr="000B3029">
        <w:rPr>
          <w:color w:val="222222"/>
          <w:shd w:val="clear" w:color="auto" w:fill="FFFFFF"/>
          <w:lang w:val="en-GB"/>
        </w:rPr>
        <w:t> </w:t>
      </w:r>
      <w:r w:rsidRPr="000B3029">
        <w:rPr>
          <w:i/>
          <w:color w:val="222222"/>
          <w:shd w:val="clear" w:color="auto" w:fill="FFFFFF"/>
          <w:lang w:val="en-GB"/>
        </w:rPr>
        <w:t>Theory into Practice</w:t>
      </w:r>
      <w:r w:rsidRPr="000B3029">
        <w:rPr>
          <w:color w:val="222222"/>
          <w:shd w:val="clear" w:color="auto" w:fill="FFFFFF"/>
          <w:lang w:val="en-GB"/>
        </w:rPr>
        <w:t>, 39(4), 203-210.</w:t>
      </w:r>
    </w:p>
    <w:p w14:paraId="2852274F" w14:textId="77777777" w:rsidR="00E1768C" w:rsidRPr="00E1768C" w:rsidRDefault="00E1768C" w:rsidP="00E1768C">
      <w:pPr>
        <w:spacing w:line="360" w:lineRule="auto"/>
        <w:jc w:val="both"/>
        <w:rPr>
          <w:color w:val="222222"/>
          <w:shd w:val="clear" w:color="auto" w:fill="FFFFFF"/>
          <w:lang w:val="en-GB"/>
        </w:rPr>
      </w:pPr>
    </w:p>
    <w:p w14:paraId="7A03A5FE" w14:textId="28EC9302" w:rsidR="00E1768C" w:rsidRPr="00E1768C" w:rsidRDefault="00E1768C" w:rsidP="00E1768C">
      <w:pPr>
        <w:spacing w:line="360" w:lineRule="auto"/>
        <w:jc w:val="both"/>
        <w:rPr>
          <w:color w:val="222222"/>
          <w:shd w:val="clear" w:color="auto" w:fill="FFFFFF"/>
          <w:lang w:val="en-GB"/>
        </w:rPr>
      </w:pPr>
      <w:r w:rsidRPr="00E1768C">
        <w:rPr>
          <w:color w:val="222222"/>
          <w:shd w:val="clear" w:color="auto" w:fill="FFFFFF"/>
          <w:lang w:val="en-GB"/>
        </w:rPr>
        <w:t>Foster, P. (2009). Lexical diversity and native-like selection: The bonus of studying abroad. In</w:t>
      </w:r>
      <w:r>
        <w:rPr>
          <w:color w:val="222222"/>
          <w:shd w:val="clear" w:color="auto" w:fill="FFFFFF"/>
          <w:lang w:val="en-GB"/>
        </w:rPr>
        <w:t xml:space="preserve"> </w:t>
      </w:r>
      <w:r w:rsidRPr="00E1768C">
        <w:rPr>
          <w:color w:val="222222"/>
          <w:shd w:val="clear" w:color="auto" w:fill="FFFFFF"/>
          <w:lang w:val="en-GB"/>
        </w:rPr>
        <w:t>R. B., Malvern, (et al.) </w:t>
      </w:r>
      <w:r w:rsidRPr="00E1768C">
        <w:rPr>
          <w:i/>
          <w:color w:val="222222"/>
          <w:shd w:val="clear" w:color="auto" w:fill="FFFFFF"/>
          <w:lang w:val="en-GB"/>
        </w:rPr>
        <w:t>Vocabulary studies in first and second language acquisition</w:t>
      </w:r>
      <w:r w:rsidRPr="00E1768C">
        <w:rPr>
          <w:color w:val="222222"/>
          <w:shd w:val="clear" w:color="auto" w:fill="FFFFFF"/>
          <w:lang w:val="en-GB"/>
        </w:rPr>
        <w:t xml:space="preserve">. </w:t>
      </w:r>
      <w:r>
        <w:rPr>
          <w:color w:val="222222"/>
          <w:shd w:val="clear" w:color="auto" w:fill="FFFFFF"/>
          <w:lang w:val="en-GB"/>
        </w:rPr>
        <w:t>London: Palgrave Macmillan</w:t>
      </w:r>
      <w:r w:rsidRPr="00E1768C">
        <w:rPr>
          <w:color w:val="222222"/>
          <w:shd w:val="clear" w:color="auto" w:fill="FFFFFF"/>
          <w:lang w:val="en-GB"/>
        </w:rPr>
        <w:t>.</w:t>
      </w:r>
    </w:p>
    <w:p w14:paraId="3E02F412" w14:textId="77777777" w:rsidR="006714B7" w:rsidRDefault="006714B7" w:rsidP="000B3029">
      <w:pPr>
        <w:spacing w:line="360" w:lineRule="auto"/>
        <w:jc w:val="both"/>
        <w:rPr>
          <w:color w:val="222222"/>
          <w:shd w:val="clear" w:color="auto" w:fill="FFFFFF"/>
          <w:lang w:val="en-GB"/>
        </w:rPr>
      </w:pPr>
    </w:p>
    <w:p w14:paraId="78186404" w14:textId="13F28DD6" w:rsidR="006714B7" w:rsidRDefault="006714B7" w:rsidP="000B3029">
      <w:pPr>
        <w:spacing w:line="360" w:lineRule="auto"/>
        <w:jc w:val="both"/>
        <w:rPr>
          <w:color w:val="222222"/>
          <w:shd w:val="clear" w:color="auto" w:fill="FFFFFF"/>
          <w:lang w:val="en-GB"/>
        </w:rPr>
      </w:pPr>
      <w:r>
        <w:rPr>
          <w:color w:val="222222"/>
          <w:shd w:val="clear" w:color="auto" w:fill="FFFFFF"/>
          <w:lang w:val="en-GB"/>
        </w:rPr>
        <w:t xml:space="preserve">Freed, B. (1995). What makes us think that students who study abroad become fluent? In B. Freed (ed.), </w:t>
      </w:r>
      <w:r w:rsidRPr="006714B7">
        <w:rPr>
          <w:i/>
          <w:color w:val="222222"/>
          <w:shd w:val="clear" w:color="auto" w:fill="FFFFFF"/>
          <w:lang w:val="en-GB"/>
        </w:rPr>
        <w:t>Second Language Acquisition in a Study Abroad Context</w:t>
      </w:r>
      <w:r>
        <w:rPr>
          <w:color w:val="222222"/>
          <w:shd w:val="clear" w:color="auto" w:fill="FFFFFF"/>
          <w:lang w:val="en-GB"/>
        </w:rPr>
        <w:t xml:space="preserve">. Amsterdam: John </w:t>
      </w:r>
      <w:proofErr w:type="spellStart"/>
      <w:r>
        <w:rPr>
          <w:color w:val="222222"/>
          <w:shd w:val="clear" w:color="auto" w:fill="FFFFFF"/>
          <w:lang w:val="en-GB"/>
        </w:rPr>
        <w:t>Benjamins</w:t>
      </w:r>
      <w:proofErr w:type="spellEnd"/>
      <w:r>
        <w:rPr>
          <w:color w:val="222222"/>
          <w:shd w:val="clear" w:color="auto" w:fill="FFFFFF"/>
          <w:lang w:val="en-GB"/>
        </w:rPr>
        <w:t xml:space="preserve">.  </w:t>
      </w:r>
    </w:p>
    <w:p w14:paraId="5B381299" w14:textId="77777777" w:rsidR="001E1B5A" w:rsidRDefault="001E1B5A" w:rsidP="000B3029">
      <w:pPr>
        <w:spacing w:line="360" w:lineRule="auto"/>
        <w:jc w:val="both"/>
        <w:rPr>
          <w:color w:val="222222"/>
          <w:shd w:val="clear" w:color="auto" w:fill="FFFFFF"/>
          <w:lang w:val="en-GB"/>
        </w:rPr>
      </w:pPr>
    </w:p>
    <w:p w14:paraId="590FA282" w14:textId="15722901" w:rsidR="006714B7" w:rsidRPr="000B3029" w:rsidRDefault="006714B7" w:rsidP="000B3029">
      <w:pPr>
        <w:spacing w:line="360" w:lineRule="auto"/>
        <w:jc w:val="both"/>
        <w:rPr>
          <w:color w:val="222222"/>
          <w:shd w:val="clear" w:color="auto" w:fill="FFFFFF"/>
          <w:lang w:val="en-GB"/>
        </w:rPr>
      </w:pPr>
      <w:r>
        <w:rPr>
          <w:color w:val="222222"/>
          <w:shd w:val="clear" w:color="auto" w:fill="FFFFFF"/>
          <w:lang w:val="en-GB"/>
        </w:rPr>
        <w:t xml:space="preserve">Freed, B, </w:t>
      </w:r>
      <w:proofErr w:type="spellStart"/>
      <w:r>
        <w:rPr>
          <w:color w:val="222222"/>
          <w:shd w:val="clear" w:color="auto" w:fill="FFFFFF"/>
          <w:lang w:val="en-GB"/>
        </w:rPr>
        <w:t>Segalowitz</w:t>
      </w:r>
      <w:proofErr w:type="spellEnd"/>
      <w:r>
        <w:rPr>
          <w:color w:val="222222"/>
          <w:shd w:val="clear" w:color="auto" w:fill="FFFFFF"/>
          <w:lang w:val="en-GB"/>
        </w:rPr>
        <w:t xml:space="preserve">, N. &amp; Dewey, P.D. (2004). Context of learning and second language fluency in French: Comparing regular classroom, study abroad and intensive domestic immersion programs. </w:t>
      </w:r>
      <w:r w:rsidRPr="006714B7">
        <w:rPr>
          <w:i/>
          <w:color w:val="222222"/>
          <w:shd w:val="clear" w:color="auto" w:fill="FFFFFF"/>
          <w:lang w:val="en-GB"/>
        </w:rPr>
        <w:t>Studies in Second Language Acquisition</w:t>
      </w:r>
      <w:r>
        <w:rPr>
          <w:color w:val="222222"/>
          <w:shd w:val="clear" w:color="auto" w:fill="FFFFFF"/>
          <w:lang w:val="en-GB"/>
        </w:rPr>
        <w:t>, 26, 275-301.</w:t>
      </w:r>
    </w:p>
    <w:p w14:paraId="0CBB295A" w14:textId="77777777" w:rsidR="001E1B5A" w:rsidRDefault="001E1B5A" w:rsidP="001E1B5A">
      <w:pPr>
        <w:spacing w:line="360" w:lineRule="auto"/>
        <w:jc w:val="both"/>
        <w:rPr>
          <w:color w:val="222222"/>
          <w:shd w:val="clear" w:color="auto" w:fill="FFFFFF"/>
          <w:lang w:val="en-GB"/>
        </w:rPr>
      </w:pPr>
    </w:p>
    <w:p w14:paraId="0BFC85BB" w14:textId="5DAB9254" w:rsidR="001E1B5A" w:rsidRPr="001E1B5A" w:rsidRDefault="001E1B5A" w:rsidP="001E1B5A">
      <w:pPr>
        <w:spacing w:line="360" w:lineRule="auto"/>
        <w:jc w:val="both"/>
        <w:rPr>
          <w:color w:val="222222"/>
          <w:shd w:val="clear" w:color="auto" w:fill="FFFFFF"/>
          <w:lang w:val="en-GB"/>
        </w:rPr>
      </w:pPr>
      <w:r w:rsidRPr="001E1B5A">
        <w:rPr>
          <w:color w:val="222222"/>
          <w:shd w:val="clear" w:color="auto" w:fill="FFFFFF"/>
          <w:lang w:val="en-GB"/>
        </w:rPr>
        <w:t xml:space="preserve">Freed, B., So, S., &amp; Lazar, N. A. (2003). Language learning abroad: How do gains in written fluency compare with gains in oral fluency </w:t>
      </w:r>
      <w:r>
        <w:rPr>
          <w:color w:val="222222"/>
          <w:shd w:val="clear" w:color="auto" w:fill="FFFFFF"/>
          <w:lang w:val="en-GB"/>
        </w:rPr>
        <w:t>in French as a second language?</w:t>
      </w:r>
      <w:r w:rsidRPr="001E1B5A">
        <w:rPr>
          <w:color w:val="222222"/>
          <w:shd w:val="clear" w:color="auto" w:fill="FFFFFF"/>
          <w:lang w:val="en-GB"/>
        </w:rPr>
        <w:t> </w:t>
      </w:r>
      <w:r w:rsidRPr="001E1B5A">
        <w:rPr>
          <w:i/>
          <w:color w:val="222222"/>
          <w:shd w:val="clear" w:color="auto" w:fill="FFFFFF"/>
          <w:lang w:val="en-GB"/>
        </w:rPr>
        <w:t>ADFL Bulletin</w:t>
      </w:r>
      <w:r w:rsidRPr="001E1B5A">
        <w:rPr>
          <w:color w:val="222222"/>
          <w:shd w:val="clear" w:color="auto" w:fill="FFFFFF"/>
          <w:lang w:val="en-GB"/>
        </w:rPr>
        <w:t>, 34(3), 34-40.</w:t>
      </w:r>
    </w:p>
    <w:p w14:paraId="532329EC" w14:textId="1977D63C" w:rsidR="000B3029" w:rsidRDefault="000B3029" w:rsidP="00045B7C">
      <w:pPr>
        <w:spacing w:line="360" w:lineRule="auto"/>
        <w:jc w:val="both"/>
        <w:rPr>
          <w:color w:val="222222"/>
          <w:shd w:val="clear" w:color="auto" w:fill="FFFFFF"/>
          <w:lang w:val="en-GB"/>
        </w:rPr>
      </w:pPr>
    </w:p>
    <w:p w14:paraId="4B56AD7B" w14:textId="2A326B48" w:rsidR="00027861" w:rsidRPr="008975F9" w:rsidRDefault="00027861" w:rsidP="00027861">
      <w:pPr>
        <w:spacing w:line="360" w:lineRule="auto"/>
        <w:jc w:val="both"/>
        <w:rPr>
          <w:lang w:val="en-GB"/>
        </w:rPr>
      </w:pPr>
      <w:proofErr w:type="spellStart"/>
      <w:r>
        <w:rPr>
          <w:lang w:val="en-GB"/>
        </w:rPr>
        <w:t>Gass</w:t>
      </w:r>
      <w:proofErr w:type="spellEnd"/>
      <w:r>
        <w:rPr>
          <w:lang w:val="en-GB"/>
        </w:rPr>
        <w:t>, S, and Mackey</w:t>
      </w:r>
      <w:r w:rsidRPr="008975F9">
        <w:rPr>
          <w:lang w:val="en-GB"/>
        </w:rPr>
        <w:t xml:space="preserve"> </w:t>
      </w:r>
      <w:r w:rsidR="00916576">
        <w:rPr>
          <w:lang w:val="en-GB"/>
        </w:rPr>
        <w:t xml:space="preserve">A. </w:t>
      </w:r>
      <w:r w:rsidRPr="008975F9">
        <w:rPr>
          <w:lang w:val="en-GB"/>
        </w:rPr>
        <w:t>(2015). Input</w:t>
      </w:r>
      <w:r>
        <w:rPr>
          <w:lang w:val="en-GB"/>
        </w:rPr>
        <w:t>, interaction, and Output i</w:t>
      </w:r>
      <w:r w:rsidRPr="008975F9">
        <w:rPr>
          <w:lang w:val="en-GB"/>
        </w:rPr>
        <w:t>n S</w:t>
      </w:r>
      <w:r>
        <w:rPr>
          <w:lang w:val="en-GB"/>
        </w:rPr>
        <w:t xml:space="preserve">econd </w:t>
      </w:r>
      <w:r w:rsidRPr="008975F9">
        <w:rPr>
          <w:lang w:val="en-GB"/>
        </w:rPr>
        <w:t>L</w:t>
      </w:r>
      <w:r>
        <w:rPr>
          <w:lang w:val="en-GB"/>
        </w:rPr>
        <w:t xml:space="preserve">anguage </w:t>
      </w:r>
      <w:proofErr w:type="spellStart"/>
      <w:r w:rsidRPr="008975F9">
        <w:rPr>
          <w:lang w:val="en-GB"/>
        </w:rPr>
        <w:t>A</w:t>
      </w:r>
      <w:r>
        <w:rPr>
          <w:lang w:val="en-GB"/>
        </w:rPr>
        <w:t>cquistion</w:t>
      </w:r>
      <w:proofErr w:type="spellEnd"/>
      <w:r w:rsidRPr="008975F9">
        <w:rPr>
          <w:lang w:val="en-GB"/>
        </w:rPr>
        <w:t>. </w:t>
      </w:r>
      <w:r>
        <w:rPr>
          <w:lang w:val="en-GB"/>
        </w:rPr>
        <w:t xml:space="preserve">In B. VanPatten and J. Williams (eds.) </w:t>
      </w:r>
      <w:r w:rsidRPr="008975F9">
        <w:rPr>
          <w:i/>
          <w:lang w:val="en-GB"/>
        </w:rPr>
        <w:t>Theories in second language acquisition: An introduction</w:t>
      </w:r>
      <w:r>
        <w:rPr>
          <w:lang w:val="en-GB"/>
        </w:rPr>
        <w:t>. New York: Routledge.</w:t>
      </w:r>
    </w:p>
    <w:p w14:paraId="256268AE" w14:textId="1E692F97" w:rsidR="00027861" w:rsidRDefault="00027861" w:rsidP="00045B7C">
      <w:pPr>
        <w:spacing w:line="360" w:lineRule="auto"/>
        <w:jc w:val="both"/>
        <w:rPr>
          <w:color w:val="222222"/>
          <w:shd w:val="clear" w:color="auto" w:fill="FFFFFF"/>
          <w:lang w:val="en-GB"/>
        </w:rPr>
      </w:pPr>
    </w:p>
    <w:p w14:paraId="41739641" w14:textId="12150180" w:rsidR="00250E40" w:rsidRPr="00250E40" w:rsidRDefault="00250E40" w:rsidP="00250E40">
      <w:pPr>
        <w:spacing w:line="360" w:lineRule="auto"/>
        <w:jc w:val="both"/>
        <w:rPr>
          <w:color w:val="222222"/>
          <w:shd w:val="clear" w:color="auto" w:fill="FFFFFF"/>
          <w:lang w:val="en-GB"/>
        </w:rPr>
      </w:pPr>
      <w:r>
        <w:rPr>
          <w:color w:val="222222"/>
          <w:shd w:val="clear" w:color="auto" w:fill="FFFFFF"/>
          <w:lang w:val="en-GB"/>
        </w:rPr>
        <w:lastRenderedPageBreak/>
        <w:t>Hoff, E. (2006</w:t>
      </w:r>
      <w:r w:rsidRPr="00250E40">
        <w:rPr>
          <w:color w:val="222222"/>
          <w:shd w:val="clear" w:color="auto" w:fill="FFFFFF"/>
          <w:lang w:val="en-GB"/>
        </w:rPr>
        <w:t>). Language experience and language milestones during early childhood.</w:t>
      </w:r>
      <w:r>
        <w:rPr>
          <w:color w:val="222222"/>
          <w:shd w:val="clear" w:color="auto" w:fill="FFFFFF"/>
          <w:lang w:val="en-GB"/>
        </w:rPr>
        <w:t xml:space="preserve"> In </w:t>
      </w:r>
      <w:r w:rsidRPr="00250E40">
        <w:rPr>
          <w:color w:val="222222"/>
          <w:shd w:val="clear" w:color="auto" w:fill="FFFFFF"/>
          <w:lang w:val="en-GB"/>
        </w:rPr>
        <w:t xml:space="preserve">K. McCartney and Phillips D. </w:t>
      </w:r>
      <w:r>
        <w:rPr>
          <w:color w:val="222222"/>
          <w:shd w:val="clear" w:color="auto" w:fill="FFFFFF"/>
          <w:lang w:val="en-GB"/>
        </w:rPr>
        <w:t>Blackwell Handbook of Early Childhood D</w:t>
      </w:r>
      <w:r w:rsidRPr="00250E40">
        <w:rPr>
          <w:color w:val="222222"/>
          <w:shd w:val="clear" w:color="auto" w:fill="FFFFFF"/>
          <w:lang w:val="en-GB"/>
        </w:rPr>
        <w:t>evelopment</w:t>
      </w:r>
      <w:r>
        <w:rPr>
          <w:color w:val="222222"/>
          <w:shd w:val="clear" w:color="auto" w:fill="FFFFFF"/>
          <w:lang w:val="en-GB"/>
        </w:rPr>
        <w:t xml:space="preserve">. </w:t>
      </w:r>
      <w:r w:rsidRPr="00250E40">
        <w:rPr>
          <w:color w:val="222222"/>
          <w:shd w:val="clear" w:color="auto" w:fill="FFFFFF"/>
          <w:lang w:val="en-GB"/>
        </w:rPr>
        <w:t xml:space="preserve"> 232-251.</w:t>
      </w:r>
      <w:r>
        <w:rPr>
          <w:color w:val="222222"/>
          <w:shd w:val="clear" w:color="auto" w:fill="FFFFFF"/>
          <w:lang w:val="en-GB"/>
        </w:rPr>
        <w:t xml:space="preserve"> </w:t>
      </w:r>
      <w:r w:rsidR="00B4480B">
        <w:fldChar w:fldCharType="begin"/>
      </w:r>
      <w:r w:rsidR="00B4480B" w:rsidRPr="00B4480B">
        <w:rPr>
          <w:lang w:val="en-US"/>
        </w:rPr>
        <w:instrText>HYPERLINK "https://doi.org/10.1002/9780470757703"</w:instrText>
      </w:r>
      <w:r w:rsidR="00B4480B">
        <w:fldChar w:fldCharType="separate"/>
      </w:r>
      <w:r w:rsidRPr="00075181">
        <w:rPr>
          <w:rStyle w:val="Hipervnculo"/>
          <w:lang w:val="en-GB"/>
        </w:rPr>
        <w:t>https://doi.org/10.1002/9780470757703</w:t>
      </w:r>
      <w:r w:rsidR="00B4480B">
        <w:rPr>
          <w:rStyle w:val="Hipervnculo"/>
          <w:lang w:val="en-GB"/>
        </w:rPr>
        <w:fldChar w:fldCharType="end"/>
      </w:r>
      <w:r>
        <w:rPr>
          <w:color w:val="222222"/>
          <w:lang w:val="en-GB"/>
        </w:rPr>
        <w:t xml:space="preserve"> </w:t>
      </w:r>
    </w:p>
    <w:p w14:paraId="008A9E11" w14:textId="4AE7500F" w:rsidR="00250E40" w:rsidRDefault="00250E40" w:rsidP="00045B7C">
      <w:pPr>
        <w:spacing w:line="360" w:lineRule="auto"/>
        <w:jc w:val="both"/>
        <w:rPr>
          <w:color w:val="222222"/>
          <w:shd w:val="clear" w:color="auto" w:fill="FFFFFF"/>
          <w:lang w:val="en-GB"/>
        </w:rPr>
      </w:pPr>
    </w:p>
    <w:p w14:paraId="4264724B" w14:textId="229A8533" w:rsidR="00AF6FD3" w:rsidRPr="00AF6FD3" w:rsidRDefault="00AF6FD3" w:rsidP="00250E40">
      <w:pPr>
        <w:spacing w:line="360" w:lineRule="auto"/>
        <w:jc w:val="both"/>
        <w:rPr>
          <w:color w:val="222222"/>
          <w:shd w:val="clear" w:color="auto" w:fill="FFFFFF"/>
          <w:lang w:val="en-GB"/>
        </w:rPr>
      </w:pPr>
      <w:r>
        <w:rPr>
          <w:color w:val="222222"/>
          <w:shd w:val="clear" w:color="auto" w:fill="FFFFFF"/>
          <w:lang w:val="en-GB"/>
        </w:rPr>
        <w:t xml:space="preserve">Hoff, E. and Core, C. (2013). Input and language development in bilingual developing children. </w:t>
      </w:r>
      <w:r w:rsidRPr="00250E40">
        <w:rPr>
          <w:i/>
          <w:color w:val="222222"/>
          <w:shd w:val="clear" w:color="auto" w:fill="FFFFFF"/>
          <w:lang w:val="en-GB"/>
        </w:rPr>
        <w:t>Seminars in speech and language</w:t>
      </w:r>
      <w:r>
        <w:rPr>
          <w:color w:val="222222"/>
          <w:shd w:val="clear" w:color="auto" w:fill="FFFFFF"/>
          <w:lang w:val="en-GB"/>
        </w:rPr>
        <w:t xml:space="preserve">, </w:t>
      </w:r>
      <w:r w:rsidRPr="00AF6FD3">
        <w:rPr>
          <w:color w:val="222222"/>
          <w:shd w:val="clear" w:color="auto" w:fill="FFFFFF"/>
          <w:lang w:val="en-GB"/>
        </w:rPr>
        <w:t>34</w:t>
      </w:r>
      <w:r>
        <w:rPr>
          <w:color w:val="222222"/>
          <w:shd w:val="clear" w:color="auto" w:fill="FFFFFF"/>
          <w:lang w:val="en-GB"/>
        </w:rPr>
        <w:t>(4), 215</w:t>
      </w:r>
      <w:r w:rsidRPr="00AF6FD3">
        <w:rPr>
          <w:color w:val="222222"/>
          <w:shd w:val="clear" w:color="auto" w:fill="FFFFFF"/>
          <w:lang w:val="en-GB"/>
        </w:rPr>
        <w:t>. NIH Public Access.</w:t>
      </w:r>
    </w:p>
    <w:p w14:paraId="27BD06CE" w14:textId="5CE2F1C3" w:rsidR="00AF6FD3" w:rsidRDefault="00AF6FD3" w:rsidP="00045B7C">
      <w:pPr>
        <w:spacing w:line="360" w:lineRule="auto"/>
        <w:jc w:val="both"/>
        <w:rPr>
          <w:color w:val="222222"/>
          <w:shd w:val="clear" w:color="auto" w:fill="FFFFFF"/>
          <w:lang w:val="en-GB"/>
        </w:rPr>
      </w:pPr>
    </w:p>
    <w:p w14:paraId="6FA4382A" w14:textId="60EE59BD" w:rsidR="00916576" w:rsidRPr="005E081A" w:rsidRDefault="00916576" w:rsidP="00916576">
      <w:pPr>
        <w:spacing w:line="360" w:lineRule="auto"/>
        <w:jc w:val="both"/>
        <w:rPr>
          <w:lang w:val="en-US"/>
        </w:rPr>
      </w:pPr>
      <w:r w:rsidRPr="00916576">
        <w:rPr>
          <w:color w:val="222222"/>
          <w:shd w:val="clear" w:color="auto" w:fill="FFFFFF"/>
          <w:lang w:val="en-GB"/>
        </w:rPr>
        <w:t>Huang, B and Li-Jen K. (2018). The role of input in bilingual children’s language and literacy development: Int</w:t>
      </w:r>
      <w:r>
        <w:rPr>
          <w:color w:val="222222"/>
          <w:shd w:val="clear" w:color="auto" w:fill="FFFFFF"/>
          <w:lang w:val="en-GB"/>
        </w:rPr>
        <w:t>roduction to the special issue.</w:t>
      </w:r>
      <w:r w:rsidRPr="00916576">
        <w:rPr>
          <w:color w:val="222222"/>
          <w:shd w:val="clear" w:color="auto" w:fill="FFFFFF"/>
          <w:lang w:val="en-GB"/>
        </w:rPr>
        <w:t xml:space="preserve"> </w:t>
      </w:r>
      <w:r w:rsidRPr="00916576">
        <w:rPr>
          <w:i/>
          <w:color w:val="222222"/>
          <w:shd w:val="clear" w:color="auto" w:fill="FFFFFF"/>
          <w:lang w:val="en-GB"/>
        </w:rPr>
        <w:t>International Journal of Bilingualism</w:t>
      </w:r>
      <w:r>
        <w:rPr>
          <w:color w:val="222222"/>
          <w:shd w:val="clear" w:color="auto" w:fill="FFFFFF"/>
          <w:lang w:val="en-GB"/>
        </w:rPr>
        <w:t>, 1-5</w:t>
      </w:r>
      <w:r w:rsidRPr="00916576">
        <w:rPr>
          <w:color w:val="222222"/>
          <w:shd w:val="clear" w:color="auto" w:fill="FFFFFF"/>
          <w:lang w:val="en-GB"/>
        </w:rPr>
        <w:t>.</w:t>
      </w:r>
      <w:r>
        <w:rPr>
          <w:lang w:val="en-GB"/>
        </w:rPr>
        <w:t xml:space="preserve"> </w:t>
      </w:r>
      <w:r w:rsidR="00B4480B">
        <w:fldChar w:fldCharType="begin"/>
      </w:r>
      <w:r w:rsidR="00B4480B" w:rsidRPr="00B4480B">
        <w:rPr>
          <w:lang w:val="en-US"/>
        </w:rPr>
        <w:instrText>HYPERLINK "https://doi.org/10.1177/1367006918768369"</w:instrText>
      </w:r>
      <w:r w:rsidR="00B4480B">
        <w:fldChar w:fldCharType="separate"/>
      </w:r>
      <w:r w:rsidRPr="00916576">
        <w:rPr>
          <w:rStyle w:val="Hipervnculo"/>
          <w:lang w:val="en-US"/>
        </w:rPr>
        <w:t>https://doi.org/10.1177/1367006918768369</w:t>
      </w:r>
      <w:r w:rsidR="00B4480B">
        <w:rPr>
          <w:rStyle w:val="Hipervnculo"/>
          <w:lang w:val="en-US"/>
        </w:rPr>
        <w:fldChar w:fldCharType="end"/>
      </w:r>
    </w:p>
    <w:p w14:paraId="16A2D774" w14:textId="77777777" w:rsidR="001E1B5A" w:rsidRPr="00CE14E6" w:rsidRDefault="001E1B5A" w:rsidP="001E1B5A">
      <w:pPr>
        <w:rPr>
          <w:rFonts w:ascii="Arial" w:hAnsi="Arial" w:cs="Arial"/>
          <w:color w:val="222222"/>
          <w:sz w:val="20"/>
          <w:szCs w:val="20"/>
          <w:shd w:val="clear" w:color="auto" w:fill="FFFFFF"/>
          <w:lang w:val="en-US"/>
        </w:rPr>
      </w:pPr>
    </w:p>
    <w:p w14:paraId="7CE117D1" w14:textId="4F39792D" w:rsidR="00916576" w:rsidRDefault="001E1B5A" w:rsidP="00045B7C">
      <w:pPr>
        <w:spacing w:line="360" w:lineRule="auto"/>
        <w:jc w:val="both"/>
        <w:rPr>
          <w:color w:val="222222"/>
          <w:shd w:val="clear" w:color="auto" w:fill="FFFFFF"/>
          <w:lang w:val="en-GB"/>
        </w:rPr>
      </w:pPr>
      <w:r w:rsidRPr="001E1B5A">
        <w:rPr>
          <w:color w:val="222222"/>
          <w:shd w:val="clear" w:color="auto" w:fill="FFFFFF"/>
          <w:lang w:val="en-GB"/>
        </w:rPr>
        <w:t xml:space="preserve">Ife, A., Vives </w:t>
      </w:r>
      <w:proofErr w:type="spellStart"/>
      <w:r w:rsidRPr="001E1B5A">
        <w:rPr>
          <w:color w:val="222222"/>
          <w:shd w:val="clear" w:color="auto" w:fill="FFFFFF"/>
          <w:lang w:val="en-GB"/>
        </w:rPr>
        <w:t>Boix</w:t>
      </w:r>
      <w:proofErr w:type="spellEnd"/>
      <w:r w:rsidRPr="001E1B5A">
        <w:rPr>
          <w:color w:val="222222"/>
          <w:shd w:val="clear" w:color="auto" w:fill="FFFFFF"/>
          <w:lang w:val="en-GB"/>
        </w:rPr>
        <w:t>, G., &amp; Meara, P. (2000). The impact of study abroad on the vocabulary development of different proficiency groups. </w:t>
      </w:r>
      <w:r>
        <w:rPr>
          <w:color w:val="222222"/>
          <w:shd w:val="clear" w:color="auto" w:fill="FFFFFF"/>
          <w:lang w:val="en-GB"/>
        </w:rPr>
        <w:t xml:space="preserve"> </w:t>
      </w:r>
      <w:r w:rsidRPr="001E1B5A">
        <w:rPr>
          <w:i/>
          <w:color w:val="222222"/>
          <w:shd w:val="clear" w:color="auto" w:fill="FFFFFF"/>
          <w:lang w:val="en-GB"/>
        </w:rPr>
        <w:t>Spanish Applied Linguistics</w:t>
      </w:r>
      <w:r w:rsidRPr="001E1B5A">
        <w:rPr>
          <w:color w:val="222222"/>
          <w:shd w:val="clear" w:color="auto" w:fill="FFFFFF"/>
          <w:lang w:val="en-GB"/>
        </w:rPr>
        <w:t>, 4(1), 55-84.</w:t>
      </w:r>
    </w:p>
    <w:p w14:paraId="04E33CB9" w14:textId="6AEA852B" w:rsidR="001E1B5A" w:rsidRPr="001E1B5A" w:rsidRDefault="001E1B5A" w:rsidP="001E1B5A">
      <w:pPr>
        <w:spacing w:line="360" w:lineRule="auto"/>
        <w:jc w:val="both"/>
        <w:rPr>
          <w:color w:val="222222"/>
          <w:shd w:val="clear" w:color="auto" w:fill="FFFFFF"/>
          <w:lang w:val="en-GB"/>
        </w:rPr>
      </w:pPr>
    </w:p>
    <w:p w14:paraId="61ADE1BE" w14:textId="146E2E3D" w:rsidR="001E1B5A" w:rsidRDefault="001E1B5A" w:rsidP="00045B7C">
      <w:pPr>
        <w:spacing w:line="360" w:lineRule="auto"/>
        <w:jc w:val="both"/>
        <w:rPr>
          <w:color w:val="222222"/>
          <w:shd w:val="clear" w:color="auto" w:fill="FFFFFF"/>
          <w:lang w:val="en-GB"/>
        </w:rPr>
      </w:pPr>
      <w:r w:rsidRPr="001E1B5A">
        <w:rPr>
          <w:color w:val="222222"/>
          <w:shd w:val="clear" w:color="auto" w:fill="FFFFFF"/>
          <w:lang w:val="en-GB"/>
        </w:rPr>
        <w:t>Jernigan, C. (2015). </w:t>
      </w:r>
      <w:r w:rsidRPr="001E1B5A">
        <w:rPr>
          <w:i/>
          <w:color w:val="222222"/>
          <w:shd w:val="clear" w:color="auto" w:fill="FFFFFF"/>
          <w:lang w:val="en-GB"/>
        </w:rPr>
        <w:t>Family language learning: learn another language, raise bilingual children</w:t>
      </w:r>
      <w:r w:rsidRPr="001E1B5A">
        <w:rPr>
          <w:color w:val="222222"/>
          <w:shd w:val="clear" w:color="auto" w:fill="FFFFFF"/>
          <w:lang w:val="en-GB"/>
        </w:rPr>
        <w:t xml:space="preserve">. </w:t>
      </w:r>
      <w:r>
        <w:rPr>
          <w:color w:val="222222"/>
          <w:shd w:val="clear" w:color="auto" w:fill="FFFFFF"/>
          <w:lang w:val="en-GB"/>
        </w:rPr>
        <w:t xml:space="preserve">Bristol: </w:t>
      </w:r>
      <w:r w:rsidRPr="001E1B5A">
        <w:rPr>
          <w:color w:val="222222"/>
          <w:shd w:val="clear" w:color="auto" w:fill="FFFFFF"/>
          <w:lang w:val="en-GB"/>
        </w:rPr>
        <w:t>Multilingual Matters.</w:t>
      </w:r>
    </w:p>
    <w:p w14:paraId="0C86515F" w14:textId="77777777" w:rsidR="001E1B5A" w:rsidRPr="00045B7C" w:rsidRDefault="001E1B5A" w:rsidP="00045B7C">
      <w:pPr>
        <w:spacing w:line="360" w:lineRule="auto"/>
        <w:jc w:val="both"/>
        <w:rPr>
          <w:color w:val="222222"/>
          <w:shd w:val="clear" w:color="auto" w:fill="FFFFFF"/>
          <w:lang w:val="en-GB"/>
        </w:rPr>
      </w:pPr>
    </w:p>
    <w:p w14:paraId="73FF5070" w14:textId="24BDC09D" w:rsidR="00947C03" w:rsidRPr="00947C03" w:rsidRDefault="0054372C" w:rsidP="00947C03">
      <w:pPr>
        <w:spacing w:line="360" w:lineRule="auto"/>
        <w:jc w:val="both"/>
        <w:rPr>
          <w:color w:val="222222"/>
          <w:shd w:val="clear" w:color="auto" w:fill="FFFFFF"/>
          <w:lang w:val="en-GB"/>
        </w:rPr>
      </w:pPr>
      <w:proofErr w:type="spellStart"/>
      <w:r w:rsidRPr="00045B7C">
        <w:rPr>
          <w:color w:val="222222"/>
          <w:shd w:val="clear" w:color="auto" w:fill="FFFFFF"/>
          <w:lang w:val="en-GB"/>
        </w:rPr>
        <w:t>Kovelman</w:t>
      </w:r>
      <w:proofErr w:type="spellEnd"/>
      <w:r w:rsidRPr="00045B7C">
        <w:rPr>
          <w:color w:val="222222"/>
          <w:shd w:val="clear" w:color="auto" w:fill="FFFFFF"/>
          <w:lang w:val="en-GB"/>
        </w:rPr>
        <w:t xml:space="preserve">, I., Baker, S. A., &amp; </w:t>
      </w:r>
      <w:proofErr w:type="spellStart"/>
      <w:r w:rsidRPr="00045B7C">
        <w:rPr>
          <w:color w:val="222222"/>
          <w:shd w:val="clear" w:color="auto" w:fill="FFFFFF"/>
          <w:lang w:val="en-GB"/>
        </w:rPr>
        <w:t>Petitto</w:t>
      </w:r>
      <w:proofErr w:type="spellEnd"/>
      <w:r w:rsidRPr="00045B7C">
        <w:rPr>
          <w:color w:val="222222"/>
          <w:shd w:val="clear" w:color="auto" w:fill="FFFFFF"/>
          <w:lang w:val="en-GB"/>
        </w:rPr>
        <w:t>, L. A. (2008). Age of first bilingual language exposure as a new window into bilingual reading development. </w:t>
      </w:r>
      <w:r w:rsidRPr="00045B7C">
        <w:rPr>
          <w:i/>
          <w:color w:val="222222"/>
          <w:shd w:val="clear" w:color="auto" w:fill="FFFFFF"/>
          <w:lang w:val="en-GB"/>
        </w:rPr>
        <w:t xml:space="preserve">Bilingualism: Language </w:t>
      </w:r>
      <w:r w:rsidRPr="00947C03">
        <w:rPr>
          <w:i/>
          <w:color w:val="222222"/>
          <w:shd w:val="clear" w:color="auto" w:fill="FFFFFF"/>
          <w:lang w:val="en-GB"/>
        </w:rPr>
        <w:t>and Cognition</w:t>
      </w:r>
      <w:r w:rsidRPr="00947C03">
        <w:rPr>
          <w:color w:val="222222"/>
          <w:shd w:val="clear" w:color="auto" w:fill="FFFFFF"/>
          <w:lang w:val="en-GB"/>
        </w:rPr>
        <w:t>, 11(2), 203-223.</w:t>
      </w:r>
      <w:r w:rsidR="00947C03" w:rsidRPr="00947C03">
        <w:rPr>
          <w:color w:val="222222"/>
          <w:shd w:val="clear" w:color="auto" w:fill="FFFFFF"/>
          <w:lang w:val="en-GB"/>
        </w:rPr>
        <w:t xml:space="preserve"> </w:t>
      </w:r>
      <w:r w:rsidR="00B4480B">
        <w:fldChar w:fldCharType="begin"/>
      </w:r>
      <w:r w:rsidR="00B4480B" w:rsidRPr="00B4480B">
        <w:rPr>
          <w:lang w:val="en-US"/>
        </w:rPr>
        <w:instrText>HYPERLINK "https://doi.org/10.1017/S1366728908003386" \t "_blank"</w:instrText>
      </w:r>
      <w:r w:rsidR="00B4480B">
        <w:fldChar w:fldCharType="separate"/>
      </w:r>
      <w:r w:rsidR="00947C03" w:rsidRPr="00C22D79">
        <w:rPr>
          <w:rStyle w:val="Hipervnculo"/>
          <w:lang w:val="en-US"/>
        </w:rPr>
        <w:t>https://doi.org/10.1017/S1366728908003386</w:t>
      </w:r>
      <w:r w:rsidR="00B4480B">
        <w:rPr>
          <w:rStyle w:val="Hipervnculo"/>
          <w:lang w:val="en-US"/>
        </w:rPr>
        <w:fldChar w:fldCharType="end"/>
      </w:r>
    </w:p>
    <w:p w14:paraId="75F4249B" w14:textId="247C618C" w:rsidR="00947C03" w:rsidRDefault="00947C03" w:rsidP="00045B7C">
      <w:pPr>
        <w:spacing w:line="360" w:lineRule="auto"/>
        <w:jc w:val="both"/>
        <w:rPr>
          <w:color w:val="222222"/>
          <w:shd w:val="clear" w:color="auto" w:fill="FFFFFF"/>
          <w:lang w:val="en-GB"/>
        </w:rPr>
      </w:pPr>
    </w:p>
    <w:p w14:paraId="4871085E" w14:textId="125A2657" w:rsidR="00491806" w:rsidRDefault="00491806" w:rsidP="00491806">
      <w:pPr>
        <w:spacing w:line="360" w:lineRule="auto"/>
        <w:jc w:val="both"/>
        <w:rPr>
          <w:color w:val="222222"/>
          <w:shd w:val="clear" w:color="auto" w:fill="FFFFFF"/>
          <w:lang w:val="en-GB"/>
        </w:rPr>
      </w:pPr>
      <w:r w:rsidRPr="00491806">
        <w:rPr>
          <w:color w:val="222222"/>
          <w:shd w:val="clear" w:color="auto" w:fill="FFFFFF"/>
          <w:lang w:val="en-GB"/>
        </w:rPr>
        <w:t xml:space="preserve">Lanza, E. (1997). Language contact in bilingual two-year-olds and code-switching: Language </w:t>
      </w:r>
      <w:r>
        <w:rPr>
          <w:color w:val="222222"/>
          <w:shd w:val="clear" w:color="auto" w:fill="FFFFFF"/>
          <w:lang w:val="en-GB"/>
        </w:rPr>
        <w:t>encounters of a different kind?</w:t>
      </w:r>
      <w:r w:rsidRPr="00491806">
        <w:rPr>
          <w:color w:val="222222"/>
          <w:shd w:val="clear" w:color="auto" w:fill="FFFFFF"/>
          <w:lang w:val="en-GB"/>
        </w:rPr>
        <w:t> </w:t>
      </w:r>
      <w:r w:rsidRPr="00491806">
        <w:rPr>
          <w:i/>
          <w:color w:val="222222"/>
          <w:shd w:val="clear" w:color="auto" w:fill="FFFFFF"/>
          <w:lang w:val="en-GB"/>
        </w:rPr>
        <w:t>International Journal of Bilingualism</w:t>
      </w:r>
      <w:r w:rsidRPr="00491806">
        <w:rPr>
          <w:color w:val="222222"/>
          <w:shd w:val="clear" w:color="auto" w:fill="FFFFFF"/>
          <w:lang w:val="en-GB"/>
        </w:rPr>
        <w:t>, 1(2), 135-162.</w:t>
      </w:r>
    </w:p>
    <w:p w14:paraId="277D9C3E" w14:textId="18DFB8B0" w:rsidR="006714B7" w:rsidRPr="006714B7" w:rsidRDefault="006714B7" w:rsidP="00491806">
      <w:pPr>
        <w:spacing w:line="360" w:lineRule="auto"/>
        <w:jc w:val="both"/>
        <w:rPr>
          <w:lang w:val="en-GB"/>
        </w:rPr>
      </w:pPr>
    </w:p>
    <w:p w14:paraId="0B449ECD" w14:textId="018B3D9D" w:rsidR="006714B7" w:rsidRPr="006714B7" w:rsidRDefault="006714B7" w:rsidP="006714B7">
      <w:pPr>
        <w:spacing w:line="360" w:lineRule="auto"/>
        <w:jc w:val="both"/>
        <w:rPr>
          <w:lang w:val="en-GB"/>
        </w:rPr>
      </w:pPr>
      <w:r w:rsidRPr="006714B7">
        <w:rPr>
          <w:lang w:val="en-GB"/>
        </w:rPr>
        <w:t>Lennon, P. (1990). Investigating fluency in EFL: A quantitative approach. </w:t>
      </w:r>
      <w:r>
        <w:rPr>
          <w:i/>
          <w:lang w:val="en-GB"/>
        </w:rPr>
        <w:t>Language L</w:t>
      </w:r>
      <w:r w:rsidRPr="006714B7">
        <w:rPr>
          <w:i/>
          <w:lang w:val="en-GB"/>
        </w:rPr>
        <w:t>earning</w:t>
      </w:r>
      <w:r w:rsidRPr="006714B7">
        <w:rPr>
          <w:lang w:val="en-GB"/>
        </w:rPr>
        <w:t>, 40(3), 387-417.</w:t>
      </w:r>
    </w:p>
    <w:p w14:paraId="35C2FB46" w14:textId="046FA78A" w:rsidR="00491806" w:rsidRPr="00045B7C" w:rsidRDefault="00491806" w:rsidP="00045B7C">
      <w:pPr>
        <w:spacing w:line="360" w:lineRule="auto"/>
        <w:jc w:val="both"/>
        <w:rPr>
          <w:color w:val="222222"/>
          <w:shd w:val="clear" w:color="auto" w:fill="FFFFFF"/>
          <w:lang w:val="en-GB"/>
        </w:rPr>
      </w:pPr>
    </w:p>
    <w:p w14:paraId="414AF12A" w14:textId="77777777" w:rsidR="00D97884" w:rsidRPr="00045B7C" w:rsidRDefault="00D97884" w:rsidP="00045B7C">
      <w:pPr>
        <w:spacing w:line="360" w:lineRule="auto"/>
        <w:jc w:val="both"/>
        <w:rPr>
          <w:lang w:val="en-GB"/>
        </w:rPr>
      </w:pPr>
      <w:proofErr w:type="spellStart"/>
      <w:r w:rsidRPr="00045B7C">
        <w:rPr>
          <w:lang w:val="en-GB"/>
        </w:rPr>
        <w:t>Lightbown</w:t>
      </w:r>
      <w:proofErr w:type="spellEnd"/>
      <w:r w:rsidRPr="00045B7C">
        <w:rPr>
          <w:lang w:val="en-GB"/>
        </w:rPr>
        <w:t xml:space="preserve">, P. M. (2012). ‘Intensive L2 instruction in Canada: Why not immersion?’ in C. Muñoz, (ed) 2012. </w:t>
      </w:r>
      <w:r w:rsidRPr="00045B7C">
        <w:rPr>
          <w:i/>
          <w:lang w:val="en-GB"/>
        </w:rPr>
        <w:t>Intensive exposure experiences in Second Language Learning</w:t>
      </w:r>
      <w:r w:rsidRPr="00045B7C">
        <w:rPr>
          <w:lang w:val="en-GB"/>
        </w:rPr>
        <w:t xml:space="preserve">. Bristol: Multilingual Matters. </w:t>
      </w:r>
    </w:p>
    <w:p w14:paraId="7312B8C3" w14:textId="77777777" w:rsidR="00D97884" w:rsidRPr="00045B7C" w:rsidRDefault="00D97884" w:rsidP="00045B7C">
      <w:pPr>
        <w:spacing w:line="360" w:lineRule="auto"/>
        <w:jc w:val="both"/>
        <w:rPr>
          <w:color w:val="222222"/>
          <w:shd w:val="clear" w:color="auto" w:fill="FFFFFF"/>
          <w:lang w:val="en-GB"/>
        </w:rPr>
      </w:pPr>
    </w:p>
    <w:p w14:paraId="4EB23F6B" w14:textId="77777777" w:rsidR="00D97884" w:rsidRPr="00045B7C" w:rsidRDefault="00D97884" w:rsidP="00045B7C">
      <w:pPr>
        <w:spacing w:line="360" w:lineRule="auto"/>
        <w:jc w:val="both"/>
        <w:rPr>
          <w:lang w:val="en-GB"/>
        </w:rPr>
      </w:pPr>
      <w:proofErr w:type="spellStart"/>
      <w:r w:rsidRPr="00045B7C">
        <w:rPr>
          <w:color w:val="222222"/>
          <w:shd w:val="clear" w:color="auto" w:fill="FFFFFF"/>
          <w:lang w:val="en-GB"/>
        </w:rPr>
        <w:t>Llanes</w:t>
      </w:r>
      <w:proofErr w:type="spellEnd"/>
      <w:r w:rsidRPr="00045B7C">
        <w:rPr>
          <w:color w:val="222222"/>
          <w:shd w:val="clear" w:color="auto" w:fill="FFFFFF"/>
          <w:lang w:val="en-GB"/>
        </w:rPr>
        <w:t xml:space="preserve">, À. (2012). The impact of study abroad and age. In C. </w:t>
      </w:r>
      <w:r w:rsidRPr="00045B7C">
        <w:rPr>
          <w:lang w:val="en-GB"/>
        </w:rPr>
        <w:t xml:space="preserve">Muñoz (ed) </w:t>
      </w:r>
      <w:r w:rsidRPr="00045B7C">
        <w:rPr>
          <w:i/>
          <w:lang w:val="en-GB"/>
        </w:rPr>
        <w:t>Intensive exposure experiences in Second Language Learning</w:t>
      </w:r>
      <w:r w:rsidRPr="00045B7C">
        <w:rPr>
          <w:lang w:val="en-GB"/>
        </w:rPr>
        <w:t xml:space="preserve">. Bristol: Multilingual Matters. </w:t>
      </w:r>
    </w:p>
    <w:p w14:paraId="2737C915" w14:textId="513BD549" w:rsidR="00D97884" w:rsidRDefault="00D97884" w:rsidP="00045B7C">
      <w:pPr>
        <w:spacing w:line="360" w:lineRule="auto"/>
        <w:jc w:val="both"/>
        <w:rPr>
          <w:color w:val="222222"/>
          <w:shd w:val="clear" w:color="auto" w:fill="FFFFFF"/>
          <w:lang w:val="en-GB"/>
        </w:rPr>
      </w:pPr>
    </w:p>
    <w:p w14:paraId="1387A070" w14:textId="0CF2830F" w:rsidR="006714B7" w:rsidRPr="006714B7" w:rsidRDefault="006714B7" w:rsidP="006714B7">
      <w:pPr>
        <w:spacing w:line="360" w:lineRule="auto"/>
        <w:jc w:val="both"/>
        <w:rPr>
          <w:color w:val="222222"/>
          <w:shd w:val="clear" w:color="auto" w:fill="FFFFFF"/>
          <w:lang w:val="en-GB"/>
        </w:rPr>
      </w:pPr>
      <w:proofErr w:type="spellStart"/>
      <w:r w:rsidRPr="006714B7">
        <w:rPr>
          <w:color w:val="222222"/>
          <w:shd w:val="clear" w:color="auto" w:fill="FFFFFF"/>
          <w:lang w:val="en-GB"/>
        </w:rPr>
        <w:t>Llanes</w:t>
      </w:r>
      <w:proofErr w:type="spellEnd"/>
      <w:r w:rsidRPr="006714B7">
        <w:rPr>
          <w:color w:val="222222"/>
          <w:shd w:val="clear" w:color="auto" w:fill="FFFFFF"/>
          <w:lang w:val="en-GB"/>
        </w:rPr>
        <w:t>, A., &amp; Muñoz, C. (2009). A short stay abroad: Does it make a difference?</w:t>
      </w:r>
      <w:r>
        <w:rPr>
          <w:color w:val="222222"/>
          <w:shd w:val="clear" w:color="auto" w:fill="FFFFFF"/>
          <w:lang w:val="en-GB"/>
        </w:rPr>
        <w:t xml:space="preserve"> </w:t>
      </w:r>
      <w:r w:rsidRPr="006714B7">
        <w:rPr>
          <w:i/>
          <w:color w:val="222222"/>
          <w:shd w:val="clear" w:color="auto" w:fill="FFFFFF"/>
          <w:lang w:val="en-GB"/>
        </w:rPr>
        <w:t>System</w:t>
      </w:r>
      <w:r w:rsidRPr="006714B7">
        <w:rPr>
          <w:color w:val="222222"/>
          <w:shd w:val="clear" w:color="auto" w:fill="FFFFFF"/>
          <w:lang w:val="en-GB"/>
        </w:rPr>
        <w:t>, 37(3), 353-365.</w:t>
      </w:r>
    </w:p>
    <w:p w14:paraId="5C6CB3D5" w14:textId="57A7A165" w:rsidR="006714B7" w:rsidRPr="00045B7C" w:rsidRDefault="006714B7" w:rsidP="00045B7C">
      <w:pPr>
        <w:spacing w:line="360" w:lineRule="auto"/>
        <w:jc w:val="both"/>
        <w:rPr>
          <w:color w:val="222222"/>
          <w:shd w:val="clear" w:color="auto" w:fill="FFFFFF"/>
          <w:lang w:val="en-GB"/>
        </w:rPr>
      </w:pPr>
    </w:p>
    <w:p w14:paraId="632D875F" w14:textId="31316DB5" w:rsidR="00947C03" w:rsidRPr="00947C03" w:rsidRDefault="000267F9" w:rsidP="00947C03">
      <w:pPr>
        <w:spacing w:line="360" w:lineRule="auto"/>
        <w:jc w:val="both"/>
        <w:rPr>
          <w:color w:val="222222"/>
          <w:shd w:val="clear" w:color="auto" w:fill="FFFFFF"/>
          <w:lang w:val="en-GB"/>
        </w:rPr>
      </w:pPr>
      <w:proofErr w:type="spellStart"/>
      <w:r w:rsidRPr="00045B7C">
        <w:rPr>
          <w:color w:val="222222"/>
          <w:shd w:val="clear" w:color="auto" w:fill="FFFFFF"/>
          <w:lang w:val="en-GB"/>
        </w:rPr>
        <w:t>Llanes</w:t>
      </w:r>
      <w:proofErr w:type="spellEnd"/>
      <w:r w:rsidRPr="00045B7C">
        <w:rPr>
          <w:color w:val="222222"/>
          <w:shd w:val="clear" w:color="auto" w:fill="FFFFFF"/>
          <w:lang w:val="en-GB"/>
        </w:rPr>
        <w:t>, À., &amp; Muñoz, C. (2013). Age effects in a study abroad context: Children and adults studying abroad and at home. </w:t>
      </w:r>
      <w:r w:rsidRPr="00045B7C">
        <w:rPr>
          <w:i/>
          <w:iCs/>
          <w:color w:val="222222"/>
          <w:shd w:val="clear" w:color="auto" w:fill="FFFFFF"/>
          <w:lang w:val="en-GB"/>
        </w:rPr>
        <w:t>Language Learning</w:t>
      </w:r>
      <w:r w:rsidRPr="00045B7C">
        <w:rPr>
          <w:color w:val="222222"/>
          <w:shd w:val="clear" w:color="auto" w:fill="FFFFFF"/>
          <w:lang w:val="en-GB"/>
        </w:rPr>
        <w:t>, </w:t>
      </w:r>
      <w:r w:rsidRPr="00045B7C">
        <w:rPr>
          <w:i/>
          <w:iCs/>
          <w:color w:val="222222"/>
          <w:shd w:val="clear" w:color="auto" w:fill="FFFFFF"/>
          <w:lang w:val="en-GB"/>
        </w:rPr>
        <w:t>63</w:t>
      </w:r>
      <w:r w:rsidRPr="00045B7C">
        <w:rPr>
          <w:color w:val="222222"/>
          <w:shd w:val="clear" w:color="auto" w:fill="FFFFFF"/>
          <w:lang w:val="en-GB"/>
        </w:rPr>
        <w:t>(1), 63-90.</w:t>
      </w:r>
      <w:r w:rsidR="00947C03">
        <w:rPr>
          <w:color w:val="222222"/>
          <w:shd w:val="clear" w:color="auto" w:fill="FFFFFF"/>
          <w:lang w:val="en-GB"/>
        </w:rPr>
        <w:t xml:space="preserve"> </w:t>
      </w:r>
      <w:r w:rsidR="00B4480B">
        <w:fldChar w:fldCharType="begin"/>
      </w:r>
      <w:r w:rsidR="00B4480B" w:rsidRPr="00B4480B">
        <w:rPr>
          <w:lang w:val="en-US"/>
        </w:rPr>
        <w:instrText>HYPERLINK "https://doi.org/10.1111/j.1467-9922.2012.00731.x" \t "_blank"</w:instrText>
      </w:r>
      <w:r w:rsidR="00B4480B">
        <w:fldChar w:fldCharType="separate"/>
      </w:r>
      <w:r w:rsidR="00947C03" w:rsidRPr="00C22D79">
        <w:rPr>
          <w:rStyle w:val="Hipervnculo"/>
          <w:lang w:val="en-US"/>
        </w:rPr>
        <w:t>https://doi.org/10.1111/j.1467-9922.2012.00731.x</w:t>
      </w:r>
      <w:r w:rsidR="00B4480B">
        <w:rPr>
          <w:rStyle w:val="Hipervnculo"/>
          <w:lang w:val="en-US"/>
        </w:rPr>
        <w:fldChar w:fldCharType="end"/>
      </w:r>
    </w:p>
    <w:p w14:paraId="51101237" w14:textId="77777777" w:rsidR="00D97884" w:rsidRPr="00C22D79" w:rsidRDefault="00D97884" w:rsidP="00045B7C">
      <w:pPr>
        <w:spacing w:line="360" w:lineRule="auto"/>
        <w:jc w:val="both"/>
        <w:rPr>
          <w:color w:val="222222"/>
          <w:shd w:val="clear" w:color="auto" w:fill="FFFFFF"/>
          <w:lang w:val="en-US"/>
        </w:rPr>
      </w:pPr>
    </w:p>
    <w:p w14:paraId="18495A0B" w14:textId="77777777" w:rsidR="00D97884" w:rsidRPr="000B3029" w:rsidRDefault="00D97884" w:rsidP="00045B7C">
      <w:pPr>
        <w:spacing w:line="360" w:lineRule="auto"/>
        <w:jc w:val="both"/>
        <w:rPr>
          <w:lang w:val="en-US"/>
        </w:rPr>
      </w:pPr>
      <w:r w:rsidRPr="00C22D79">
        <w:rPr>
          <w:color w:val="222222"/>
          <w:shd w:val="clear" w:color="auto" w:fill="FFFFFF"/>
          <w:lang w:val="en-US"/>
        </w:rPr>
        <w:t>McLaughlin, B. (2013). </w:t>
      </w:r>
      <w:r w:rsidRPr="00C22D79">
        <w:rPr>
          <w:i/>
          <w:iCs/>
          <w:color w:val="222222"/>
          <w:shd w:val="clear" w:color="auto" w:fill="FFFFFF"/>
          <w:lang w:val="en-US"/>
        </w:rPr>
        <w:t>Second language acquisition in childhood: Volume 2: School-age Children</w:t>
      </w:r>
      <w:r w:rsidRPr="00C22D79">
        <w:rPr>
          <w:color w:val="222222"/>
          <w:shd w:val="clear" w:color="auto" w:fill="FFFFFF"/>
          <w:lang w:val="en-US"/>
        </w:rPr>
        <w:t xml:space="preserve">. </w:t>
      </w:r>
      <w:r w:rsidRPr="000B3029">
        <w:rPr>
          <w:color w:val="222222"/>
          <w:shd w:val="clear" w:color="auto" w:fill="FFFFFF"/>
          <w:lang w:val="en-US"/>
        </w:rPr>
        <w:t>Psychology Press.</w:t>
      </w:r>
    </w:p>
    <w:p w14:paraId="5CC1AE5D" w14:textId="77777777" w:rsidR="00D97884" w:rsidRPr="00045B7C" w:rsidRDefault="00D97884" w:rsidP="00045B7C">
      <w:pPr>
        <w:spacing w:line="360" w:lineRule="auto"/>
        <w:jc w:val="both"/>
        <w:rPr>
          <w:color w:val="222222"/>
          <w:shd w:val="clear" w:color="auto" w:fill="FFFFFF"/>
          <w:lang w:val="en-GB"/>
        </w:rPr>
      </w:pPr>
    </w:p>
    <w:p w14:paraId="31E296D8" w14:textId="470105ED" w:rsidR="00D97884" w:rsidRPr="00045B7C" w:rsidRDefault="00847966" w:rsidP="00045B7C">
      <w:pPr>
        <w:spacing w:line="360" w:lineRule="auto"/>
        <w:jc w:val="both"/>
        <w:rPr>
          <w:lang w:val="en-GB"/>
        </w:rPr>
      </w:pPr>
      <w:r>
        <w:rPr>
          <w:color w:val="222222"/>
          <w:shd w:val="clear" w:color="auto" w:fill="FFFFFF"/>
          <w:lang w:val="en-GB"/>
        </w:rPr>
        <w:t xml:space="preserve">Meara, P. M., &amp; </w:t>
      </w:r>
      <w:r w:rsidR="00D97884" w:rsidRPr="00045B7C">
        <w:rPr>
          <w:color w:val="222222"/>
          <w:shd w:val="clear" w:color="auto" w:fill="FFFFFF"/>
          <w:lang w:val="en-GB"/>
        </w:rPr>
        <w:t>Milton</w:t>
      </w:r>
      <w:r>
        <w:rPr>
          <w:color w:val="222222"/>
          <w:shd w:val="clear" w:color="auto" w:fill="FFFFFF"/>
          <w:lang w:val="en-GB"/>
        </w:rPr>
        <w:t>, J</w:t>
      </w:r>
      <w:r w:rsidR="00D97884" w:rsidRPr="00045B7C">
        <w:rPr>
          <w:color w:val="222222"/>
          <w:shd w:val="clear" w:color="auto" w:fill="FFFFFF"/>
          <w:lang w:val="en-GB"/>
        </w:rPr>
        <w:t>. (2003). "</w:t>
      </w:r>
      <w:proofErr w:type="spellStart"/>
      <w:r w:rsidR="00D97884" w:rsidRPr="00045B7C">
        <w:rPr>
          <w:color w:val="222222"/>
          <w:shd w:val="clear" w:color="auto" w:fill="FFFFFF"/>
          <w:lang w:val="en-GB"/>
        </w:rPr>
        <w:t>X_Lex</w:t>
      </w:r>
      <w:proofErr w:type="spellEnd"/>
      <w:r w:rsidR="00D97884" w:rsidRPr="00045B7C">
        <w:rPr>
          <w:color w:val="222222"/>
          <w:shd w:val="clear" w:color="auto" w:fill="FFFFFF"/>
          <w:lang w:val="en-GB"/>
        </w:rPr>
        <w:t>: the Swansea vocabulary levels test." </w:t>
      </w:r>
      <w:r w:rsidR="00D97884" w:rsidRPr="00045B7C">
        <w:rPr>
          <w:i/>
          <w:iCs/>
          <w:color w:val="222222"/>
          <w:shd w:val="clear" w:color="auto" w:fill="FFFFFF"/>
          <w:lang w:val="en-GB"/>
        </w:rPr>
        <w:t>Newbury: Express Publishing</w:t>
      </w:r>
      <w:r w:rsidR="00D97884" w:rsidRPr="00045B7C">
        <w:rPr>
          <w:color w:val="222222"/>
          <w:shd w:val="clear" w:color="auto" w:fill="FFFFFF"/>
          <w:lang w:val="en-GB"/>
        </w:rPr>
        <w:t>.</w:t>
      </w:r>
    </w:p>
    <w:p w14:paraId="20D78067" w14:textId="77777777" w:rsidR="00D97884" w:rsidRPr="00045B7C" w:rsidRDefault="00D97884" w:rsidP="00045B7C">
      <w:pPr>
        <w:spacing w:line="360" w:lineRule="auto"/>
        <w:jc w:val="both"/>
        <w:rPr>
          <w:color w:val="222222"/>
          <w:shd w:val="clear" w:color="auto" w:fill="FFFFFF"/>
          <w:lang w:val="en-GB"/>
        </w:rPr>
      </w:pPr>
    </w:p>
    <w:p w14:paraId="1D6B25AB" w14:textId="77777777" w:rsidR="00D97884" w:rsidRPr="00045B7C" w:rsidRDefault="00D97884" w:rsidP="00045B7C">
      <w:pPr>
        <w:spacing w:line="360" w:lineRule="auto"/>
        <w:jc w:val="both"/>
        <w:rPr>
          <w:lang w:val="en-GB"/>
        </w:rPr>
      </w:pPr>
      <w:r w:rsidRPr="00045B7C">
        <w:rPr>
          <w:color w:val="222222"/>
          <w:shd w:val="clear" w:color="auto" w:fill="FFFFFF"/>
          <w:lang w:val="en-GB"/>
        </w:rPr>
        <w:t>Milton, J., &amp; Hopkins, N. (2006). Comparing phonological and orthographic vocabulary size: Do vocabulary tests underestimate the knowledge of some learners? </w:t>
      </w:r>
      <w:r w:rsidRPr="00045B7C">
        <w:rPr>
          <w:i/>
          <w:iCs/>
          <w:color w:val="222222"/>
          <w:shd w:val="clear" w:color="auto" w:fill="FFFFFF"/>
          <w:lang w:val="en-GB"/>
        </w:rPr>
        <w:t>Canadian Modern Language Review</w:t>
      </w:r>
      <w:r w:rsidRPr="00045B7C">
        <w:rPr>
          <w:color w:val="222222"/>
          <w:shd w:val="clear" w:color="auto" w:fill="FFFFFF"/>
          <w:lang w:val="en-GB"/>
        </w:rPr>
        <w:t>, </w:t>
      </w:r>
      <w:r w:rsidRPr="00045B7C">
        <w:rPr>
          <w:i/>
          <w:iCs/>
          <w:color w:val="222222"/>
          <w:shd w:val="clear" w:color="auto" w:fill="FFFFFF"/>
          <w:lang w:val="en-GB"/>
        </w:rPr>
        <w:t>63</w:t>
      </w:r>
      <w:r w:rsidRPr="00045B7C">
        <w:rPr>
          <w:color w:val="222222"/>
          <w:shd w:val="clear" w:color="auto" w:fill="FFFFFF"/>
          <w:lang w:val="en-GB"/>
        </w:rPr>
        <w:t>(1), 127-147.</w:t>
      </w:r>
    </w:p>
    <w:p w14:paraId="3290D349" w14:textId="77777777" w:rsidR="00D97884" w:rsidRPr="00045B7C" w:rsidRDefault="00D97884" w:rsidP="00045B7C">
      <w:pPr>
        <w:spacing w:line="360" w:lineRule="auto"/>
        <w:jc w:val="both"/>
        <w:rPr>
          <w:color w:val="222222"/>
          <w:shd w:val="clear" w:color="auto" w:fill="FFFFFF"/>
          <w:lang w:val="en-GB"/>
        </w:rPr>
      </w:pPr>
    </w:p>
    <w:p w14:paraId="504A83FB" w14:textId="0EE5E65F" w:rsidR="00947C03" w:rsidRPr="00C22D79" w:rsidRDefault="00D97884" w:rsidP="00045B7C">
      <w:pPr>
        <w:spacing w:line="360" w:lineRule="auto"/>
        <w:jc w:val="both"/>
        <w:rPr>
          <w:lang w:val="en-US"/>
        </w:rPr>
      </w:pPr>
      <w:r w:rsidRPr="00045B7C">
        <w:rPr>
          <w:color w:val="222222"/>
          <w:shd w:val="clear" w:color="auto" w:fill="FFFFFF"/>
          <w:lang w:val="en-GB"/>
        </w:rPr>
        <w:t>Milton, J., &amp; Meara, P. (1995). How periods abroad affect vocabulary growth in a foreign language. </w:t>
      </w:r>
      <w:r w:rsidRPr="00045B7C">
        <w:rPr>
          <w:i/>
          <w:iCs/>
          <w:color w:val="222222"/>
          <w:shd w:val="clear" w:color="auto" w:fill="FFFFFF"/>
          <w:lang w:val="en-GB"/>
        </w:rPr>
        <w:t xml:space="preserve">ITL. </w:t>
      </w:r>
      <w:proofErr w:type="spellStart"/>
      <w:r w:rsidRPr="00045B7C">
        <w:rPr>
          <w:i/>
          <w:iCs/>
          <w:color w:val="222222"/>
          <w:shd w:val="clear" w:color="auto" w:fill="FFFFFF"/>
          <w:lang w:val="en-GB"/>
        </w:rPr>
        <w:t>Institut</w:t>
      </w:r>
      <w:proofErr w:type="spellEnd"/>
      <w:r w:rsidRPr="00045B7C">
        <w:rPr>
          <w:i/>
          <w:iCs/>
          <w:color w:val="222222"/>
          <w:shd w:val="clear" w:color="auto" w:fill="FFFFFF"/>
          <w:lang w:val="en-GB"/>
        </w:rPr>
        <w:t xml:space="preserve"> </w:t>
      </w:r>
      <w:proofErr w:type="spellStart"/>
      <w:r w:rsidRPr="00045B7C">
        <w:rPr>
          <w:i/>
          <w:iCs/>
          <w:color w:val="222222"/>
          <w:shd w:val="clear" w:color="auto" w:fill="FFFFFF"/>
          <w:lang w:val="en-GB"/>
        </w:rPr>
        <w:t>voor</w:t>
      </w:r>
      <w:proofErr w:type="spellEnd"/>
      <w:r w:rsidRPr="00045B7C">
        <w:rPr>
          <w:i/>
          <w:iCs/>
          <w:color w:val="222222"/>
          <w:shd w:val="clear" w:color="auto" w:fill="FFFFFF"/>
          <w:lang w:val="en-GB"/>
        </w:rPr>
        <w:t xml:space="preserve"> </w:t>
      </w:r>
      <w:proofErr w:type="spellStart"/>
      <w:r w:rsidRPr="00045B7C">
        <w:rPr>
          <w:i/>
          <w:iCs/>
          <w:color w:val="222222"/>
          <w:shd w:val="clear" w:color="auto" w:fill="FFFFFF"/>
          <w:lang w:val="en-GB"/>
        </w:rPr>
        <w:t>Togepaste</w:t>
      </w:r>
      <w:proofErr w:type="spellEnd"/>
      <w:r w:rsidRPr="00045B7C">
        <w:rPr>
          <w:i/>
          <w:iCs/>
          <w:color w:val="222222"/>
          <w:shd w:val="clear" w:color="auto" w:fill="FFFFFF"/>
          <w:lang w:val="en-GB"/>
        </w:rPr>
        <w:t xml:space="preserve"> </w:t>
      </w:r>
      <w:proofErr w:type="spellStart"/>
      <w:r w:rsidRPr="00045B7C">
        <w:rPr>
          <w:i/>
          <w:iCs/>
          <w:color w:val="222222"/>
          <w:shd w:val="clear" w:color="auto" w:fill="FFFFFF"/>
          <w:lang w:val="en-GB"/>
        </w:rPr>
        <w:t>Linguistik</w:t>
      </w:r>
      <w:proofErr w:type="spellEnd"/>
      <w:r w:rsidRPr="00045B7C">
        <w:rPr>
          <w:color w:val="222222"/>
          <w:shd w:val="clear" w:color="auto" w:fill="FFFFFF"/>
          <w:lang w:val="en-GB"/>
        </w:rPr>
        <w:t>, (107-08), 17-34.</w:t>
      </w:r>
      <w:r w:rsidR="00947C03">
        <w:rPr>
          <w:color w:val="222222"/>
          <w:shd w:val="clear" w:color="auto" w:fill="FFFFFF"/>
          <w:lang w:val="en-GB"/>
        </w:rPr>
        <w:t xml:space="preserve"> </w:t>
      </w:r>
      <w:r w:rsidR="00B4480B">
        <w:fldChar w:fldCharType="begin"/>
      </w:r>
      <w:r w:rsidR="00B4480B" w:rsidRPr="00B4480B">
        <w:rPr>
          <w:lang w:val="en-US"/>
        </w:rPr>
        <w:instrText>HYPERLINK "https://doi.org/10.1075/itl.107-108.02mil" \t "_blank"</w:instrText>
      </w:r>
      <w:r w:rsidR="00B4480B">
        <w:fldChar w:fldCharType="separate"/>
      </w:r>
      <w:r w:rsidR="00947C03" w:rsidRPr="00C22D79">
        <w:rPr>
          <w:rStyle w:val="Hipervnculo"/>
          <w:lang w:val="en-US"/>
        </w:rPr>
        <w:t>https://doi.org/10.1075/itl.107-108.02mil</w:t>
      </w:r>
      <w:r w:rsidR="00B4480B">
        <w:rPr>
          <w:rStyle w:val="Hipervnculo"/>
          <w:lang w:val="en-US"/>
        </w:rPr>
        <w:fldChar w:fldCharType="end"/>
      </w:r>
    </w:p>
    <w:p w14:paraId="74E9AC54" w14:textId="77777777" w:rsidR="00D97884" w:rsidRPr="00045B7C" w:rsidRDefault="00D97884" w:rsidP="00045B7C">
      <w:pPr>
        <w:spacing w:line="360" w:lineRule="auto"/>
        <w:jc w:val="both"/>
        <w:rPr>
          <w:color w:val="222222"/>
          <w:shd w:val="clear" w:color="auto" w:fill="FFFFFF"/>
          <w:lang w:val="en-GB"/>
        </w:rPr>
      </w:pPr>
    </w:p>
    <w:p w14:paraId="56B8087D" w14:textId="55D559FA" w:rsidR="00D97884" w:rsidRPr="00045B7C" w:rsidRDefault="00D97884" w:rsidP="00045B7C">
      <w:pPr>
        <w:spacing w:line="360" w:lineRule="auto"/>
        <w:jc w:val="both"/>
        <w:rPr>
          <w:lang w:val="en-GB"/>
        </w:rPr>
      </w:pPr>
      <w:r w:rsidRPr="00045B7C">
        <w:rPr>
          <w:color w:val="222222"/>
          <w:shd w:val="clear" w:color="auto" w:fill="FFFFFF"/>
          <w:lang w:val="en-GB"/>
        </w:rPr>
        <w:t xml:space="preserve">Milton, J., &amp; </w:t>
      </w:r>
      <w:proofErr w:type="spellStart"/>
      <w:r w:rsidRPr="00045B7C">
        <w:rPr>
          <w:color w:val="222222"/>
          <w:shd w:val="clear" w:color="auto" w:fill="FFFFFF"/>
          <w:lang w:val="en-GB"/>
        </w:rPr>
        <w:t>Roghani</w:t>
      </w:r>
      <w:proofErr w:type="spellEnd"/>
      <w:r w:rsidRPr="00045B7C">
        <w:rPr>
          <w:color w:val="222222"/>
          <w:shd w:val="clear" w:color="auto" w:fill="FFFFFF"/>
          <w:lang w:val="en-GB"/>
        </w:rPr>
        <w:t xml:space="preserve">, S. (2015). Measuring Child Second Language Vocabulary Acquisition Through Immersion in School. In C. </w:t>
      </w:r>
      <w:proofErr w:type="spellStart"/>
      <w:r w:rsidRPr="00045B7C">
        <w:rPr>
          <w:color w:val="222222"/>
          <w:shd w:val="clear" w:color="auto" w:fill="FFFFFF"/>
          <w:lang w:val="en-GB"/>
        </w:rPr>
        <w:t>Gitsaki</w:t>
      </w:r>
      <w:proofErr w:type="spellEnd"/>
      <w:r w:rsidRPr="00045B7C">
        <w:rPr>
          <w:color w:val="222222"/>
          <w:shd w:val="clear" w:color="auto" w:fill="FFFFFF"/>
          <w:lang w:val="en-GB"/>
        </w:rPr>
        <w:t xml:space="preserve"> &amp; T. Alexiou (eds.) </w:t>
      </w:r>
      <w:r w:rsidRPr="00045B7C">
        <w:rPr>
          <w:i/>
          <w:color w:val="222222"/>
          <w:shd w:val="clear" w:color="auto" w:fill="FFFFFF"/>
          <w:lang w:val="en-GB"/>
        </w:rPr>
        <w:t>Current Issues in in Second/Foreign Language Teaching and Teacher Development: Research and Practice</w:t>
      </w:r>
      <w:r w:rsidRPr="00045B7C">
        <w:rPr>
          <w:color w:val="222222"/>
          <w:shd w:val="clear" w:color="auto" w:fill="FFFFFF"/>
          <w:lang w:val="en-GB"/>
        </w:rPr>
        <w:t>. Cambridge: Cambridge Scholars Publishing.</w:t>
      </w:r>
    </w:p>
    <w:p w14:paraId="790659E7" w14:textId="77777777" w:rsidR="00D97884" w:rsidRPr="00045B7C" w:rsidRDefault="00D97884" w:rsidP="00045B7C">
      <w:pPr>
        <w:spacing w:line="360" w:lineRule="auto"/>
        <w:jc w:val="both"/>
        <w:rPr>
          <w:lang w:val="en-GB"/>
        </w:rPr>
      </w:pPr>
    </w:p>
    <w:p w14:paraId="05A190BD" w14:textId="10D1D5A0" w:rsidR="00DF104D" w:rsidRPr="00045B7C" w:rsidRDefault="00DF104D" w:rsidP="00045B7C">
      <w:pPr>
        <w:spacing w:line="360" w:lineRule="auto"/>
        <w:jc w:val="both"/>
        <w:rPr>
          <w:lang w:val="en-GB"/>
        </w:rPr>
      </w:pPr>
      <w:proofErr w:type="spellStart"/>
      <w:r w:rsidRPr="00045B7C">
        <w:rPr>
          <w:lang w:val="en-GB"/>
        </w:rPr>
        <w:t>Mougeon</w:t>
      </w:r>
      <w:proofErr w:type="spellEnd"/>
      <w:r w:rsidRPr="00045B7C">
        <w:rPr>
          <w:lang w:val="en-GB"/>
        </w:rPr>
        <w:t xml:space="preserve">, R. </w:t>
      </w:r>
      <w:proofErr w:type="spellStart"/>
      <w:r w:rsidRPr="00045B7C">
        <w:rPr>
          <w:lang w:val="en-GB"/>
        </w:rPr>
        <w:t>Nadasdi</w:t>
      </w:r>
      <w:proofErr w:type="spellEnd"/>
      <w:r w:rsidRPr="00045B7C">
        <w:rPr>
          <w:lang w:val="en-GB"/>
        </w:rPr>
        <w:t xml:space="preserve">, T. and </w:t>
      </w:r>
      <w:proofErr w:type="spellStart"/>
      <w:r w:rsidRPr="00045B7C">
        <w:rPr>
          <w:lang w:val="en-GB"/>
        </w:rPr>
        <w:t>Rehner</w:t>
      </w:r>
      <w:proofErr w:type="spellEnd"/>
      <w:r w:rsidRPr="00045B7C">
        <w:rPr>
          <w:lang w:val="en-GB"/>
        </w:rPr>
        <w:t xml:space="preserve">, K., (2010). </w:t>
      </w:r>
      <w:r w:rsidRPr="00045B7C">
        <w:rPr>
          <w:i/>
          <w:lang w:val="en-GB"/>
        </w:rPr>
        <w:t>The Sociolinguistic Competence of Immersion Students</w:t>
      </w:r>
      <w:r w:rsidRPr="00045B7C">
        <w:rPr>
          <w:lang w:val="en-GB"/>
        </w:rPr>
        <w:t xml:space="preserve">. Bristol: Multilingual Matters. </w:t>
      </w:r>
    </w:p>
    <w:p w14:paraId="340722E1" w14:textId="3B9D9C74" w:rsidR="00DF104D" w:rsidRDefault="00DF104D" w:rsidP="00045B7C">
      <w:pPr>
        <w:spacing w:line="360" w:lineRule="auto"/>
        <w:jc w:val="both"/>
        <w:rPr>
          <w:lang w:val="en-GB"/>
        </w:rPr>
      </w:pPr>
    </w:p>
    <w:p w14:paraId="2887E463" w14:textId="021CB840" w:rsidR="004A2048" w:rsidRDefault="004A2048" w:rsidP="00045B7C">
      <w:pPr>
        <w:spacing w:line="360" w:lineRule="auto"/>
        <w:jc w:val="both"/>
        <w:rPr>
          <w:lang w:val="en-GB"/>
        </w:rPr>
      </w:pPr>
      <w:r w:rsidRPr="004A2048">
        <w:rPr>
          <w:lang w:val="en-GB"/>
        </w:rPr>
        <w:t>Moyer, A. (2014). What's age got to do with it? Accounting for individual factors in second language accent. </w:t>
      </w:r>
      <w:r w:rsidRPr="004A2048">
        <w:rPr>
          <w:i/>
          <w:lang w:val="en-GB"/>
        </w:rPr>
        <w:t>Studies in Second Language Learning and Teaching</w:t>
      </w:r>
      <w:r w:rsidRPr="004A2048">
        <w:rPr>
          <w:lang w:val="en-GB"/>
        </w:rPr>
        <w:t>, 3(4), 443-464.</w:t>
      </w:r>
    </w:p>
    <w:p w14:paraId="4CDF2532" w14:textId="77777777" w:rsidR="004A2048" w:rsidRPr="00045B7C" w:rsidRDefault="004A2048" w:rsidP="00045B7C">
      <w:pPr>
        <w:spacing w:line="360" w:lineRule="auto"/>
        <w:jc w:val="both"/>
        <w:rPr>
          <w:lang w:val="en-GB"/>
        </w:rPr>
      </w:pPr>
    </w:p>
    <w:p w14:paraId="170903F9" w14:textId="134837CE" w:rsidR="00DB15C0" w:rsidRPr="00045B7C" w:rsidRDefault="00DB15C0" w:rsidP="00045B7C">
      <w:pPr>
        <w:spacing w:line="360" w:lineRule="auto"/>
        <w:jc w:val="both"/>
        <w:rPr>
          <w:lang w:val="en-GB"/>
        </w:rPr>
      </w:pPr>
      <w:r w:rsidRPr="00045B7C">
        <w:rPr>
          <w:lang w:val="en-GB"/>
        </w:rPr>
        <w:lastRenderedPageBreak/>
        <w:t>Muñoz, C., (ed</w:t>
      </w:r>
      <w:r w:rsidR="001568D7" w:rsidRPr="00045B7C">
        <w:rPr>
          <w:lang w:val="en-GB"/>
        </w:rPr>
        <w:t>.</w:t>
      </w:r>
      <w:r w:rsidRPr="00045B7C">
        <w:rPr>
          <w:lang w:val="en-GB"/>
        </w:rPr>
        <w:t xml:space="preserve">) 2012. </w:t>
      </w:r>
      <w:r w:rsidRPr="00045B7C">
        <w:rPr>
          <w:i/>
          <w:lang w:val="en-GB"/>
        </w:rPr>
        <w:t>Intensive exposure experiences in Second Language Learning</w:t>
      </w:r>
      <w:r w:rsidRPr="00045B7C">
        <w:rPr>
          <w:lang w:val="en-GB"/>
        </w:rPr>
        <w:t xml:space="preserve">. </w:t>
      </w:r>
      <w:r w:rsidR="00DC75D8" w:rsidRPr="00045B7C">
        <w:rPr>
          <w:lang w:val="en-GB"/>
        </w:rPr>
        <w:t xml:space="preserve">Bristol: </w:t>
      </w:r>
      <w:r w:rsidRPr="00045B7C">
        <w:rPr>
          <w:lang w:val="en-GB"/>
        </w:rPr>
        <w:t xml:space="preserve">Multilingual Matters. </w:t>
      </w:r>
    </w:p>
    <w:p w14:paraId="09AF676F" w14:textId="77777777" w:rsidR="00425B89" w:rsidRPr="00425B89" w:rsidRDefault="00425B89" w:rsidP="00425B89">
      <w:pPr>
        <w:spacing w:line="360" w:lineRule="auto"/>
        <w:jc w:val="both"/>
        <w:rPr>
          <w:lang w:val="en-GB"/>
        </w:rPr>
      </w:pPr>
    </w:p>
    <w:p w14:paraId="733D53B2" w14:textId="44958DFF" w:rsidR="00425B89" w:rsidRPr="00425B89" w:rsidRDefault="00425B89" w:rsidP="00425B89">
      <w:pPr>
        <w:spacing w:line="360" w:lineRule="auto"/>
        <w:jc w:val="both"/>
        <w:rPr>
          <w:lang w:val="en-GB"/>
        </w:rPr>
      </w:pPr>
      <w:proofErr w:type="spellStart"/>
      <w:r w:rsidRPr="00425B89">
        <w:rPr>
          <w:lang w:val="en-GB"/>
        </w:rPr>
        <w:t>Orosz</w:t>
      </w:r>
      <w:proofErr w:type="spellEnd"/>
      <w:r w:rsidRPr="00425B89">
        <w:rPr>
          <w:lang w:val="en-GB"/>
        </w:rPr>
        <w:t>, A. (2009). The growth of young learners’ English vocabulary size. </w:t>
      </w:r>
      <w:r w:rsidRPr="00425B89">
        <w:rPr>
          <w:i/>
          <w:lang w:val="en-GB"/>
        </w:rPr>
        <w:t>Early learning of modern foreign languages: Processes and Outcomes</w:t>
      </w:r>
      <w:r w:rsidRPr="00425B89">
        <w:rPr>
          <w:lang w:val="en-GB"/>
        </w:rPr>
        <w:t>, 181-194.</w:t>
      </w:r>
    </w:p>
    <w:p w14:paraId="7DE2ABB8" w14:textId="291FB257" w:rsidR="00425B89" w:rsidRPr="00045B7C" w:rsidRDefault="00425B89" w:rsidP="00045B7C">
      <w:pPr>
        <w:spacing w:line="360" w:lineRule="auto"/>
        <w:jc w:val="both"/>
        <w:rPr>
          <w:lang w:val="en-GB"/>
        </w:rPr>
      </w:pPr>
    </w:p>
    <w:p w14:paraId="5A6241E8" w14:textId="0903E4DC" w:rsidR="00947C03" w:rsidRPr="00947C03" w:rsidRDefault="00D97884" w:rsidP="00947C03">
      <w:pPr>
        <w:spacing w:line="360" w:lineRule="auto"/>
        <w:jc w:val="both"/>
        <w:rPr>
          <w:lang w:val="en-GB"/>
        </w:rPr>
      </w:pPr>
      <w:r w:rsidRPr="00045B7C">
        <w:rPr>
          <w:lang w:val="en-GB"/>
        </w:rPr>
        <w:t xml:space="preserve">Paradis, J. (2007). Bilingual children with specific language impairment: </w:t>
      </w:r>
      <w:r w:rsidR="00947C03">
        <w:rPr>
          <w:lang w:val="en-GB"/>
        </w:rPr>
        <w:t xml:space="preserve">Theoretical and applied issues. </w:t>
      </w:r>
      <w:r w:rsidRPr="00045B7C">
        <w:rPr>
          <w:i/>
          <w:lang w:val="en-GB"/>
        </w:rPr>
        <w:t>Applied Psycholinguistics</w:t>
      </w:r>
      <w:r w:rsidRPr="00045B7C">
        <w:rPr>
          <w:lang w:val="en-GB"/>
        </w:rPr>
        <w:t>, 28(3), 551-564.</w:t>
      </w:r>
      <w:r w:rsidR="00947C03">
        <w:rPr>
          <w:lang w:val="en-GB"/>
        </w:rPr>
        <w:t xml:space="preserve"> </w:t>
      </w:r>
      <w:r w:rsidR="00B4480B">
        <w:fldChar w:fldCharType="begin"/>
      </w:r>
      <w:r w:rsidR="00B4480B" w:rsidRPr="00B4480B">
        <w:rPr>
          <w:lang w:val="en-US"/>
        </w:rPr>
        <w:instrText>HYPERLINK "https://doi.org/10.1017/S0142716407070300" \t "_blank"</w:instrText>
      </w:r>
      <w:r w:rsidR="00B4480B">
        <w:fldChar w:fldCharType="separate"/>
      </w:r>
      <w:r w:rsidR="00947C03" w:rsidRPr="00C22D79">
        <w:rPr>
          <w:rStyle w:val="Hipervnculo"/>
          <w:lang w:val="en-US"/>
        </w:rPr>
        <w:t>https://doi.org/10.1017/S0142716407070300</w:t>
      </w:r>
      <w:r w:rsidR="00B4480B">
        <w:rPr>
          <w:rStyle w:val="Hipervnculo"/>
          <w:lang w:val="en-US"/>
        </w:rPr>
        <w:fldChar w:fldCharType="end"/>
      </w:r>
    </w:p>
    <w:p w14:paraId="03866F6E" w14:textId="34A9C787" w:rsidR="00250E40" w:rsidRPr="00407EB7" w:rsidRDefault="00250E40" w:rsidP="00407EB7">
      <w:pPr>
        <w:spacing w:line="360" w:lineRule="auto"/>
        <w:jc w:val="both"/>
        <w:rPr>
          <w:lang w:val="en-GB"/>
        </w:rPr>
      </w:pPr>
    </w:p>
    <w:p w14:paraId="00B4A88E" w14:textId="0A1E0A5F" w:rsidR="00407EB7" w:rsidRDefault="00407EB7" w:rsidP="00407EB7">
      <w:pPr>
        <w:spacing w:line="360" w:lineRule="auto"/>
        <w:jc w:val="both"/>
        <w:rPr>
          <w:lang w:val="en-GB"/>
        </w:rPr>
      </w:pPr>
      <w:r>
        <w:rPr>
          <w:lang w:val="en-GB"/>
        </w:rPr>
        <w:t>Pérez-Vidal, C., and</w:t>
      </w:r>
      <w:r w:rsidRPr="00407EB7">
        <w:rPr>
          <w:lang w:val="en-GB"/>
        </w:rPr>
        <w:t xml:space="preserve"> </w:t>
      </w:r>
      <w:proofErr w:type="spellStart"/>
      <w:r w:rsidRPr="00407EB7">
        <w:rPr>
          <w:lang w:val="en-GB"/>
        </w:rPr>
        <w:t>Barquin</w:t>
      </w:r>
      <w:proofErr w:type="spellEnd"/>
      <w:r w:rsidRPr="00407EB7">
        <w:rPr>
          <w:lang w:val="en-GB"/>
        </w:rPr>
        <w:t>, E. (2014). Comparing progress in academic writing after formal instruction and study abroad.</w:t>
      </w:r>
      <w:r>
        <w:rPr>
          <w:lang w:val="en-GB"/>
        </w:rPr>
        <w:t xml:space="preserve"> In C.</w:t>
      </w:r>
      <w:r w:rsidRPr="00407EB7">
        <w:rPr>
          <w:lang w:val="en-GB"/>
        </w:rPr>
        <w:t> </w:t>
      </w:r>
      <w:r>
        <w:rPr>
          <w:lang w:val="en-GB"/>
        </w:rPr>
        <w:t>Pérez-Vidal</w:t>
      </w:r>
      <w:r w:rsidRPr="00407EB7">
        <w:rPr>
          <w:lang w:val="en-GB"/>
        </w:rPr>
        <w:t xml:space="preserve"> </w:t>
      </w:r>
      <w:r>
        <w:rPr>
          <w:lang w:val="en-GB"/>
        </w:rPr>
        <w:t>(ed.)</w:t>
      </w:r>
      <w:r w:rsidRPr="00407EB7">
        <w:rPr>
          <w:lang w:val="en-GB"/>
        </w:rPr>
        <w:t xml:space="preserve"> </w:t>
      </w:r>
      <w:r w:rsidRPr="00407EB7">
        <w:rPr>
          <w:i/>
          <w:lang w:val="en-GB"/>
        </w:rPr>
        <w:t>Language acquisition in study abroad and formal instruction contexts</w:t>
      </w:r>
      <w:r w:rsidRPr="00407EB7">
        <w:rPr>
          <w:lang w:val="en-GB"/>
        </w:rPr>
        <w:t xml:space="preserve">. </w:t>
      </w:r>
      <w:r>
        <w:rPr>
          <w:lang w:val="en-GB"/>
        </w:rPr>
        <w:t xml:space="preserve">Amsterdam: </w:t>
      </w:r>
      <w:r w:rsidRPr="00407EB7">
        <w:rPr>
          <w:lang w:val="en-GB"/>
        </w:rPr>
        <w:t xml:space="preserve">John </w:t>
      </w:r>
      <w:proofErr w:type="spellStart"/>
      <w:r w:rsidRPr="00407EB7">
        <w:rPr>
          <w:lang w:val="en-GB"/>
        </w:rPr>
        <w:t>Benjamins</w:t>
      </w:r>
      <w:proofErr w:type="spellEnd"/>
      <w:r w:rsidRPr="00407EB7">
        <w:rPr>
          <w:lang w:val="en-GB"/>
        </w:rPr>
        <w:t xml:space="preserve"> Publishing Company.</w:t>
      </w:r>
    </w:p>
    <w:p w14:paraId="3D80924A" w14:textId="77777777" w:rsidR="00A0698F" w:rsidRPr="00407EB7" w:rsidRDefault="00A0698F" w:rsidP="00407EB7">
      <w:pPr>
        <w:spacing w:line="360" w:lineRule="auto"/>
        <w:jc w:val="both"/>
        <w:rPr>
          <w:lang w:val="en-GB"/>
        </w:rPr>
      </w:pPr>
    </w:p>
    <w:p w14:paraId="705864C0" w14:textId="77777777" w:rsidR="00A0698F" w:rsidRDefault="00A0698F" w:rsidP="00A0698F">
      <w:pPr>
        <w:spacing w:line="360" w:lineRule="auto"/>
        <w:jc w:val="both"/>
        <w:rPr>
          <w:lang w:val="en-GB"/>
        </w:rPr>
      </w:pPr>
      <w:r>
        <w:rPr>
          <w:lang w:val="en-GB"/>
        </w:rPr>
        <w:t>Quiroz, B. G., Snow, C. E., and</w:t>
      </w:r>
      <w:r w:rsidRPr="00250E40">
        <w:rPr>
          <w:lang w:val="en-GB"/>
        </w:rPr>
        <w:t xml:space="preserve"> Zhao, J. (2010</w:t>
      </w:r>
      <w:r>
        <w:rPr>
          <w:lang w:val="en-GB"/>
        </w:rPr>
        <w:t>). Vocabulary skills of Spanish-</w:t>
      </w:r>
      <w:r w:rsidRPr="00250E40">
        <w:rPr>
          <w:lang w:val="en-GB"/>
        </w:rPr>
        <w:t>Engli</w:t>
      </w:r>
      <w:r>
        <w:rPr>
          <w:lang w:val="en-GB"/>
        </w:rPr>
        <w:t>sh bilinguals: impact of mother-</w:t>
      </w:r>
      <w:r w:rsidRPr="00250E40">
        <w:rPr>
          <w:lang w:val="en-GB"/>
        </w:rPr>
        <w:t>child language interactions and home language and literacy support. </w:t>
      </w:r>
      <w:r w:rsidRPr="00250E40">
        <w:rPr>
          <w:i/>
          <w:lang w:val="en-GB"/>
        </w:rPr>
        <w:t>International Journal of Bilingualism</w:t>
      </w:r>
      <w:r w:rsidRPr="00250E40">
        <w:rPr>
          <w:lang w:val="en-GB"/>
        </w:rPr>
        <w:t>, 14(4), 379-399.</w:t>
      </w:r>
    </w:p>
    <w:p w14:paraId="7A336BB3" w14:textId="1CE2E64D" w:rsidR="00407EB7" w:rsidRPr="00045B7C" w:rsidRDefault="00407EB7" w:rsidP="00045B7C">
      <w:pPr>
        <w:spacing w:line="360" w:lineRule="auto"/>
        <w:jc w:val="both"/>
        <w:rPr>
          <w:lang w:val="en-GB"/>
        </w:rPr>
      </w:pPr>
    </w:p>
    <w:p w14:paraId="0B289675" w14:textId="42261367" w:rsidR="00D97884" w:rsidRPr="00045B7C" w:rsidRDefault="00D97884" w:rsidP="00045B7C">
      <w:pPr>
        <w:spacing w:line="360" w:lineRule="auto"/>
        <w:jc w:val="both"/>
        <w:rPr>
          <w:lang w:val="en-GB"/>
        </w:rPr>
      </w:pPr>
      <w:r w:rsidRPr="00045B7C">
        <w:rPr>
          <w:lang w:val="en-GB"/>
        </w:rPr>
        <w:t xml:space="preserve">Regan, V., M. Howard and I. </w:t>
      </w:r>
      <w:proofErr w:type="spellStart"/>
      <w:r w:rsidRPr="00045B7C">
        <w:rPr>
          <w:lang w:val="en-GB"/>
        </w:rPr>
        <w:t>Lemée</w:t>
      </w:r>
      <w:proofErr w:type="spellEnd"/>
      <w:r w:rsidRPr="00045B7C">
        <w:rPr>
          <w:lang w:val="en-GB"/>
        </w:rPr>
        <w:t xml:space="preserve">. </w:t>
      </w:r>
      <w:r w:rsidR="00407EB7">
        <w:rPr>
          <w:lang w:val="en-GB"/>
        </w:rPr>
        <w:t>(</w:t>
      </w:r>
      <w:r w:rsidRPr="00045B7C">
        <w:rPr>
          <w:lang w:val="en-GB"/>
        </w:rPr>
        <w:t>2009</w:t>
      </w:r>
      <w:r w:rsidR="00407EB7">
        <w:rPr>
          <w:lang w:val="en-GB"/>
        </w:rPr>
        <w:t>)</w:t>
      </w:r>
      <w:r w:rsidRPr="00045B7C">
        <w:rPr>
          <w:lang w:val="en-GB"/>
        </w:rPr>
        <w:t xml:space="preserve">. </w:t>
      </w:r>
      <w:r w:rsidRPr="00045B7C">
        <w:rPr>
          <w:i/>
          <w:lang w:val="en-GB"/>
        </w:rPr>
        <w:t>The Acquisition of Sociolinguistic Competence in a Study Abroad Context</w:t>
      </w:r>
      <w:r w:rsidRPr="00045B7C">
        <w:rPr>
          <w:lang w:val="en-GB"/>
        </w:rPr>
        <w:t xml:space="preserve"> (Second Language Acquisition). Bristol: Multilingual Matters.</w:t>
      </w:r>
    </w:p>
    <w:p w14:paraId="32B8742F" w14:textId="77777777" w:rsidR="00DB15C0" w:rsidRPr="00045B7C" w:rsidRDefault="00DB15C0" w:rsidP="00045B7C">
      <w:pPr>
        <w:spacing w:line="360" w:lineRule="auto"/>
        <w:jc w:val="both"/>
        <w:rPr>
          <w:lang w:val="en-GB"/>
        </w:rPr>
      </w:pPr>
    </w:p>
    <w:p w14:paraId="5B369BEA" w14:textId="4F909B1C" w:rsidR="00E14DAA" w:rsidRPr="00C22D79" w:rsidRDefault="009309EA" w:rsidP="00045B7C">
      <w:pPr>
        <w:spacing w:line="360" w:lineRule="auto"/>
        <w:jc w:val="both"/>
        <w:rPr>
          <w:lang w:val="en-US"/>
        </w:rPr>
      </w:pPr>
      <w:r w:rsidRPr="00045B7C">
        <w:rPr>
          <w:lang w:val="en-GB"/>
        </w:rPr>
        <w:t xml:space="preserve">Robinson, P. (1996). Learning simple and complex second language rules under implicit, incidental, rule-search, and instructed conditions. </w:t>
      </w:r>
      <w:r w:rsidRPr="00045B7C">
        <w:rPr>
          <w:i/>
          <w:lang w:val="en-GB"/>
        </w:rPr>
        <w:t xml:space="preserve">Studies in Second Language Acquisition </w:t>
      </w:r>
      <w:r w:rsidRPr="00045B7C">
        <w:rPr>
          <w:lang w:val="en-GB"/>
        </w:rPr>
        <w:t>18 (1), 27-67.</w:t>
      </w:r>
      <w:r w:rsidR="00947C03">
        <w:rPr>
          <w:lang w:val="en-GB"/>
        </w:rPr>
        <w:t xml:space="preserve"> </w:t>
      </w:r>
      <w:r w:rsidR="00B4480B">
        <w:fldChar w:fldCharType="begin"/>
      </w:r>
      <w:r w:rsidR="00B4480B" w:rsidRPr="00B4480B">
        <w:rPr>
          <w:lang w:val="en-US"/>
        </w:rPr>
        <w:instrText>HYPERLINK "https://doi.org/10.1017/S0272263100014674" \t "_blank"</w:instrText>
      </w:r>
      <w:r w:rsidR="00B4480B">
        <w:fldChar w:fldCharType="separate"/>
      </w:r>
      <w:r w:rsidR="00947C03" w:rsidRPr="00C22D79">
        <w:rPr>
          <w:rStyle w:val="Hipervnculo"/>
          <w:lang w:val="en-US"/>
        </w:rPr>
        <w:t>https://doi.org/10.1017/S0272263100014674</w:t>
      </w:r>
      <w:r w:rsidR="00B4480B">
        <w:rPr>
          <w:rStyle w:val="Hipervnculo"/>
          <w:lang w:val="en-US"/>
        </w:rPr>
        <w:fldChar w:fldCharType="end"/>
      </w:r>
    </w:p>
    <w:p w14:paraId="204A7607" w14:textId="1893E969" w:rsidR="00762C46" w:rsidRDefault="00762C46" w:rsidP="00762C46">
      <w:pPr>
        <w:spacing w:line="360" w:lineRule="auto"/>
        <w:jc w:val="both"/>
        <w:rPr>
          <w:lang w:val="en-GB"/>
        </w:rPr>
      </w:pPr>
    </w:p>
    <w:p w14:paraId="599AFB21" w14:textId="21EB8D03" w:rsidR="00CE14E6" w:rsidRPr="00CE14E6" w:rsidRDefault="00CE14E6" w:rsidP="00CE14E6">
      <w:pPr>
        <w:spacing w:line="360" w:lineRule="auto"/>
        <w:jc w:val="both"/>
        <w:rPr>
          <w:lang w:val="en-GB"/>
        </w:rPr>
      </w:pPr>
      <w:r w:rsidRPr="00CE14E6">
        <w:rPr>
          <w:lang w:val="en-GB"/>
        </w:rPr>
        <w:t>São Pedro, J. (2015). Intercultural spaces in teaching English as a foreign language to elementary school in Brazil. </w:t>
      </w:r>
      <w:r w:rsidRPr="00CE14E6">
        <w:rPr>
          <w:i/>
          <w:lang w:val="en-GB"/>
        </w:rPr>
        <w:t>ELIA</w:t>
      </w:r>
      <w:r w:rsidRPr="00CE14E6">
        <w:rPr>
          <w:lang w:val="en-GB"/>
        </w:rPr>
        <w:t>, (15), 35</w:t>
      </w:r>
      <w:r>
        <w:rPr>
          <w:lang w:val="en-GB"/>
        </w:rPr>
        <w:t>-60</w:t>
      </w:r>
      <w:r w:rsidRPr="00CE14E6">
        <w:rPr>
          <w:lang w:val="en-GB"/>
        </w:rPr>
        <w:t>.</w:t>
      </w:r>
    </w:p>
    <w:p w14:paraId="7D6E2EFE" w14:textId="77777777" w:rsidR="00CE14E6" w:rsidRPr="00762C46" w:rsidRDefault="00CE14E6" w:rsidP="00762C46">
      <w:pPr>
        <w:spacing w:line="360" w:lineRule="auto"/>
        <w:jc w:val="both"/>
        <w:rPr>
          <w:lang w:val="en-GB"/>
        </w:rPr>
      </w:pPr>
    </w:p>
    <w:p w14:paraId="71957C74" w14:textId="05205F29" w:rsidR="00762C46" w:rsidRPr="00762C46" w:rsidRDefault="00762C46" w:rsidP="00762C46">
      <w:pPr>
        <w:spacing w:line="360" w:lineRule="auto"/>
        <w:jc w:val="both"/>
        <w:rPr>
          <w:lang w:val="en-GB"/>
        </w:rPr>
      </w:pPr>
      <w:r w:rsidRPr="00762C46">
        <w:rPr>
          <w:lang w:val="en-GB"/>
        </w:rPr>
        <w:t xml:space="preserve">Sasaki, M. (2009). Changes in English as a foreign language students’ writing over 3.5 years: A </w:t>
      </w:r>
      <w:proofErr w:type="spellStart"/>
      <w:r w:rsidRPr="00762C46">
        <w:rPr>
          <w:lang w:val="en-GB"/>
        </w:rPr>
        <w:t>sociocognitive</w:t>
      </w:r>
      <w:proofErr w:type="spellEnd"/>
      <w:r w:rsidRPr="00762C46">
        <w:rPr>
          <w:lang w:val="en-GB"/>
        </w:rPr>
        <w:t xml:space="preserve"> account. </w:t>
      </w:r>
      <w:r>
        <w:rPr>
          <w:lang w:val="en-GB"/>
        </w:rPr>
        <w:t>In R.</w:t>
      </w:r>
      <w:r w:rsidRPr="00762C46">
        <w:rPr>
          <w:lang w:val="en-GB"/>
        </w:rPr>
        <w:t xml:space="preserve"> </w:t>
      </w:r>
      <w:proofErr w:type="spellStart"/>
      <w:r w:rsidRPr="00762C46">
        <w:rPr>
          <w:lang w:val="en-GB"/>
        </w:rPr>
        <w:t>Ma</w:t>
      </w:r>
      <w:r>
        <w:rPr>
          <w:lang w:val="en-GB"/>
        </w:rPr>
        <w:t>nchón</w:t>
      </w:r>
      <w:proofErr w:type="spellEnd"/>
      <w:r>
        <w:rPr>
          <w:lang w:val="en-GB"/>
        </w:rPr>
        <w:t xml:space="preserve"> (ed.). </w:t>
      </w:r>
      <w:r w:rsidRPr="00762C46">
        <w:rPr>
          <w:i/>
          <w:lang w:val="en-GB"/>
        </w:rPr>
        <w:t>Writing in foreign language contexts: Learning, Teaching, and Research</w:t>
      </w:r>
      <w:r w:rsidRPr="00762C46">
        <w:rPr>
          <w:lang w:val="en-GB"/>
        </w:rPr>
        <w:t>.</w:t>
      </w:r>
      <w:r>
        <w:rPr>
          <w:lang w:val="en-GB"/>
        </w:rPr>
        <w:t xml:space="preserve"> Bristol:</w:t>
      </w:r>
      <w:r w:rsidRPr="00762C46">
        <w:rPr>
          <w:lang w:val="en-GB"/>
        </w:rPr>
        <w:t xml:space="preserve"> Multilingual Matters.</w:t>
      </w:r>
    </w:p>
    <w:p w14:paraId="2B2F7930" w14:textId="5A9063A4" w:rsidR="00622F0F" w:rsidRPr="00762C46" w:rsidRDefault="00622F0F" w:rsidP="00762C46">
      <w:pPr>
        <w:spacing w:line="360" w:lineRule="auto"/>
        <w:jc w:val="both"/>
        <w:rPr>
          <w:lang w:val="en-GB"/>
        </w:rPr>
      </w:pPr>
    </w:p>
    <w:p w14:paraId="0623F007" w14:textId="6479838B" w:rsidR="001E1B5A" w:rsidRDefault="00762C46" w:rsidP="00045B7C">
      <w:pPr>
        <w:spacing w:line="360" w:lineRule="auto"/>
        <w:jc w:val="both"/>
        <w:rPr>
          <w:rFonts w:eastAsiaTheme="minorEastAsia"/>
          <w:lang w:val="en-GB"/>
        </w:rPr>
      </w:pPr>
      <w:r w:rsidRPr="00762C46">
        <w:rPr>
          <w:lang w:val="en-GB"/>
        </w:rPr>
        <w:lastRenderedPageBreak/>
        <w:t xml:space="preserve">Sasaki, M. (2014). Hypothesis generation and hypothesis testing: Two complementary studies of EFL writing processes. </w:t>
      </w:r>
      <w:r w:rsidR="00622F0F" w:rsidRPr="00622F0F">
        <w:rPr>
          <w:rFonts w:eastAsiaTheme="minorEastAsia"/>
          <w:lang w:val="en-GB"/>
        </w:rPr>
        <w:t xml:space="preserve">In P. Matsuda and T. Silva (eds.) </w:t>
      </w:r>
      <w:r w:rsidR="00622F0F" w:rsidRPr="00622F0F">
        <w:rPr>
          <w:rFonts w:eastAsiaTheme="minorEastAsia"/>
          <w:i/>
          <w:lang w:val="en-GB"/>
        </w:rPr>
        <w:t>Second language writing research: Perspectives on the process of knowledge construction</w:t>
      </w:r>
      <w:r w:rsidR="00622F0F" w:rsidRPr="00622F0F">
        <w:rPr>
          <w:rFonts w:eastAsiaTheme="minorEastAsia"/>
          <w:lang w:val="en-GB"/>
        </w:rPr>
        <w:t>. New York: Routledge.</w:t>
      </w:r>
    </w:p>
    <w:p w14:paraId="24B85CCA" w14:textId="77777777" w:rsidR="00BE6A9D" w:rsidRPr="00BE6A9D" w:rsidRDefault="00BE6A9D" w:rsidP="00045B7C">
      <w:pPr>
        <w:spacing w:line="360" w:lineRule="auto"/>
        <w:jc w:val="both"/>
        <w:rPr>
          <w:rFonts w:eastAsiaTheme="minorEastAsia"/>
          <w:lang w:val="en-GB"/>
        </w:rPr>
      </w:pPr>
    </w:p>
    <w:p w14:paraId="4D90A823" w14:textId="7D869349" w:rsidR="001E1B5A" w:rsidRPr="001E1B5A" w:rsidRDefault="001E1B5A" w:rsidP="001E1B5A">
      <w:pPr>
        <w:spacing w:line="360" w:lineRule="auto"/>
        <w:jc w:val="both"/>
        <w:rPr>
          <w:lang w:val="en-GB"/>
        </w:rPr>
      </w:pPr>
      <w:proofErr w:type="spellStart"/>
      <w:r w:rsidRPr="001E1B5A">
        <w:rPr>
          <w:lang w:val="en-GB"/>
        </w:rPr>
        <w:t>Segalowitz</w:t>
      </w:r>
      <w:proofErr w:type="spellEnd"/>
      <w:r w:rsidRPr="001E1B5A">
        <w:rPr>
          <w:lang w:val="en-GB"/>
        </w:rPr>
        <w:t>, N., &amp; Freed, B. F. (2004). Context, contact, and cognition in oral fluency acquisition: Learning Spanish in at home and study abroad contexts. </w:t>
      </w:r>
      <w:r w:rsidRPr="001E1B5A">
        <w:rPr>
          <w:i/>
          <w:lang w:val="en-GB"/>
        </w:rPr>
        <w:t>Studies in Second Language Acquisition</w:t>
      </w:r>
      <w:r w:rsidRPr="001E1B5A">
        <w:rPr>
          <w:lang w:val="en-GB"/>
        </w:rPr>
        <w:t>, 26(2), 173-199.</w:t>
      </w:r>
    </w:p>
    <w:p w14:paraId="7A1AA26E" w14:textId="418F24E6" w:rsidR="001E1B5A" w:rsidRPr="001E1B5A" w:rsidRDefault="001E1B5A" w:rsidP="00045B7C">
      <w:pPr>
        <w:spacing w:line="360" w:lineRule="auto"/>
        <w:jc w:val="both"/>
        <w:rPr>
          <w:lang w:val="en-GB"/>
        </w:rPr>
      </w:pPr>
    </w:p>
    <w:p w14:paraId="43008F90" w14:textId="49B51DC9" w:rsidR="00947C03" w:rsidRPr="00947C03" w:rsidRDefault="003F6DEC" w:rsidP="00947C03">
      <w:pPr>
        <w:spacing w:line="360" w:lineRule="auto"/>
        <w:jc w:val="both"/>
        <w:rPr>
          <w:lang w:val="en-GB"/>
        </w:rPr>
      </w:pPr>
      <w:r w:rsidRPr="00B222C1">
        <w:rPr>
          <w:lang w:val="en-US"/>
        </w:rPr>
        <w:t xml:space="preserve">Serrano, R., </w:t>
      </w:r>
      <w:proofErr w:type="spellStart"/>
      <w:r w:rsidRPr="00B222C1">
        <w:rPr>
          <w:lang w:val="en-US"/>
        </w:rPr>
        <w:t>Tragant</w:t>
      </w:r>
      <w:proofErr w:type="spellEnd"/>
      <w:r w:rsidRPr="00B222C1">
        <w:rPr>
          <w:lang w:val="en-US"/>
        </w:rPr>
        <w:t xml:space="preserve">, E., &amp; </w:t>
      </w:r>
      <w:proofErr w:type="spellStart"/>
      <w:r w:rsidRPr="00B222C1">
        <w:rPr>
          <w:lang w:val="en-US"/>
        </w:rPr>
        <w:t>Llanes</w:t>
      </w:r>
      <w:proofErr w:type="spellEnd"/>
      <w:r w:rsidRPr="00B222C1">
        <w:rPr>
          <w:lang w:val="en-US"/>
        </w:rPr>
        <w:t xml:space="preserve">, À. (2012). </w:t>
      </w:r>
      <w:r w:rsidRPr="00045B7C">
        <w:rPr>
          <w:lang w:val="en-GB"/>
        </w:rPr>
        <w:t>A longitudinal analysis of the effects of one year abroad. </w:t>
      </w:r>
      <w:r w:rsidRPr="00045B7C">
        <w:rPr>
          <w:i/>
          <w:lang w:val="en-GB"/>
        </w:rPr>
        <w:t>Canadian Modern Language Review</w:t>
      </w:r>
      <w:r w:rsidRPr="00045B7C">
        <w:rPr>
          <w:lang w:val="en-GB"/>
        </w:rPr>
        <w:t>, 68(2), 138-163.</w:t>
      </w:r>
      <w:r w:rsidR="00947C03">
        <w:rPr>
          <w:lang w:val="en-GB"/>
        </w:rPr>
        <w:t xml:space="preserve"> </w:t>
      </w:r>
      <w:r w:rsidR="00B4480B">
        <w:fldChar w:fldCharType="begin"/>
      </w:r>
      <w:r w:rsidR="00B4480B" w:rsidRPr="00B4480B">
        <w:rPr>
          <w:lang w:val="en-US"/>
        </w:rPr>
        <w:instrText>HYPERLINK "https://doi.org/10.3138/cmlr.68.2.138" \t "_blank"</w:instrText>
      </w:r>
      <w:r w:rsidR="00B4480B">
        <w:fldChar w:fldCharType="separate"/>
      </w:r>
      <w:r w:rsidR="00947C03" w:rsidRPr="00C22D79">
        <w:rPr>
          <w:rStyle w:val="Hipervnculo"/>
          <w:lang w:val="en-US"/>
        </w:rPr>
        <w:t>https://doi.org/10.3138/cmlr.68.2.138</w:t>
      </w:r>
      <w:r w:rsidR="00B4480B">
        <w:rPr>
          <w:rStyle w:val="Hipervnculo"/>
          <w:lang w:val="en-US"/>
        </w:rPr>
        <w:fldChar w:fldCharType="end"/>
      </w:r>
    </w:p>
    <w:p w14:paraId="45DFAB94" w14:textId="0801894C" w:rsidR="003F6DEC" w:rsidRDefault="003F6DEC" w:rsidP="00045B7C">
      <w:pPr>
        <w:spacing w:line="360" w:lineRule="auto"/>
        <w:jc w:val="both"/>
        <w:rPr>
          <w:lang w:val="en-GB"/>
        </w:rPr>
      </w:pPr>
    </w:p>
    <w:p w14:paraId="2ADE6F48" w14:textId="77777777" w:rsidR="00346FAD" w:rsidRPr="00541922" w:rsidRDefault="00346FAD" w:rsidP="00346FAD">
      <w:pPr>
        <w:spacing w:line="360" w:lineRule="auto"/>
        <w:jc w:val="both"/>
        <w:rPr>
          <w:rFonts w:eastAsiaTheme="minorEastAsia"/>
          <w:lang w:val="en-GB"/>
        </w:rPr>
      </w:pPr>
      <w:r w:rsidRPr="00541922">
        <w:rPr>
          <w:rFonts w:eastAsiaTheme="minorEastAsia"/>
          <w:lang w:val="en-GB"/>
        </w:rPr>
        <w:t>Taguchi, N. (2011). The Effect of L2 Proficiency and Study</w:t>
      </w:r>
      <w:r w:rsidRPr="00541922">
        <w:rPr>
          <w:rFonts w:ascii="Cambria Math" w:eastAsiaTheme="minorEastAsia" w:hAnsi="Cambria Math" w:cs="Cambria Math"/>
          <w:lang w:val="en-GB"/>
        </w:rPr>
        <w:t>‐</w:t>
      </w:r>
      <w:r w:rsidRPr="00541922">
        <w:rPr>
          <w:rFonts w:eastAsiaTheme="minorEastAsia"/>
          <w:lang w:val="en-GB"/>
        </w:rPr>
        <w:t>Abroad Experience on Pragmatic Comprehension. </w:t>
      </w:r>
      <w:r w:rsidRPr="00541922">
        <w:rPr>
          <w:rFonts w:eastAsiaTheme="minorEastAsia"/>
          <w:i/>
          <w:lang w:val="en-GB"/>
        </w:rPr>
        <w:t>Language Learning</w:t>
      </w:r>
      <w:r w:rsidRPr="00541922">
        <w:rPr>
          <w:rFonts w:eastAsiaTheme="minorEastAsia"/>
          <w:lang w:val="en-GB"/>
        </w:rPr>
        <w:t>, 61(3), 904-939.</w:t>
      </w:r>
    </w:p>
    <w:p w14:paraId="3DFCEB5F" w14:textId="77777777" w:rsidR="00346FAD" w:rsidRPr="00045B7C" w:rsidRDefault="00346FAD" w:rsidP="00045B7C">
      <w:pPr>
        <w:spacing w:line="360" w:lineRule="auto"/>
        <w:jc w:val="both"/>
        <w:rPr>
          <w:lang w:val="en-GB"/>
        </w:rPr>
      </w:pPr>
    </w:p>
    <w:p w14:paraId="5D2F61CD" w14:textId="77777777" w:rsidR="00D97884" w:rsidRPr="00045B7C" w:rsidRDefault="00D97884" w:rsidP="00045B7C">
      <w:pPr>
        <w:spacing w:line="360" w:lineRule="auto"/>
        <w:jc w:val="both"/>
        <w:rPr>
          <w:lang w:val="en-GB"/>
        </w:rPr>
      </w:pPr>
      <w:proofErr w:type="spellStart"/>
      <w:r w:rsidRPr="00045B7C">
        <w:rPr>
          <w:lang w:val="en-GB"/>
        </w:rPr>
        <w:t>Tedick</w:t>
      </w:r>
      <w:proofErr w:type="spellEnd"/>
      <w:r w:rsidRPr="00045B7C">
        <w:rPr>
          <w:lang w:val="en-GB"/>
        </w:rPr>
        <w:t xml:space="preserve">, D. J. Christian, D. and Fortune, T. W. (eds.) (2011). </w:t>
      </w:r>
      <w:r w:rsidRPr="00045B7C">
        <w:rPr>
          <w:i/>
          <w:lang w:val="en-GB"/>
        </w:rPr>
        <w:t>Immersion Education: Practices, Policies, Possibilities</w:t>
      </w:r>
      <w:r w:rsidRPr="00045B7C">
        <w:rPr>
          <w:lang w:val="en-GB"/>
        </w:rPr>
        <w:t xml:space="preserve">. Bristol: Multilingual Matters. </w:t>
      </w:r>
    </w:p>
    <w:p w14:paraId="7DC7E184" w14:textId="77777777" w:rsidR="00D97884" w:rsidRPr="00045B7C" w:rsidRDefault="00D97884" w:rsidP="00045B7C">
      <w:pPr>
        <w:spacing w:line="360" w:lineRule="auto"/>
        <w:jc w:val="both"/>
        <w:rPr>
          <w:lang w:val="en-GB"/>
        </w:rPr>
      </w:pPr>
    </w:p>
    <w:p w14:paraId="7823824E" w14:textId="51B3EDE2" w:rsidR="00D97884" w:rsidRDefault="00D97884" w:rsidP="00045B7C">
      <w:pPr>
        <w:spacing w:line="360" w:lineRule="auto"/>
        <w:jc w:val="both"/>
        <w:rPr>
          <w:lang w:val="en-GB"/>
        </w:rPr>
      </w:pPr>
      <w:proofErr w:type="spellStart"/>
      <w:r w:rsidRPr="00045B7C">
        <w:rPr>
          <w:lang w:val="en-GB"/>
        </w:rPr>
        <w:t>Tragant</w:t>
      </w:r>
      <w:proofErr w:type="spellEnd"/>
      <w:r w:rsidRPr="00045B7C">
        <w:rPr>
          <w:lang w:val="en-GB"/>
        </w:rPr>
        <w:t xml:space="preserve">, E. (2012). Change and stability in learners’ perceptions as a result of study abroad in C. Muñoz, (ed) 2012. </w:t>
      </w:r>
      <w:r w:rsidRPr="00045B7C">
        <w:rPr>
          <w:i/>
          <w:lang w:val="en-GB"/>
        </w:rPr>
        <w:t>Intensive exposure experiences in Second Language Learning</w:t>
      </w:r>
      <w:r w:rsidRPr="00045B7C">
        <w:rPr>
          <w:lang w:val="en-GB"/>
        </w:rPr>
        <w:t xml:space="preserve">. Bristol: Multilingual Matters. </w:t>
      </w:r>
    </w:p>
    <w:p w14:paraId="7EB9E491" w14:textId="3C829D57" w:rsidR="00622F0F" w:rsidRDefault="00622F0F" w:rsidP="00045B7C">
      <w:pPr>
        <w:spacing w:line="360" w:lineRule="auto"/>
        <w:jc w:val="both"/>
        <w:rPr>
          <w:lang w:val="en-GB"/>
        </w:rPr>
      </w:pPr>
    </w:p>
    <w:p w14:paraId="79DAE672" w14:textId="2B17D5EE" w:rsidR="00622F0F" w:rsidRPr="00045B7C" w:rsidRDefault="00622F0F" w:rsidP="00045B7C">
      <w:pPr>
        <w:spacing w:line="360" w:lineRule="auto"/>
        <w:jc w:val="both"/>
        <w:rPr>
          <w:lang w:val="en-GB"/>
        </w:rPr>
      </w:pPr>
      <w:r>
        <w:rPr>
          <w:lang w:val="en-GB"/>
        </w:rPr>
        <w:t>Valls-Ferrer, M., and</w:t>
      </w:r>
      <w:r w:rsidRPr="00622F0F">
        <w:rPr>
          <w:lang w:val="en-GB"/>
        </w:rPr>
        <w:t xml:space="preserve"> Mora, J. C. (2014). L2 fluency development in formal instruction and study abroad. </w:t>
      </w:r>
      <w:r>
        <w:rPr>
          <w:lang w:val="en-GB"/>
        </w:rPr>
        <w:t>In C.</w:t>
      </w:r>
      <w:r w:rsidRPr="00407EB7">
        <w:rPr>
          <w:lang w:val="en-GB"/>
        </w:rPr>
        <w:t> </w:t>
      </w:r>
      <w:r>
        <w:rPr>
          <w:lang w:val="en-GB"/>
        </w:rPr>
        <w:t>Pérez-Vidal</w:t>
      </w:r>
      <w:r w:rsidRPr="00407EB7">
        <w:rPr>
          <w:lang w:val="en-GB"/>
        </w:rPr>
        <w:t xml:space="preserve"> </w:t>
      </w:r>
      <w:r>
        <w:rPr>
          <w:lang w:val="en-GB"/>
        </w:rPr>
        <w:t>(ed.)</w:t>
      </w:r>
      <w:r w:rsidRPr="00407EB7">
        <w:rPr>
          <w:lang w:val="en-GB"/>
        </w:rPr>
        <w:t xml:space="preserve"> </w:t>
      </w:r>
      <w:r w:rsidRPr="00622F0F">
        <w:rPr>
          <w:i/>
          <w:lang w:val="en-GB"/>
        </w:rPr>
        <w:t>Language acquisition in study abroad and formal instruction contexts</w:t>
      </w:r>
      <w:r w:rsidRPr="00407EB7">
        <w:rPr>
          <w:lang w:val="en-GB"/>
        </w:rPr>
        <w:t xml:space="preserve">. </w:t>
      </w:r>
      <w:r>
        <w:rPr>
          <w:lang w:val="en-GB"/>
        </w:rPr>
        <w:t xml:space="preserve">Amsterdam: </w:t>
      </w:r>
      <w:r w:rsidRPr="00407EB7">
        <w:rPr>
          <w:lang w:val="en-GB"/>
        </w:rPr>
        <w:t xml:space="preserve">John </w:t>
      </w:r>
      <w:proofErr w:type="spellStart"/>
      <w:r w:rsidRPr="00407EB7">
        <w:rPr>
          <w:lang w:val="en-GB"/>
        </w:rPr>
        <w:t>Benjamins</w:t>
      </w:r>
      <w:proofErr w:type="spellEnd"/>
      <w:r w:rsidRPr="00407EB7">
        <w:rPr>
          <w:lang w:val="en-GB"/>
        </w:rPr>
        <w:t xml:space="preserve"> Publishing Company.</w:t>
      </w:r>
    </w:p>
    <w:p w14:paraId="31AE2C91" w14:textId="4D3D4C2C" w:rsidR="00D97884" w:rsidRDefault="00D97884" w:rsidP="00045B7C">
      <w:pPr>
        <w:spacing w:line="360" w:lineRule="auto"/>
        <w:jc w:val="both"/>
        <w:rPr>
          <w:lang w:val="en-GB"/>
        </w:rPr>
      </w:pPr>
    </w:p>
    <w:p w14:paraId="20F3C387" w14:textId="121995F5" w:rsidR="008975F9" w:rsidRPr="008975F9" w:rsidRDefault="008975F9" w:rsidP="008975F9">
      <w:pPr>
        <w:spacing w:line="360" w:lineRule="auto"/>
        <w:jc w:val="both"/>
        <w:rPr>
          <w:lang w:val="en-GB"/>
        </w:rPr>
      </w:pPr>
      <w:r w:rsidRPr="008975F9">
        <w:rPr>
          <w:lang w:val="en-GB"/>
        </w:rPr>
        <w:t>VanPatten, B. (2015). Input processing in adult SLA. </w:t>
      </w:r>
      <w:r w:rsidR="00027861">
        <w:rPr>
          <w:lang w:val="en-GB"/>
        </w:rPr>
        <w:t>In B. Van</w:t>
      </w:r>
      <w:r>
        <w:rPr>
          <w:lang w:val="en-GB"/>
        </w:rPr>
        <w:t xml:space="preserve">Patten and J. Williams </w:t>
      </w:r>
      <w:r w:rsidR="00027861">
        <w:rPr>
          <w:lang w:val="en-GB"/>
        </w:rPr>
        <w:t xml:space="preserve">(eds.) </w:t>
      </w:r>
      <w:r w:rsidRPr="008975F9">
        <w:rPr>
          <w:i/>
          <w:lang w:val="en-GB"/>
        </w:rPr>
        <w:t>Theories in second language acquisition: An introduction</w:t>
      </w:r>
      <w:r w:rsidR="00027861">
        <w:rPr>
          <w:lang w:val="en-GB"/>
        </w:rPr>
        <w:t>. New York: Routledge.</w:t>
      </w:r>
    </w:p>
    <w:p w14:paraId="1F321986" w14:textId="77777777" w:rsidR="008975F9" w:rsidRPr="00045B7C" w:rsidRDefault="008975F9" w:rsidP="00045B7C">
      <w:pPr>
        <w:spacing w:line="360" w:lineRule="auto"/>
        <w:jc w:val="both"/>
        <w:rPr>
          <w:lang w:val="en-GB"/>
        </w:rPr>
      </w:pPr>
    </w:p>
    <w:p w14:paraId="5F8C7738" w14:textId="27D2530C" w:rsidR="00947C03" w:rsidRPr="00947C03" w:rsidRDefault="00D97884" w:rsidP="00947C03">
      <w:pPr>
        <w:spacing w:line="360" w:lineRule="auto"/>
        <w:jc w:val="both"/>
        <w:rPr>
          <w:lang w:val="en-GB"/>
        </w:rPr>
      </w:pPr>
      <w:r w:rsidRPr="00045B7C">
        <w:rPr>
          <w:lang w:val="en-GB"/>
        </w:rPr>
        <w:t xml:space="preserve">White, J. L. and Turner, C. E., (2005). Comparing children’s oral ability in two ESL programs. </w:t>
      </w:r>
      <w:r w:rsidRPr="00045B7C">
        <w:rPr>
          <w:i/>
          <w:lang w:val="en-GB"/>
        </w:rPr>
        <w:t>Canadian Modern Language Review</w:t>
      </w:r>
      <w:r w:rsidRPr="00045B7C">
        <w:rPr>
          <w:lang w:val="en-GB"/>
        </w:rPr>
        <w:t xml:space="preserve"> 61, 491-517.</w:t>
      </w:r>
      <w:r w:rsidR="00947C03">
        <w:rPr>
          <w:lang w:val="en-GB"/>
        </w:rPr>
        <w:t xml:space="preserve"> </w:t>
      </w:r>
      <w:hyperlink r:id="rId9" w:tgtFrame="_blank" w:history="1">
        <w:r w:rsidR="00947C03" w:rsidRPr="00947C03">
          <w:rPr>
            <w:rStyle w:val="Hipervnculo"/>
          </w:rPr>
          <w:t>https://doi.org/10.3138/cmlr.61.4.491</w:t>
        </w:r>
      </w:hyperlink>
    </w:p>
    <w:p w14:paraId="01F08774" w14:textId="637D07D8" w:rsidR="00D97884" w:rsidRDefault="00D97884" w:rsidP="00045B7C">
      <w:pPr>
        <w:spacing w:line="360" w:lineRule="auto"/>
        <w:jc w:val="both"/>
        <w:rPr>
          <w:lang w:val="en-GB"/>
        </w:rPr>
      </w:pPr>
    </w:p>
    <w:p w14:paraId="6CC46768" w14:textId="77777777" w:rsidR="008975F9" w:rsidRPr="008975F9" w:rsidRDefault="008975F9" w:rsidP="008975F9">
      <w:pPr>
        <w:spacing w:line="360" w:lineRule="auto"/>
        <w:jc w:val="both"/>
        <w:rPr>
          <w:lang w:val="en-GB"/>
        </w:rPr>
      </w:pPr>
    </w:p>
    <w:p w14:paraId="4EA2CF4C" w14:textId="77777777" w:rsidR="008975F9" w:rsidRPr="00045B7C" w:rsidRDefault="008975F9" w:rsidP="00045B7C">
      <w:pPr>
        <w:spacing w:line="360" w:lineRule="auto"/>
        <w:jc w:val="both"/>
        <w:rPr>
          <w:lang w:val="en-GB"/>
        </w:rPr>
      </w:pPr>
    </w:p>
    <w:p w14:paraId="1000D015" w14:textId="77777777" w:rsidR="00D44664" w:rsidRPr="00045B7C" w:rsidRDefault="00D44664" w:rsidP="00045B7C">
      <w:pPr>
        <w:spacing w:line="360" w:lineRule="auto"/>
        <w:jc w:val="both"/>
        <w:rPr>
          <w:lang w:val="en-GB"/>
        </w:rPr>
      </w:pPr>
    </w:p>
    <w:p w14:paraId="265658DD" w14:textId="77777777" w:rsidR="00A40D3D" w:rsidRPr="00045B7C" w:rsidRDefault="00A40D3D" w:rsidP="00045B7C">
      <w:pPr>
        <w:spacing w:line="360" w:lineRule="auto"/>
        <w:jc w:val="both"/>
        <w:outlineLvl w:val="0"/>
        <w:rPr>
          <w:lang w:val="en-GB"/>
        </w:rPr>
      </w:pPr>
      <w:r w:rsidRPr="00045B7C">
        <w:rPr>
          <w:lang w:val="en-GB"/>
        </w:rPr>
        <w:t>Appendix 1</w:t>
      </w:r>
    </w:p>
    <w:p w14:paraId="599BEF13" w14:textId="77777777" w:rsidR="00A40D3D" w:rsidRPr="00045B7C" w:rsidRDefault="00A40D3D" w:rsidP="00045B7C">
      <w:pPr>
        <w:pStyle w:val="Niveldenota11"/>
        <w:spacing w:line="360" w:lineRule="auto"/>
        <w:jc w:val="both"/>
        <w:rPr>
          <w:rFonts w:ascii="Times New Roman" w:hAnsi="Times New Roman" w:cs="Times New Roman"/>
          <w:b/>
          <w:lang w:val="en-GB"/>
        </w:rPr>
      </w:pPr>
    </w:p>
    <w:p w14:paraId="1191EB88" w14:textId="71D3FCA9" w:rsidR="00A40D3D" w:rsidRPr="00BE6A9D" w:rsidRDefault="00A40D3D" w:rsidP="00BE6A9D">
      <w:pPr>
        <w:pStyle w:val="Niveldenota11"/>
        <w:spacing w:line="360" w:lineRule="auto"/>
        <w:jc w:val="both"/>
        <w:rPr>
          <w:rFonts w:ascii="Times New Roman" w:hAnsi="Times New Roman" w:cs="Times New Roman"/>
          <w:b/>
          <w:lang w:val="en-GB"/>
        </w:rPr>
      </w:pPr>
      <w:r w:rsidRPr="00BE6A9D">
        <w:rPr>
          <w:rFonts w:ascii="Times New Roman" w:hAnsi="Times New Roman" w:cs="Times New Roman"/>
          <w:b/>
          <w:lang w:val="en-GB"/>
        </w:rPr>
        <w:t xml:space="preserve">Language development questionnaire. </w:t>
      </w:r>
      <w:r w:rsidRPr="00BE6A9D">
        <w:rPr>
          <w:rFonts w:ascii="Times New Roman" w:hAnsi="Times New Roman" w:cs="Times New Roman"/>
          <w:lang w:val="en-GB"/>
        </w:rPr>
        <w:t>Student’s name …</w:t>
      </w:r>
      <w:proofErr w:type="gramStart"/>
      <w:r w:rsidRPr="00BE6A9D">
        <w:rPr>
          <w:rFonts w:ascii="Times New Roman" w:hAnsi="Times New Roman" w:cs="Times New Roman"/>
          <w:lang w:val="en-GB"/>
        </w:rPr>
        <w:t>…..</w:t>
      </w:r>
      <w:proofErr w:type="gramEnd"/>
    </w:p>
    <w:p w14:paraId="26058963"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By ……                                                              Date: …</w:t>
      </w:r>
    </w:p>
    <w:p w14:paraId="3D7471A8" w14:textId="77777777" w:rsidR="00A40D3D" w:rsidRPr="00045B7C" w:rsidRDefault="00A40D3D" w:rsidP="00045B7C">
      <w:pPr>
        <w:pStyle w:val="Niveldenota11"/>
        <w:spacing w:line="360" w:lineRule="auto"/>
        <w:jc w:val="both"/>
        <w:rPr>
          <w:rFonts w:ascii="Times New Roman" w:hAnsi="Times New Roman" w:cs="Times New Roman"/>
          <w:lang w:val="en-GB"/>
        </w:rPr>
      </w:pPr>
    </w:p>
    <w:p w14:paraId="373919F1"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 xml:space="preserve">1. Could you comment in general terms on Pedro’s </w:t>
      </w:r>
      <w:r w:rsidRPr="00045B7C">
        <w:rPr>
          <w:rFonts w:ascii="Times New Roman" w:hAnsi="Times New Roman" w:cs="Times New Roman"/>
          <w:b/>
          <w:lang w:val="en-GB"/>
        </w:rPr>
        <w:t>linguistic development</w:t>
      </w:r>
      <w:r w:rsidRPr="00045B7C">
        <w:rPr>
          <w:rFonts w:ascii="Times New Roman" w:hAnsi="Times New Roman" w:cs="Times New Roman"/>
          <w:lang w:val="en-GB"/>
        </w:rPr>
        <w:t xml:space="preserve"> since he got to school with regards to the following?</w:t>
      </w:r>
    </w:p>
    <w:p w14:paraId="24A4F936" w14:textId="77777777" w:rsidR="00A40D3D" w:rsidRPr="00045B7C" w:rsidRDefault="00A40D3D" w:rsidP="00045B7C">
      <w:pPr>
        <w:pStyle w:val="Niveldenota11"/>
        <w:spacing w:line="360" w:lineRule="auto"/>
        <w:jc w:val="both"/>
        <w:rPr>
          <w:rFonts w:ascii="Times New Roman" w:hAnsi="Times New Roman" w:cs="Times New Roman"/>
          <w:lang w:val="en-GB"/>
        </w:rPr>
      </w:pPr>
    </w:p>
    <w:p w14:paraId="67F94B1B" w14:textId="77777777" w:rsidR="00A40D3D" w:rsidRPr="00045B7C" w:rsidRDefault="00A40D3D" w:rsidP="00045B7C">
      <w:pPr>
        <w:pStyle w:val="Niveldenota11"/>
        <w:tabs>
          <w:tab w:val="clear" w:pos="0"/>
          <w:tab w:val="num" w:pos="708"/>
        </w:tabs>
        <w:spacing w:line="360" w:lineRule="auto"/>
        <w:ind w:left="708"/>
        <w:jc w:val="both"/>
        <w:rPr>
          <w:rFonts w:ascii="Times New Roman" w:hAnsi="Times New Roman" w:cs="Times New Roman"/>
          <w:lang w:val="en-GB"/>
        </w:rPr>
      </w:pPr>
      <w:r w:rsidRPr="00045B7C">
        <w:rPr>
          <w:rFonts w:ascii="Times New Roman" w:hAnsi="Times New Roman" w:cs="Times New Roman"/>
          <w:lang w:val="en-GB"/>
        </w:rPr>
        <w:t>a) aural comprehension</w:t>
      </w:r>
    </w:p>
    <w:p w14:paraId="61C33761" w14:textId="77777777" w:rsidR="00A40D3D" w:rsidRPr="00045B7C" w:rsidRDefault="00A40D3D" w:rsidP="00045B7C">
      <w:pPr>
        <w:pStyle w:val="Niveldenota21"/>
        <w:numPr>
          <w:ilvl w:val="0"/>
          <w:numId w:val="0"/>
        </w:numPr>
        <w:spacing w:line="360" w:lineRule="auto"/>
        <w:ind w:left="1788"/>
        <w:jc w:val="both"/>
        <w:rPr>
          <w:rFonts w:ascii="Times New Roman" w:hAnsi="Times New Roman" w:cs="Times New Roman"/>
          <w:lang w:val="en-GB"/>
        </w:rPr>
      </w:pPr>
    </w:p>
    <w:p w14:paraId="193065A6" w14:textId="77777777" w:rsidR="00A40D3D" w:rsidRPr="00045B7C" w:rsidRDefault="00A40D3D" w:rsidP="00045B7C">
      <w:pPr>
        <w:pStyle w:val="Niveldenota11"/>
        <w:spacing w:line="360" w:lineRule="auto"/>
        <w:ind w:left="708"/>
        <w:jc w:val="both"/>
        <w:rPr>
          <w:rFonts w:ascii="Times New Roman" w:hAnsi="Times New Roman" w:cs="Times New Roman"/>
          <w:lang w:val="en-GB"/>
        </w:rPr>
      </w:pPr>
      <w:r w:rsidRPr="00045B7C">
        <w:rPr>
          <w:rFonts w:ascii="Times New Roman" w:hAnsi="Times New Roman" w:cs="Times New Roman"/>
          <w:lang w:val="en-GB"/>
        </w:rPr>
        <w:t>b) spoken production</w:t>
      </w:r>
    </w:p>
    <w:p w14:paraId="70B849DF" w14:textId="77777777" w:rsidR="00A40D3D" w:rsidRPr="00045B7C" w:rsidRDefault="00A40D3D" w:rsidP="00045B7C">
      <w:pPr>
        <w:pStyle w:val="Niveldenota21"/>
        <w:numPr>
          <w:ilvl w:val="0"/>
          <w:numId w:val="0"/>
        </w:numPr>
        <w:spacing w:line="360" w:lineRule="auto"/>
        <w:ind w:left="1788"/>
        <w:jc w:val="both"/>
        <w:rPr>
          <w:rFonts w:ascii="Times New Roman" w:hAnsi="Times New Roman" w:cs="Times New Roman"/>
          <w:lang w:val="en-GB"/>
        </w:rPr>
      </w:pPr>
    </w:p>
    <w:p w14:paraId="68F6F588" w14:textId="77777777" w:rsidR="00A40D3D" w:rsidRPr="00045B7C" w:rsidRDefault="00A40D3D" w:rsidP="00045B7C">
      <w:pPr>
        <w:pStyle w:val="Niveldenota11"/>
        <w:spacing w:line="360" w:lineRule="auto"/>
        <w:ind w:left="708"/>
        <w:jc w:val="both"/>
        <w:rPr>
          <w:rFonts w:ascii="Times New Roman" w:hAnsi="Times New Roman" w:cs="Times New Roman"/>
          <w:lang w:val="en-GB"/>
        </w:rPr>
      </w:pPr>
      <w:r w:rsidRPr="00045B7C">
        <w:rPr>
          <w:rFonts w:ascii="Times New Roman" w:hAnsi="Times New Roman" w:cs="Times New Roman"/>
          <w:lang w:val="en-GB"/>
        </w:rPr>
        <w:t>c) reading comprehension</w:t>
      </w:r>
    </w:p>
    <w:p w14:paraId="6536569E" w14:textId="77777777" w:rsidR="00A40D3D" w:rsidRPr="00045B7C" w:rsidRDefault="00A40D3D" w:rsidP="00045B7C">
      <w:pPr>
        <w:pStyle w:val="Niveldenota21"/>
        <w:numPr>
          <w:ilvl w:val="0"/>
          <w:numId w:val="0"/>
        </w:numPr>
        <w:spacing w:line="360" w:lineRule="auto"/>
        <w:ind w:left="1788"/>
        <w:jc w:val="both"/>
        <w:rPr>
          <w:rFonts w:ascii="Times New Roman" w:hAnsi="Times New Roman" w:cs="Times New Roman"/>
          <w:lang w:val="en-GB"/>
        </w:rPr>
      </w:pPr>
    </w:p>
    <w:p w14:paraId="70A5E109" w14:textId="77777777" w:rsidR="00A40D3D" w:rsidRPr="00045B7C" w:rsidRDefault="00A40D3D" w:rsidP="00045B7C">
      <w:pPr>
        <w:pStyle w:val="Niveldenota11"/>
        <w:spacing w:line="360" w:lineRule="auto"/>
        <w:ind w:left="708"/>
        <w:jc w:val="both"/>
        <w:rPr>
          <w:rFonts w:ascii="Times New Roman" w:hAnsi="Times New Roman" w:cs="Times New Roman"/>
          <w:lang w:val="en-GB"/>
        </w:rPr>
      </w:pPr>
      <w:r w:rsidRPr="00045B7C">
        <w:rPr>
          <w:rFonts w:ascii="Times New Roman" w:hAnsi="Times New Roman" w:cs="Times New Roman"/>
          <w:lang w:val="en-GB"/>
        </w:rPr>
        <w:t>d) writing production</w:t>
      </w:r>
    </w:p>
    <w:p w14:paraId="26B6F6DB" w14:textId="77777777" w:rsidR="00A40D3D" w:rsidRPr="00045B7C" w:rsidRDefault="00A40D3D" w:rsidP="00045B7C">
      <w:pPr>
        <w:pStyle w:val="Niveldenota21"/>
        <w:numPr>
          <w:ilvl w:val="0"/>
          <w:numId w:val="0"/>
        </w:numPr>
        <w:spacing w:line="360" w:lineRule="auto"/>
        <w:ind w:left="1788"/>
        <w:jc w:val="both"/>
        <w:rPr>
          <w:rFonts w:ascii="Times New Roman" w:hAnsi="Times New Roman" w:cs="Times New Roman"/>
          <w:lang w:val="en-GB"/>
        </w:rPr>
      </w:pPr>
    </w:p>
    <w:p w14:paraId="5428E847" w14:textId="77777777" w:rsidR="00A40D3D" w:rsidRPr="00045B7C" w:rsidRDefault="00A40D3D" w:rsidP="00045B7C">
      <w:pPr>
        <w:pStyle w:val="Niveldenota11"/>
        <w:spacing w:line="360" w:lineRule="auto"/>
        <w:ind w:left="708"/>
        <w:jc w:val="both"/>
        <w:rPr>
          <w:rFonts w:ascii="Times New Roman" w:hAnsi="Times New Roman" w:cs="Times New Roman"/>
          <w:lang w:val="en-GB"/>
        </w:rPr>
      </w:pPr>
      <w:r w:rsidRPr="00045B7C">
        <w:rPr>
          <w:rFonts w:ascii="Times New Roman" w:hAnsi="Times New Roman" w:cs="Times New Roman"/>
          <w:lang w:val="en-GB"/>
        </w:rPr>
        <w:t>e) socialisation and relationship with other children and in what ways this was influenced by his language skills in English.</w:t>
      </w:r>
    </w:p>
    <w:p w14:paraId="4063D8E4" w14:textId="77777777" w:rsidR="00A40D3D" w:rsidRPr="00045B7C" w:rsidRDefault="00A40D3D" w:rsidP="00045B7C">
      <w:pPr>
        <w:pStyle w:val="Niveldenota11"/>
        <w:numPr>
          <w:ilvl w:val="0"/>
          <w:numId w:val="0"/>
        </w:numPr>
        <w:spacing w:line="360" w:lineRule="auto"/>
        <w:jc w:val="both"/>
        <w:rPr>
          <w:rFonts w:ascii="Times New Roman" w:hAnsi="Times New Roman" w:cs="Times New Roman"/>
          <w:lang w:val="en-GB"/>
        </w:rPr>
      </w:pPr>
    </w:p>
    <w:p w14:paraId="51846849"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 xml:space="preserve">2. In what ways are ……’s linguistic abilities </w:t>
      </w:r>
      <w:r w:rsidRPr="00045B7C">
        <w:rPr>
          <w:rFonts w:ascii="Times New Roman" w:hAnsi="Times New Roman" w:cs="Times New Roman"/>
          <w:b/>
          <w:lang w:val="en-GB"/>
        </w:rPr>
        <w:t>similar</w:t>
      </w:r>
      <w:r w:rsidRPr="00045B7C">
        <w:rPr>
          <w:rFonts w:ascii="Times New Roman" w:hAnsi="Times New Roman" w:cs="Times New Roman"/>
          <w:lang w:val="en-GB"/>
        </w:rPr>
        <w:t xml:space="preserve"> to the ones of other children of his age at this moment?</w:t>
      </w:r>
    </w:p>
    <w:p w14:paraId="5FA1A0F8" w14:textId="77777777" w:rsidR="00A40D3D" w:rsidRPr="00045B7C" w:rsidRDefault="00A40D3D" w:rsidP="00045B7C">
      <w:pPr>
        <w:pStyle w:val="Niveldenota11"/>
        <w:spacing w:line="360" w:lineRule="auto"/>
        <w:jc w:val="both"/>
        <w:rPr>
          <w:rFonts w:ascii="Times New Roman" w:hAnsi="Times New Roman" w:cs="Times New Roman"/>
          <w:lang w:val="en-GB"/>
        </w:rPr>
      </w:pPr>
    </w:p>
    <w:p w14:paraId="56A92BE0"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 xml:space="preserve">3. In what ways are ……’s linguistic abilities </w:t>
      </w:r>
      <w:r w:rsidRPr="00045B7C">
        <w:rPr>
          <w:rFonts w:ascii="Times New Roman" w:hAnsi="Times New Roman" w:cs="Times New Roman"/>
          <w:b/>
          <w:lang w:val="en-GB"/>
        </w:rPr>
        <w:t>different</w:t>
      </w:r>
      <w:r w:rsidRPr="00045B7C">
        <w:rPr>
          <w:rFonts w:ascii="Times New Roman" w:hAnsi="Times New Roman" w:cs="Times New Roman"/>
          <w:lang w:val="en-GB"/>
        </w:rPr>
        <w:t xml:space="preserve"> from other children of his age at this moment? </w:t>
      </w:r>
    </w:p>
    <w:p w14:paraId="33050BCA" w14:textId="77777777" w:rsidR="00A40D3D" w:rsidRPr="00045B7C" w:rsidRDefault="00A40D3D" w:rsidP="00045B7C">
      <w:pPr>
        <w:pStyle w:val="Niveldenota11"/>
        <w:spacing w:line="360" w:lineRule="auto"/>
        <w:jc w:val="both"/>
        <w:rPr>
          <w:rFonts w:ascii="Times New Roman" w:hAnsi="Times New Roman" w:cs="Times New Roman"/>
          <w:lang w:val="en-GB"/>
        </w:rPr>
      </w:pPr>
    </w:p>
    <w:p w14:paraId="63A20EEF"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4. Does …</w:t>
      </w:r>
      <w:proofErr w:type="gramStart"/>
      <w:r w:rsidRPr="00045B7C">
        <w:rPr>
          <w:rFonts w:ascii="Times New Roman" w:hAnsi="Times New Roman" w:cs="Times New Roman"/>
          <w:lang w:val="en-GB"/>
        </w:rPr>
        <w:t>…..</w:t>
      </w:r>
      <w:proofErr w:type="gramEnd"/>
      <w:r w:rsidRPr="00045B7C">
        <w:rPr>
          <w:rFonts w:ascii="Times New Roman" w:hAnsi="Times New Roman" w:cs="Times New Roman"/>
          <w:lang w:val="en-GB"/>
        </w:rPr>
        <w:t>’s accent/pronunciation now cause problems of misunderstandings with the teacher or with other classmates? If yes, how often? In what ways?</w:t>
      </w:r>
    </w:p>
    <w:p w14:paraId="5B23DCC3" w14:textId="77777777" w:rsidR="00A40D3D" w:rsidRPr="00045B7C" w:rsidRDefault="00A40D3D" w:rsidP="00045B7C">
      <w:pPr>
        <w:pStyle w:val="Niveldenota11"/>
        <w:spacing w:line="360" w:lineRule="auto"/>
        <w:jc w:val="both"/>
        <w:rPr>
          <w:rFonts w:ascii="Times New Roman" w:hAnsi="Times New Roman" w:cs="Times New Roman"/>
          <w:lang w:val="en-GB"/>
        </w:rPr>
      </w:pPr>
    </w:p>
    <w:p w14:paraId="09D8FAF0"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5. Any shortcoming or language related problem you think you can anticipate with regards to Pedro’s linguistic development in English.</w:t>
      </w:r>
    </w:p>
    <w:p w14:paraId="641F7159" w14:textId="77777777" w:rsidR="00A40D3D" w:rsidRPr="00045B7C" w:rsidRDefault="00A40D3D" w:rsidP="00045B7C">
      <w:pPr>
        <w:pStyle w:val="Niveldenota11"/>
        <w:spacing w:line="360" w:lineRule="auto"/>
        <w:jc w:val="both"/>
        <w:rPr>
          <w:rFonts w:ascii="Times New Roman" w:hAnsi="Times New Roman" w:cs="Times New Roman"/>
          <w:lang w:val="en-GB"/>
        </w:rPr>
      </w:pPr>
    </w:p>
    <w:p w14:paraId="254C4AF6"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 xml:space="preserve">6. Can you provide an instance of a “linguistic episode” related to Pedro’s that you think is worth mentioning? For example, a case of a misunderstanding with you or with other </w:t>
      </w:r>
      <w:r w:rsidRPr="00045B7C">
        <w:rPr>
          <w:rFonts w:ascii="Times New Roman" w:hAnsi="Times New Roman" w:cs="Times New Roman"/>
          <w:lang w:val="en-GB"/>
        </w:rPr>
        <w:lastRenderedPageBreak/>
        <w:t xml:space="preserve">children, a funny incident, an occasion on which you were surprised with regards to his use of language, etc. </w:t>
      </w:r>
    </w:p>
    <w:p w14:paraId="7AE47ADB" w14:textId="77777777" w:rsidR="00A40D3D" w:rsidRPr="00045B7C" w:rsidRDefault="00A40D3D" w:rsidP="00045B7C">
      <w:pPr>
        <w:pStyle w:val="Niveldenota11"/>
        <w:spacing w:line="360" w:lineRule="auto"/>
        <w:jc w:val="both"/>
        <w:rPr>
          <w:rFonts w:ascii="Times New Roman" w:hAnsi="Times New Roman" w:cs="Times New Roman"/>
          <w:lang w:val="en-GB"/>
        </w:rPr>
      </w:pPr>
    </w:p>
    <w:p w14:paraId="2A4A2C4E"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 xml:space="preserve">7. Anything else you would like to comment on, especially in terms of linguistic development. </w:t>
      </w:r>
    </w:p>
    <w:p w14:paraId="7A9272D7" w14:textId="77777777" w:rsidR="00A40D3D" w:rsidRPr="00045B7C" w:rsidRDefault="00A40D3D" w:rsidP="00045B7C">
      <w:pPr>
        <w:pStyle w:val="Niveldenota11"/>
        <w:numPr>
          <w:ilvl w:val="0"/>
          <w:numId w:val="0"/>
        </w:numPr>
        <w:spacing w:line="360" w:lineRule="auto"/>
        <w:jc w:val="both"/>
        <w:rPr>
          <w:rFonts w:ascii="Times New Roman" w:hAnsi="Times New Roman" w:cs="Times New Roman"/>
          <w:lang w:val="en-GB"/>
        </w:rPr>
      </w:pPr>
    </w:p>
    <w:p w14:paraId="5F4C9F62" w14:textId="77777777" w:rsidR="00A40D3D" w:rsidRPr="00045B7C" w:rsidRDefault="00A40D3D" w:rsidP="00045B7C">
      <w:pPr>
        <w:pStyle w:val="Niveldenota11"/>
        <w:numPr>
          <w:ilvl w:val="0"/>
          <w:numId w:val="0"/>
        </w:numPr>
        <w:spacing w:line="360" w:lineRule="auto"/>
        <w:jc w:val="both"/>
        <w:rPr>
          <w:rFonts w:ascii="Times New Roman" w:hAnsi="Times New Roman" w:cs="Times New Roman"/>
          <w:lang w:val="en-GB"/>
        </w:rPr>
      </w:pPr>
    </w:p>
    <w:p w14:paraId="198B676B" w14:textId="77777777" w:rsidR="00A40D3D" w:rsidRPr="00045B7C" w:rsidRDefault="00A40D3D" w:rsidP="00045B7C">
      <w:pPr>
        <w:pStyle w:val="Niveldenota11"/>
        <w:spacing w:line="360" w:lineRule="auto"/>
        <w:jc w:val="both"/>
        <w:rPr>
          <w:rFonts w:ascii="Times New Roman" w:hAnsi="Times New Roman" w:cs="Times New Roman"/>
          <w:lang w:val="en-GB"/>
        </w:rPr>
      </w:pPr>
      <w:r w:rsidRPr="00045B7C">
        <w:rPr>
          <w:rFonts w:ascii="Times New Roman" w:hAnsi="Times New Roman" w:cs="Times New Roman"/>
          <w:lang w:val="en-GB"/>
        </w:rPr>
        <w:t>Thank you for your cooperation.</w:t>
      </w:r>
    </w:p>
    <w:p w14:paraId="62D5276D" w14:textId="77777777" w:rsidR="00A40D3D" w:rsidRPr="00045B7C" w:rsidRDefault="00A40D3D" w:rsidP="00045B7C">
      <w:pPr>
        <w:spacing w:line="360" w:lineRule="auto"/>
        <w:jc w:val="both"/>
        <w:rPr>
          <w:lang w:val="en-GB"/>
        </w:rPr>
      </w:pPr>
    </w:p>
    <w:p w14:paraId="77915C6C" w14:textId="77777777" w:rsidR="009837B4" w:rsidRPr="00045B7C" w:rsidRDefault="009837B4" w:rsidP="00045B7C">
      <w:pPr>
        <w:spacing w:line="360" w:lineRule="auto"/>
        <w:jc w:val="both"/>
        <w:rPr>
          <w:lang w:val="en-GB"/>
        </w:rPr>
      </w:pPr>
    </w:p>
    <w:sectPr w:rsidR="009837B4" w:rsidRPr="00045B7C" w:rsidSect="00045B7C">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3E4E" w14:textId="77777777" w:rsidR="005D727A" w:rsidRDefault="005D727A" w:rsidP="00083A76">
      <w:r>
        <w:separator/>
      </w:r>
    </w:p>
  </w:endnote>
  <w:endnote w:type="continuationSeparator" w:id="0">
    <w:p w14:paraId="1FE5C069" w14:textId="77777777" w:rsidR="005D727A" w:rsidRDefault="005D727A" w:rsidP="0008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91D" w14:textId="77777777" w:rsidR="00B222C1" w:rsidRDefault="00B222C1" w:rsidP="00C30F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4A18AB" w14:textId="77777777" w:rsidR="00B222C1" w:rsidRDefault="00B222C1" w:rsidP="00083A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340F" w14:textId="77777777" w:rsidR="00B222C1" w:rsidRDefault="00B222C1" w:rsidP="00C30F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48CF353D" w14:textId="77777777" w:rsidR="00B222C1" w:rsidRDefault="00B222C1" w:rsidP="00083A7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2497" w14:textId="77777777" w:rsidR="005D727A" w:rsidRDefault="005D727A" w:rsidP="00083A76">
      <w:r>
        <w:separator/>
      </w:r>
    </w:p>
  </w:footnote>
  <w:footnote w:type="continuationSeparator" w:id="0">
    <w:p w14:paraId="469E4332" w14:textId="77777777" w:rsidR="005D727A" w:rsidRDefault="005D727A" w:rsidP="0008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0E1D4A"/>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pStyle w:val="Niveldenota31"/>
      <w:lvlText w:val="o"/>
      <w:lvlJc w:val="left"/>
      <w:pPr>
        <w:tabs>
          <w:tab w:val="num" w:pos="1440"/>
        </w:tabs>
        <w:ind w:left="1800" w:hanging="360"/>
      </w:pPr>
      <w:rPr>
        <w:rFonts w:ascii="Courier New" w:hAnsi="Courier New" w:cs="Courier New" w:hint="default"/>
      </w:rPr>
    </w:lvl>
    <w:lvl w:ilvl="3">
      <w:start w:val="1"/>
      <w:numFmt w:val="bullet"/>
      <w:pStyle w:val="Niveldenota41"/>
      <w:lvlText w:val=""/>
      <w:lvlJc w:val="left"/>
      <w:pPr>
        <w:tabs>
          <w:tab w:val="num" w:pos="2160"/>
        </w:tabs>
        <w:ind w:left="2520" w:hanging="360"/>
      </w:pPr>
      <w:rPr>
        <w:rFonts w:ascii="Wingdings" w:hAnsi="Wingdings" w:hint="default"/>
      </w:rPr>
    </w:lvl>
    <w:lvl w:ilvl="4">
      <w:start w:val="1"/>
      <w:numFmt w:val="bullet"/>
      <w:pStyle w:val="Niveldenota5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6866698"/>
    <w:multiLevelType w:val="hybridMultilevel"/>
    <w:tmpl w:val="93F0CEE0"/>
    <w:lvl w:ilvl="0" w:tplc="DEEED0B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6A739AB"/>
    <w:multiLevelType w:val="hybridMultilevel"/>
    <w:tmpl w:val="E2CC310A"/>
    <w:lvl w:ilvl="0" w:tplc="77764E36">
      <w:start w:val="4"/>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84226C6"/>
    <w:multiLevelType w:val="hybridMultilevel"/>
    <w:tmpl w:val="CD861C3E"/>
    <w:lvl w:ilvl="0" w:tplc="30521FE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294BB5"/>
    <w:multiLevelType w:val="hybridMultilevel"/>
    <w:tmpl w:val="2B08441A"/>
    <w:lvl w:ilvl="0" w:tplc="E7E61BA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401EEF"/>
    <w:multiLevelType w:val="hybridMultilevel"/>
    <w:tmpl w:val="1526D8E8"/>
    <w:lvl w:ilvl="0" w:tplc="F7DA0DC2">
      <w:start w:val="4"/>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DCD7A67"/>
    <w:multiLevelType w:val="hybridMultilevel"/>
    <w:tmpl w:val="74F090FE"/>
    <w:lvl w:ilvl="0" w:tplc="552CD6F8">
      <w:start w:val="4"/>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76C098D"/>
    <w:multiLevelType w:val="hybridMultilevel"/>
    <w:tmpl w:val="C5AABD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68A0C6F"/>
    <w:multiLevelType w:val="hybridMultilevel"/>
    <w:tmpl w:val="F38C04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2613EA2"/>
    <w:multiLevelType w:val="hybridMultilevel"/>
    <w:tmpl w:val="7CD2E7F4"/>
    <w:lvl w:ilvl="0" w:tplc="B064A3FC">
      <w:start w:val="4"/>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4D72F89"/>
    <w:multiLevelType w:val="hybridMultilevel"/>
    <w:tmpl w:val="B5E47A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759405809">
    <w:abstractNumId w:val="3"/>
  </w:num>
  <w:num w:numId="2" w16cid:durableId="1696929228">
    <w:abstractNumId w:val="0"/>
  </w:num>
  <w:num w:numId="3" w16cid:durableId="1305622025">
    <w:abstractNumId w:val="2"/>
  </w:num>
  <w:num w:numId="4" w16cid:durableId="1890453512">
    <w:abstractNumId w:val="5"/>
  </w:num>
  <w:num w:numId="5" w16cid:durableId="42678715">
    <w:abstractNumId w:val="9"/>
  </w:num>
  <w:num w:numId="6" w16cid:durableId="944731038">
    <w:abstractNumId w:val="6"/>
  </w:num>
  <w:num w:numId="7" w16cid:durableId="218828999">
    <w:abstractNumId w:val="4"/>
  </w:num>
  <w:num w:numId="8" w16cid:durableId="1058287286">
    <w:abstractNumId w:val="10"/>
  </w:num>
  <w:num w:numId="9" w16cid:durableId="593711858">
    <w:abstractNumId w:val="8"/>
  </w:num>
  <w:num w:numId="10" w16cid:durableId="246774265">
    <w:abstractNumId w:val="7"/>
  </w:num>
  <w:num w:numId="11" w16cid:durableId="40207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56"/>
    <w:rsid w:val="000032E3"/>
    <w:rsid w:val="000047A7"/>
    <w:rsid w:val="00004EE4"/>
    <w:rsid w:val="00005224"/>
    <w:rsid w:val="00007DFB"/>
    <w:rsid w:val="00010E3C"/>
    <w:rsid w:val="000139BA"/>
    <w:rsid w:val="000142D9"/>
    <w:rsid w:val="00017A67"/>
    <w:rsid w:val="000251F8"/>
    <w:rsid w:val="00025B7E"/>
    <w:rsid w:val="000267F9"/>
    <w:rsid w:val="00027861"/>
    <w:rsid w:val="00035E67"/>
    <w:rsid w:val="000404B3"/>
    <w:rsid w:val="00043D3B"/>
    <w:rsid w:val="0004498D"/>
    <w:rsid w:val="00045B7C"/>
    <w:rsid w:val="000474A3"/>
    <w:rsid w:val="00053D65"/>
    <w:rsid w:val="00053E0A"/>
    <w:rsid w:val="000543BF"/>
    <w:rsid w:val="00054D23"/>
    <w:rsid w:val="00064489"/>
    <w:rsid w:val="00066177"/>
    <w:rsid w:val="000741CB"/>
    <w:rsid w:val="00074220"/>
    <w:rsid w:val="00082F58"/>
    <w:rsid w:val="00083A76"/>
    <w:rsid w:val="0008610F"/>
    <w:rsid w:val="000A1122"/>
    <w:rsid w:val="000A1944"/>
    <w:rsid w:val="000A3312"/>
    <w:rsid w:val="000A4758"/>
    <w:rsid w:val="000A7109"/>
    <w:rsid w:val="000A7149"/>
    <w:rsid w:val="000A7CA2"/>
    <w:rsid w:val="000B3029"/>
    <w:rsid w:val="000B7D08"/>
    <w:rsid w:val="000C587F"/>
    <w:rsid w:val="000D5ACB"/>
    <w:rsid w:val="000D650F"/>
    <w:rsid w:val="000D69AF"/>
    <w:rsid w:val="000D7F4F"/>
    <w:rsid w:val="000E2697"/>
    <w:rsid w:val="000E26C0"/>
    <w:rsid w:val="000E34A0"/>
    <w:rsid w:val="000E5EE2"/>
    <w:rsid w:val="000F1741"/>
    <w:rsid w:val="000F2252"/>
    <w:rsid w:val="000F3784"/>
    <w:rsid w:val="001001F4"/>
    <w:rsid w:val="00101278"/>
    <w:rsid w:val="001057D9"/>
    <w:rsid w:val="00105D75"/>
    <w:rsid w:val="00106FAF"/>
    <w:rsid w:val="001075A3"/>
    <w:rsid w:val="001109AB"/>
    <w:rsid w:val="001205D3"/>
    <w:rsid w:val="0012256F"/>
    <w:rsid w:val="00125178"/>
    <w:rsid w:val="00131251"/>
    <w:rsid w:val="00132CCE"/>
    <w:rsid w:val="00141187"/>
    <w:rsid w:val="00141D26"/>
    <w:rsid w:val="00142F81"/>
    <w:rsid w:val="00150AE0"/>
    <w:rsid w:val="00153642"/>
    <w:rsid w:val="001559EF"/>
    <w:rsid w:val="001568D7"/>
    <w:rsid w:val="00161634"/>
    <w:rsid w:val="00164975"/>
    <w:rsid w:val="00171AD5"/>
    <w:rsid w:val="0018662D"/>
    <w:rsid w:val="00193BE6"/>
    <w:rsid w:val="00194BEC"/>
    <w:rsid w:val="001963B2"/>
    <w:rsid w:val="00197276"/>
    <w:rsid w:val="001A57AE"/>
    <w:rsid w:val="001A6C10"/>
    <w:rsid w:val="001B11CE"/>
    <w:rsid w:val="001B4E82"/>
    <w:rsid w:val="001C30E0"/>
    <w:rsid w:val="001D0982"/>
    <w:rsid w:val="001D4736"/>
    <w:rsid w:val="001D58A0"/>
    <w:rsid w:val="001D6939"/>
    <w:rsid w:val="001E0086"/>
    <w:rsid w:val="001E14F0"/>
    <w:rsid w:val="001E1B5A"/>
    <w:rsid w:val="001E2BC4"/>
    <w:rsid w:val="001E4BA2"/>
    <w:rsid w:val="001F101B"/>
    <w:rsid w:val="001F129C"/>
    <w:rsid w:val="001F15A6"/>
    <w:rsid w:val="001F29EF"/>
    <w:rsid w:val="001F78F2"/>
    <w:rsid w:val="001F7BC0"/>
    <w:rsid w:val="00201A1D"/>
    <w:rsid w:val="00204E6C"/>
    <w:rsid w:val="002064D3"/>
    <w:rsid w:val="0021038A"/>
    <w:rsid w:val="002106A2"/>
    <w:rsid w:val="0021329E"/>
    <w:rsid w:val="0021721C"/>
    <w:rsid w:val="0021748E"/>
    <w:rsid w:val="00223E68"/>
    <w:rsid w:val="00225D9F"/>
    <w:rsid w:val="0023193C"/>
    <w:rsid w:val="00232B22"/>
    <w:rsid w:val="0023359A"/>
    <w:rsid w:val="002349B8"/>
    <w:rsid w:val="00234C22"/>
    <w:rsid w:val="0023582A"/>
    <w:rsid w:val="00235B12"/>
    <w:rsid w:val="00240DB9"/>
    <w:rsid w:val="00242568"/>
    <w:rsid w:val="002471D2"/>
    <w:rsid w:val="00247C5D"/>
    <w:rsid w:val="00247F68"/>
    <w:rsid w:val="002504A7"/>
    <w:rsid w:val="00250E40"/>
    <w:rsid w:val="00251F75"/>
    <w:rsid w:val="00254A6D"/>
    <w:rsid w:val="0025576F"/>
    <w:rsid w:val="00256A11"/>
    <w:rsid w:val="00256ED9"/>
    <w:rsid w:val="0026000A"/>
    <w:rsid w:val="002601E9"/>
    <w:rsid w:val="002607FC"/>
    <w:rsid w:val="00261656"/>
    <w:rsid w:val="00265BB6"/>
    <w:rsid w:val="0027006B"/>
    <w:rsid w:val="00275B7F"/>
    <w:rsid w:val="0027636C"/>
    <w:rsid w:val="00277282"/>
    <w:rsid w:val="00283530"/>
    <w:rsid w:val="00284F40"/>
    <w:rsid w:val="00287E16"/>
    <w:rsid w:val="00290271"/>
    <w:rsid w:val="00290E21"/>
    <w:rsid w:val="002974C6"/>
    <w:rsid w:val="00297F2B"/>
    <w:rsid w:val="002A1DAD"/>
    <w:rsid w:val="002A3A49"/>
    <w:rsid w:val="002B090C"/>
    <w:rsid w:val="002B0C5B"/>
    <w:rsid w:val="002B44C9"/>
    <w:rsid w:val="002B6FA7"/>
    <w:rsid w:val="002C0AE5"/>
    <w:rsid w:val="002C114F"/>
    <w:rsid w:val="002D1AFD"/>
    <w:rsid w:val="002E09B5"/>
    <w:rsid w:val="002E0C8E"/>
    <w:rsid w:val="002E0EBE"/>
    <w:rsid w:val="002E6F0E"/>
    <w:rsid w:val="002F269D"/>
    <w:rsid w:val="002F6DD3"/>
    <w:rsid w:val="0030476A"/>
    <w:rsid w:val="00306AAE"/>
    <w:rsid w:val="00306B89"/>
    <w:rsid w:val="00311E68"/>
    <w:rsid w:val="003211A8"/>
    <w:rsid w:val="003215A2"/>
    <w:rsid w:val="00322DCB"/>
    <w:rsid w:val="00335162"/>
    <w:rsid w:val="00335CF9"/>
    <w:rsid w:val="00336123"/>
    <w:rsid w:val="0034425D"/>
    <w:rsid w:val="00344CF9"/>
    <w:rsid w:val="00346FAD"/>
    <w:rsid w:val="00347350"/>
    <w:rsid w:val="00351056"/>
    <w:rsid w:val="00352A27"/>
    <w:rsid w:val="0035795F"/>
    <w:rsid w:val="003603E9"/>
    <w:rsid w:val="00363FF7"/>
    <w:rsid w:val="00370AB5"/>
    <w:rsid w:val="00373C32"/>
    <w:rsid w:val="0037414F"/>
    <w:rsid w:val="00376797"/>
    <w:rsid w:val="00384755"/>
    <w:rsid w:val="0038679B"/>
    <w:rsid w:val="00387A09"/>
    <w:rsid w:val="003903B1"/>
    <w:rsid w:val="00392408"/>
    <w:rsid w:val="003A3ABC"/>
    <w:rsid w:val="003A7E4B"/>
    <w:rsid w:val="003B1A4C"/>
    <w:rsid w:val="003B3D85"/>
    <w:rsid w:val="003B5FA5"/>
    <w:rsid w:val="003B6DA1"/>
    <w:rsid w:val="003B6F84"/>
    <w:rsid w:val="003C04D5"/>
    <w:rsid w:val="003C0DC4"/>
    <w:rsid w:val="003C2476"/>
    <w:rsid w:val="003C299E"/>
    <w:rsid w:val="003C575C"/>
    <w:rsid w:val="003D0BD8"/>
    <w:rsid w:val="003E426D"/>
    <w:rsid w:val="003F34A0"/>
    <w:rsid w:val="003F6DEC"/>
    <w:rsid w:val="00407EB7"/>
    <w:rsid w:val="004100AF"/>
    <w:rsid w:val="00413437"/>
    <w:rsid w:val="00414BAC"/>
    <w:rsid w:val="00414D8E"/>
    <w:rsid w:val="00415D0D"/>
    <w:rsid w:val="004208E4"/>
    <w:rsid w:val="00425B89"/>
    <w:rsid w:val="004305FB"/>
    <w:rsid w:val="00432EC0"/>
    <w:rsid w:val="00435B7B"/>
    <w:rsid w:val="00437A7F"/>
    <w:rsid w:val="00440A18"/>
    <w:rsid w:val="004410F0"/>
    <w:rsid w:val="00441D78"/>
    <w:rsid w:val="00445081"/>
    <w:rsid w:val="00445584"/>
    <w:rsid w:val="00450F1E"/>
    <w:rsid w:val="004526D6"/>
    <w:rsid w:val="00456C40"/>
    <w:rsid w:val="004572D9"/>
    <w:rsid w:val="0045773B"/>
    <w:rsid w:val="004617C5"/>
    <w:rsid w:val="00463673"/>
    <w:rsid w:val="00470B90"/>
    <w:rsid w:val="004726B4"/>
    <w:rsid w:val="00482555"/>
    <w:rsid w:val="004909EE"/>
    <w:rsid w:val="00491806"/>
    <w:rsid w:val="004938E5"/>
    <w:rsid w:val="004958B9"/>
    <w:rsid w:val="004965CA"/>
    <w:rsid w:val="00497AA6"/>
    <w:rsid w:val="004A1E57"/>
    <w:rsid w:val="004A2048"/>
    <w:rsid w:val="004A2E6A"/>
    <w:rsid w:val="004A730E"/>
    <w:rsid w:val="004B385A"/>
    <w:rsid w:val="004B7238"/>
    <w:rsid w:val="004C1D40"/>
    <w:rsid w:val="004C4CA7"/>
    <w:rsid w:val="004C4D7A"/>
    <w:rsid w:val="004C706D"/>
    <w:rsid w:val="004C7508"/>
    <w:rsid w:val="004D3C10"/>
    <w:rsid w:val="004D724B"/>
    <w:rsid w:val="004D76B8"/>
    <w:rsid w:val="004D7767"/>
    <w:rsid w:val="004E58CA"/>
    <w:rsid w:val="004E6201"/>
    <w:rsid w:val="004E69D6"/>
    <w:rsid w:val="004F18A4"/>
    <w:rsid w:val="004F2707"/>
    <w:rsid w:val="004F62C8"/>
    <w:rsid w:val="00506313"/>
    <w:rsid w:val="0051005B"/>
    <w:rsid w:val="00510C5F"/>
    <w:rsid w:val="00514856"/>
    <w:rsid w:val="00527E32"/>
    <w:rsid w:val="005305A1"/>
    <w:rsid w:val="0053655E"/>
    <w:rsid w:val="00537043"/>
    <w:rsid w:val="005375D7"/>
    <w:rsid w:val="0054372C"/>
    <w:rsid w:val="00552515"/>
    <w:rsid w:val="005543B8"/>
    <w:rsid w:val="005549C4"/>
    <w:rsid w:val="00555A33"/>
    <w:rsid w:val="0056587D"/>
    <w:rsid w:val="005730B2"/>
    <w:rsid w:val="00575FAB"/>
    <w:rsid w:val="00577771"/>
    <w:rsid w:val="00577B50"/>
    <w:rsid w:val="005827F6"/>
    <w:rsid w:val="0058551F"/>
    <w:rsid w:val="00586079"/>
    <w:rsid w:val="005863DE"/>
    <w:rsid w:val="00586AAE"/>
    <w:rsid w:val="005940E2"/>
    <w:rsid w:val="00595D3A"/>
    <w:rsid w:val="005B0C43"/>
    <w:rsid w:val="005B1B48"/>
    <w:rsid w:val="005B3171"/>
    <w:rsid w:val="005C2319"/>
    <w:rsid w:val="005C4A4C"/>
    <w:rsid w:val="005C5A5C"/>
    <w:rsid w:val="005D05D8"/>
    <w:rsid w:val="005D272A"/>
    <w:rsid w:val="005D3B7A"/>
    <w:rsid w:val="005D3DE5"/>
    <w:rsid w:val="005D49B5"/>
    <w:rsid w:val="005D727A"/>
    <w:rsid w:val="005D7DE3"/>
    <w:rsid w:val="005E081A"/>
    <w:rsid w:val="005F3104"/>
    <w:rsid w:val="005F3401"/>
    <w:rsid w:val="005F3DA5"/>
    <w:rsid w:val="005F41B7"/>
    <w:rsid w:val="005F5369"/>
    <w:rsid w:val="005F581E"/>
    <w:rsid w:val="005F698C"/>
    <w:rsid w:val="00600064"/>
    <w:rsid w:val="00600B49"/>
    <w:rsid w:val="00611711"/>
    <w:rsid w:val="00611CBC"/>
    <w:rsid w:val="00612A65"/>
    <w:rsid w:val="00616B7A"/>
    <w:rsid w:val="00622F0F"/>
    <w:rsid w:val="006238B7"/>
    <w:rsid w:val="0062682B"/>
    <w:rsid w:val="00630E56"/>
    <w:rsid w:val="0064008C"/>
    <w:rsid w:val="00640CBE"/>
    <w:rsid w:val="00643AD9"/>
    <w:rsid w:val="00647EF7"/>
    <w:rsid w:val="00653BF3"/>
    <w:rsid w:val="00654DD1"/>
    <w:rsid w:val="00656FDA"/>
    <w:rsid w:val="00661C23"/>
    <w:rsid w:val="00665FE7"/>
    <w:rsid w:val="00666332"/>
    <w:rsid w:val="006678EB"/>
    <w:rsid w:val="00667D29"/>
    <w:rsid w:val="00671296"/>
    <w:rsid w:val="006714B7"/>
    <w:rsid w:val="00674AE1"/>
    <w:rsid w:val="00675DAC"/>
    <w:rsid w:val="0068073C"/>
    <w:rsid w:val="00682058"/>
    <w:rsid w:val="00684191"/>
    <w:rsid w:val="0068557E"/>
    <w:rsid w:val="00693543"/>
    <w:rsid w:val="00694D4C"/>
    <w:rsid w:val="00696A8B"/>
    <w:rsid w:val="006A5338"/>
    <w:rsid w:val="006B1DC0"/>
    <w:rsid w:val="006B54B0"/>
    <w:rsid w:val="006B5B90"/>
    <w:rsid w:val="006B60F6"/>
    <w:rsid w:val="006C01D3"/>
    <w:rsid w:val="006C2964"/>
    <w:rsid w:val="006C5E21"/>
    <w:rsid w:val="006D050A"/>
    <w:rsid w:val="006D2ADB"/>
    <w:rsid w:val="006D2BED"/>
    <w:rsid w:val="006D46CD"/>
    <w:rsid w:val="006E4E55"/>
    <w:rsid w:val="006E629A"/>
    <w:rsid w:val="006E753F"/>
    <w:rsid w:val="006E75E6"/>
    <w:rsid w:val="006E7BBC"/>
    <w:rsid w:val="006F208E"/>
    <w:rsid w:val="006F32DD"/>
    <w:rsid w:val="006F342E"/>
    <w:rsid w:val="006F4DCF"/>
    <w:rsid w:val="007035BA"/>
    <w:rsid w:val="007037A5"/>
    <w:rsid w:val="00707F15"/>
    <w:rsid w:val="007207BD"/>
    <w:rsid w:val="0072466A"/>
    <w:rsid w:val="007317AB"/>
    <w:rsid w:val="00734C1D"/>
    <w:rsid w:val="00736981"/>
    <w:rsid w:val="0074036F"/>
    <w:rsid w:val="00740B8F"/>
    <w:rsid w:val="00741343"/>
    <w:rsid w:val="00745005"/>
    <w:rsid w:val="007459AC"/>
    <w:rsid w:val="00745B14"/>
    <w:rsid w:val="00746A63"/>
    <w:rsid w:val="00752992"/>
    <w:rsid w:val="007534FD"/>
    <w:rsid w:val="00755391"/>
    <w:rsid w:val="00762C46"/>
    <w:rsid w:val="00763E07"/>
    <w:rsid w:val="00764837"/>
    <w:rsid w:val="00766D7D"/>
    <w:rsid w:val="00770E6D"/>
    <w:rsid w:val="007720D4"/>
    <w:rsid w:val="0077396C"/>
    <w:rsid w:val="00777E6B"/>
    <w:rsid w:val="007801A4"/>
    <w:rsid w:val="00782A7F"/>
    <w:rsid w:val="0078375F"/>
    <w:rsid w:val="0078437C"/>
    <w:rsid w:val="00790259"/>
    <w:rsid w:val="007947F4"/>
    <w:rsid w:val="007A0697"/>
    <w:rsid w:val="007A09A9"/>
    <w:rsid w:val="007A4388"/>
    <w:rsid w:val="007A46AB"/>
    <w:rsid w:val="007A60F2"/>
    <w:rsid w:val="007A7B3C"/>
    <w:rsid w:val="007B19F5"/>
    <w:rsid w:val="007B24D6"/>
    <w:rsid w:val="007B30A0"/>
    <w:rsid w:val="007B782D"/>
    <w:rsid w:val="007B7DB6"/>
    <w:rsid w:val="007C1A7B"/>
    <w:rsid w:val="007C47B4"/>
    <w:rsid w:val="007C4AAB"/>
    <w:rsid w:val="007D51E9"/>
    <w:rsid w:val="007D58E9"/>
    <w:rsid w:val="007D5BCA"/>
    <w:rsid w:val="007D6D9C"/>
    <w:rsid w:val="007E043C"/>
    <w:rsid w:val="007F222E"/>
    <w:rsid w:val="007F449D"/>
    <w:rsid w:val="007F7A3A"/>
    <w:rsid w:val="007F7FCB"/>
    <w:rsid w:val="007F7FDB"/>
    <w:rsid w:val="00803A38"/>
    <w:rsid w:val="008052F0"/>
    <w:rsid w:val="0080567E"/>
    <w:rsid w:val="0080619A"/>
    <w:rsid w:val="00807B2B"/>
    <w:rsid w:val="00807F99"/>
    <w:rsid w:val="00811DDB"/>
    <w:rsid w:val="0081373E"/>
    <w:rsid w:val="00817473"/>
    <w:rsid w:val="0081790A"/>
    <w:rsid w:val="008213C4"/>
    <w:rsid w:val="00826522"/>
    <w:rsid w:val="00834B87"/>
    <w:rsid w:val="00836196"/>
    <w:rsid w:val="00842705"/>
    <w:rsid w:val="00842888"/>
    <w:rsid w:val="00846FAD"/>
    <w:rsid w:val="00847966"/>
    <w:rsid w:val="00847C6A"/>
    <w:rsid w:val="0085099E"/>
    <w:rsid w:val="00856C68"/>
    <w:rsid w:val="008617A4"/>
    <w:rsid w:val="008721D4"/>
    <w:rsid w:val="00875DE1"/>
    <w:rsid w:val="0088066A"/>
    <w:rsid w:val="00880A80"/>
    <w:rsid w:val="00881597"/>
    <w:rsid w:val="008911F2"/>
    <w:rsid w:val="008962D9"/>
    <w:rsid w:val="008975F9"/>
    <w:rsid w:val="008A13FC"/>
    <w:rsid w:val="008A7402"/>
    <w:rsid w:val="008B70EE"/>
    <w:rsid w:val="008C002B"/>
    <w:rsid w:val="008C39CA"/>
    <w:rsid w:val="008C6DBD"/>
    <w:rsid w:val="008C7D9E"/>
    <w:rsid w:val="008D1A6E"/>
    <w:rsid w:val="008D585A"/>
    <w:rsid w:val="008D5E21"/>
    <w:rsid w:val="008D6321"/>
    <w:rsid w:val="008E316C"/>
    <w:rsid w:val="008E3883"/>
    <w:rsid w:val="008F3DBE"/>
    <w:rsid w:val="008F40B8"/>
    <w:rsid w:val="008F4EF0"/>
    <w:rsid w:val="008F56E6"/>
    <w:rsid w:val="008F5E95"/>
    <w:rsid w:val="009040F7"/>
    <w:rsid w:val="00904550"/>
    <w:rsid w:val="0091062F"/>
    <w:rsid w:val="00914929"/>
    <w:rsid w:val="00916576"/>
    <w:rsid w:val="009207D1"/>
    <w:rsid w:val="00922636"/>
    <w:rsid w:val="009235BB"/>
    <w:rsid w:val="009249BF"/>
    <w:rsid w:val="00925098"/>
    <w:rsid w:val="00926005"/>
    <w:rsid w:val="009304E3"/>
    <w:rsid w:val="009308BB"/>
    <w:rsid w:val="009309EA"/>
    <w:rsid w:val="009374B3"/>
    <w:rsid w:val="00940E06"/>
    <w:rsid w:val="0094598B"/>
    <w:rsid w:val="00947C03"/>
    <w:rsid w:val="00953A5D"/>
    <w:rsid w:val="009540CC"/>
    <w:rsid w:val="00954A6C"/>
    <w:rsid w:val="00955C62"/>
    <w:rsid w:val="00957702"/>
    <w:rsid w:val="00964316"/>
    <w:rsid w:val="0096500A"/>
    <w:rsid w:val="009650B8"/>
    <w:rsid w:val="009662F4"/>
    <w:rsid w:val="009736A0"/>
    <w:rsid w:val="00974CCD"/>
    <w:rsid w:val="009837B4"/>
    <w:rsid w:val="0098412F"/>
    <w:rsid w:val="00994512"/>
    <w:rsid w:val="009A1FE7"/>
    <w:rsid w:val="009A2036"/>
    <w:rsid w:val="009A36FB"/>
    <w:rsid w:val="009A38DB"/>
    <w:rsid w:val="009A3E46"/>
    <w:rsid w:val="009B11A9"/>
    <w:rsid w:val="009B199B"/>
    <w:rsid w:val="009B337B"/>
    <w:rsid w:val="009B5A3B"/>
    <w:rsid w:val="009B69B6"/>
    <w:rsid w:val="009C3ED7"/>
    <w:rsid w:val="009C451D"/>
    <w:rsid w:val="009C5EAF"/>
    <w:rsid w:val="009C5F75"/>
    <w:rsid w:val="009C61C5"/>
    <w:rsid w:val="009C737C"/>
    <w:rsid w:val="009D04E7"/>
    <w:rsid w:val="009D0FCB"/>
    <w:rsid w:val="009D7608"/>
    <w:rsid w:val="009E122B"/>
    <w:rsid w:val="009E23E9"/>
    <w:rsid w:val="009E5496"/>
    <w:rsid w:val="009E6136"/>
    <w:rsid w:val="009F0240"/>
    <w:rsid w:val="00A0073B"/>
    <w:rsid w:val="00A017D0"/>
    <w:rsid w:val="00A03D78"/>
    <w:rsid w:val="00A0470B"/>
    <w:rsid w:val="00A0547A"/>
    <w:rsid w:val="00A05B67"/>
    <w:rsid w:val="00A0651A"/>
    <w:rsid w:val="00A0698F"/>
    <w:rsid w:val="00A10F55"/>
    <w:rsid w:val="00A14CE4"/>
    <w:rsid w:val="00A14F9D"/>
    <w:rsid w:val="00A17015"/>
    <w:rsid w:val="00A2009C"/>
    <w:rsid w:val="00A21A66"/>
    <w:rsid w:val="00A233F5"/>
    <w:rsid w:val="00A2386C"/>
    <w:rsid w:val="00A24357"/>
    <w:rsid w:val="00A2622A"/>
    <w:rsid w:val="00A3178A"/>
    <w:rsid w:val="00A324FF"/>
    <w:rsid w:val="00A339A9"/>
    <w:rsid w:val="00A3600E"/>
    <w:rsid w:val="00A36A6F"/>
    <w:rsid w:val="00A37584"/>
    <w:rsid w:val="00A40D3D"/>
    <w:rsid w:val="00A4434B"/>
    <w:rsid w:val="00A456BC"/>
    <w:rsid w:val="00A505D9"/>
    <w:rsid w:val="00A51306"/>
    <w:rsid w:val="00A51DFF"/>
    <w:rsid w:val="00A5631C"/>
    <w:rsid w:val="00A57282"/>
    <w:rsid w:val="00A61D6D"/>
    <w:rsid w:val="00A63D99"/>
    <w:rsid w:val="00A673F4"/>
    <w:rsid w:val="00A7355C"/>
    <w:rsid w:val="00A902B9"/>
    <w:rsid w:val="00A91347"/>
    <w:rsid w:val="00A94312"/>
    <w:rsid w:val="00A958C1"/>
    <w:rsid w:val="00A95B83"/>
    <w:rsid w:val="00AA1218"/>
    <w:rsid w:val="00AA13C9"/>
    <w:rsid w:val="00AA321B"/>
    <w:rsid w:val="00AA34C9"/>
    <w:rsid w:val="00AA57C4"/>
    <w:rsid w:val="00AA7A30"/>
    <w:rsid w:val="00AA7ADF"/>
    <w:rsid w:val="00AB51B6"/>
    <w:rsid w:val="00AC01BF"/>
    <w:rsid w:val="00AC0274"/>
    <w:rsid w:val="00AC3809"/>
    <w:rsid w:val="00AC39EF"/>
    <w:rsid w:val="00AD05D3"/>
    <w:rsid w:val="00AD14F7"/>
    <w:rsid w:val="00AD5ADE"/>
    <w:rsid w:val="00AD6495"/>
    <w:rsid w:val="00AD74D4"/>
    <w:rsid w:val="00AE185E"/>
    <w:rsid w:val="00AE1FE8"/>
    <w:rsid w:val="00AE20B1"/>
    <w:rsid w:val="00AE6B2B"/>
    <w:rsid w:val="00AF1422"/>
    <w:rsid w:val="00AF4832"/>
    <w:rsid w:val="00AF6FD3"/>
    <w:rsid w:val="00AF7024"/>
    <w:rsid w:val="00B00478"/>
    <w:rsid w:val="00B03498"/>
    <w:rsid w:val="00B07B84"/>
    <w:rsid w:val="00B1715C"/>
    <w:rsid w:val="00B17A6C"/>
    <w:rsid w:val="00B222C1"/>
    <w:rsid w:val="00B268F0"/>
    <w:rsid w:val="00B27074"/>
    <w:rsid w:val="00B347E2"/>
    <w:rsid w:val="00B414B8"/>
    <w:rsid w:val="00B4480B"/>
    <w:rsid w:val="00B47EEB"/>
    <w:rsid w:val="00B5105C"/>
    <w:rsid w:val="00B51A13"/>
    <w:rsid w:val="00B5493D"/>
    <w:rsid w:val="00B54965"/>
    <w:rsid w:val="00B5649F"/>
    <w:rsid w:val="00B57B6E"/>
    <w:rsid w:val="00B65360"/>
    <w:rsid w:val="00B65BC0"/>
    <w:rsid w:val="00B67763"/>
    <w:rsid w:val="00B73E1C"/>
    <w:rsid w:val="00B77522"/>
    <w:rsid w:val="00B835B5"/>
    <w:rsid w:val="00B84E11"/>
    <w:rsid w:val="00B86D07"/>
    <w:rsid w:val="00B91AAC"/>
    <w:rsid w:val="00BA1846"/>
    <w:rsid w:val="00BA2CB4"/>
    <w:rsid w:val="00BA3857"/>
    <w:rsid w:val="00BA3D85"/>
    <w:rsid w:val="00BA43EA"/>
    <w:rsid w:val="00BA4873"/>
    <w:rsid w:val="00BB0DC9"/>
    <w:rsid w:val="00BC28EF"/>
    <w:rsid w:val="00BC480D"/>
    <w:rsid w:val="00BC5C37"/>
    <w:rsid w:val="00BC5FEE"/>
    <w:rsid w:val="00BC7C0C"/>
    <w:rsid w:val="00BD082A"/>
    <w:rsid w:val="00BD1E51"/>
    <w:rsid w:val="00BD2F7F"/>
    <w:rsid w:val="00BD3E77"/>
    <w:rsid w:val="00BE33C7"/>
    <w:rsid w:val="00BE5405"/>
    <w:rsid w:val="00BE6944"/>
    <w:rsid w:val="00BE6A9D"/>
    <w:rsid w:val="00BF2427"/>
    <w:rsid w:val="00BF688D"/>
    <w:rsid w:val="00C15202"/>
    <w:rsid w:val="00C20933"/>
    <w:rsid w:val="00C2237A"/>
    <w:rsid w:val="00C22D79"/>
    <w:rsid w:val="00C27AB6"/>
    <w:rsid w:val="00C30FD0"/>
    <w:rsid w:val="00C31660"/>
    <w:rsid w:val="00C33DEB"/>
    <w:rsid w:val="00C3445F"/>
    <w:rsid w:val="00C35F43"/>
    <w:rsid w:val="00C4066C"/>
    <w:rsid w:val="00C43844"/>
    <w:rsid w:val="00C4588A"/>
    <w:rsid w:val="00C47900"/>
    <w:rsid w:val="00C55C2A"/>
    <w:rsid w:val="00C578FA"/>
    <w:rsid w:val="00C60476"/>
    <w:rsid w:val="00C61146"/>
    <w:rsid w:val="00C616AE"/>
    <w:rsid w:val="00C649EE"/>
    <w:rsid w:val="00C67150"/>
    <w:rsid w:val="00C7160C"/>
    <w:rsid w:val="00C73EFE"/>
    <w:rsid w:val="00C74DC5"/>
    <w:rsid w:val="00C7678B"/>
    <w:rsid w:val="00C81005"/>
    <w:rsid w:val="00C81EF9"/>
    <w:rsid w:val="00C83240"/>
    <w:rsid w:val="00C83E4E"/>
    <w:rsid w:val="00C94D9B"/>
    <w:rsid w:val="00C95040"/>
    <w:rsid w:val="00CA1A2A"/>
    <w:rsid w:val="00CA2936"/>
    <w:rsid w:val="00CB6005"/>
    <w:rsid w:val="00CC0508"/>
    <w:rsid w:val="00CC2B0C"/>
    <w:rsid w:val="00CC4E52"/>
    <w:rsid w:val="00CC71B9"/>
    <w:rsid w:val="00CD0861"/>
    <w:rsid w:val="00CD5CC7"/>
    <w:rsid w:val="00CE0BBD"/>
    <w:rsid w:val="00CE14E6"/>
    <w:rsid w:val="00CF2590"/>
    <w:rsid w:val="00CF3BF9"/>
    <w:rsid w:val="00CF6CC1"/>
    <w:rsid w:val="00CF74AC"/>
    <w:rsid w:val="00D00A3A"/>
    <w:rsid w:val="00D07177"/>
    <w:rsid w:val="00D1080C"/>
    <w:rsid w:val="00D10C89"/>
    <w:rsid w:val="00D1286F"/>
    <w:rsid w:val="00D16944"/>
    <w:rsid w:val="00D1785C"/>
    <w:rsid w:val="00D20FC9"/>
    <w:rsid w:val="00D22FA3"/>
    <w:rsid w:val="00D246C5"/>
    <w:rsid w:val="00D24A0C"/>
    <w:rsid w:val="00D260FE"/>
    <w:rsid w:val="00D2651D"/>
    <w:rsid w:val="00D30EAF"/>
    <w:rsid w:val="00D33E22"/>
    <w:rsid w:val="00D37F3A"/>
    <w:rsid w:val="00D44664"/>
    <w:rsid w:val="00D462B2"/>
    <w:rsid w:val="00D47756"/>
    <w:rsid w:val="00D524A7"/>
    <w:rsid w:val="00D62B07"/>
    <w:rsid w:val="00D65D05"/>
    <w:rsid w:val="00D660C5"/>
    <w:rsid w:val="00D71049"/>
    <w:rsid w:val="00D72FBE"/>
    <w:rsid w:val="00D7587B"/>
    <w:rsid w:val="00D75F02"/>
    <w:rsid w:val="00D801A5"/>
    <w:rsid w:val="00D861B0"/>
    <w:rsid w:val="00D97884"/>
    <w:rsid w:val="00DA2240"/>
    <w:rsid w:val="00DA79E8"/>
    <w:rsid w:val="00DB15C0"/>
    <w:rsid w:val="00DB26AD"/>
    <w:rsid w:val="00DB2CA1"/>
    <w:rsid w:val="00DB330A"/>
    <w:rsid w:val="00DB3A26"/>
    <w:rsid w:val="00DB6785"/>
    <w:rsid w:val="00DB6D7D"/>
    <w:rsid w:val="00DB788A"/>
    <w:rsid w:val="00DC0167"/>
    <w:rsid w:val="00DC238A"/>
    <w:rsid w:val="00DC743C"/>
    <w:rsid w:val="00DC75D8"/>
    <w:rsid w:val="00DD1A1A"/>
    <w:rsid w:val="00DD3104"/>
    <w:rsid w:val="00DD596F"/>
    <w:rsid w:val="00DE2A49"/>
    <w:rsid w:val="00DE7AA7"/>
    <w:rsid w:val="00DF104D"/>
    <w:rsid w:val="00DF27BF"/>
    <w:rsid w:val="00DF3AAC"/>
    <w:rsid w:val="00DF4560"/>
    <w:rsid w:val="00DF480A"/>
    <w:rsid w:val="00DF5DAF"/>
    <w:rsid w:val="00DF797D"/>
    <w:rsid w:val="00E007AB"/>
    <w:rsid w:val="00E03782"/>
    <w:rsid w:val="00E0413F"/>
    <w:rsid w:val="00E0664D"/>
    <w:rsid w:val="00E148FC"/>
    <w:rsid w:val="00E14DAA"/>
    <w:rsid w:val="00E173F1"/>
    <w:rsid w:val="00E1768C"/>
    <w:rsid w:val="00E2071D"/>
    <w:rsid w:val="00E20B65"/>
    <w:rsid w:val="00E210BC"/>
    <w:rsid w:val="00E25519"/>
    <w:rsid w:val="00E278C3"/>
    <w:rsid w:val="00E31AB8"/>
    <w:rsid w:val="00E33DB3"/>
    <w:rsid w:val="00E36F5D"/>
    <w:rsid w:val="00E43518"/>
    <w:rsid w:val="00E47431"/>
    <w:rsid w:val="00E506DE"/>
    <w:rsid w:val="00E518DF"/>
    <w:rsid w:val="00E57EBB"/>
    <w:rsid w:val="00E61B63"/>
    <w:rsid w:val="00E879AD"/>
    <w:rsid w:val="00E91013"/>
    <w:rsid w:val="00EA21AF"/>
    <w:rsid w:val="00EA342B"/>
    <w:rsid w:val="00EA572B"/>
    <w:rsid w:val="00EB4417"/>
    <w:rsid w:val="00EB546D"/>
    <w:rsid w:val="00EB61B0"/>
    <w:rsid w:val="00EC06F9"/>
    <w:rsid w:val="00EC4A28"/>
    <w:rsid w:val="00EC5FED"/>
    <w:rsid w:val="00EC6BFD"/>
    <w:rsid w:val="00ED3595"/>
    <w:rsid w:val="00EE0602"/>
    <w:rsid w:val="00EE1C95"/>
    <w:rsid w:val="00EE1E74"/>
    <w:rsid w:val="00EE2F77"/>
    <w:rsid w:val="00EE770E"/>
    <w:rsid w:val="00EF1CB2"/>
    <w:rsid w:val="00EF1D61"/>
    <w:rsid w:val="00EF30EF"/>
    <w:rsid w:val="00EF7C0F"/>
    <w:rsid w:val="00F0160A"/>
    <w:rsid w:val="00F04A54"/>
    <w:rsid w:val="00F04DB8"/>
    <w:rsid w:val="00F15104"/>
    <w:rsid w:val="00F15FBB"/>
    <w:rsid w:val="00F17533"/>
    <w:rsid w:val="00F20374"/>
    <w:rsid w:val="00F21A84"/>
    <w:rsid w:val="00F252DA"/>
    <w:rsid w:val="00F26769"/>
    <w:rsid w:val="00F27920"/>
    <w:rsid w:val="00F27B84"/>
    <w:rsid w:val="00F30138"/>
    <w:rsid w:val="00F34604"/>
    <w:rsid w:val="00F36E52"/>
    <w:rsid w:val="00F44B16"/>
    <w:rsid w:val="00F45EF4"/>
    <w:rsid w:val="00F47899"/>
    <w:rsid w:val="00F506F2"/>
    <w:rsid w:val="00F51962"/>
    <w:rsid w:val="00F53C82"/>
    <w:rsid w:val="00F57335"/>
    <w:rsid w:val="00F65C9A"/>
    <w:rsid w:val="00F700FE"/>
    <w:rsid w:val="00F719EA"/>
    <w:rsid w:val="00F75ABA"/>
    <w:rsid w:val="00F75B52"/>
    <w:rsid w:val="00F80463"/>
    <w:rsid w:val="00F84CBA"/>
    <w:rsid w:val="00F876A9"/>
    <w:rsid w:val="00F90E26"/>
    <w:rsid w:val="00F91713"/>
    <w:rsid w:val="00F925BE"/>
    <w:rsid w:val="00F95F14"/>
    <w:rsid w:val="00FA0B84"/>
    <w:rsid w:val="00FA34F5"/>
    <w:rsid w:val="00FA5B24"/>
    <w:rsid w:val="00FB08A4"/>
    <w:rsid w:val="00FB18D2"/>
    <w:rsid w:val="00FB421F"/>
    <w:rsid w:val="00FB5D5A"/>
    <w:rsid w:val="00FC12AF"/>
    <w:rsid w:val="00FC239F"/>
    <w:rsid w:val="00FC24F5"/>
    <w:rsid w:val="00FC298E"/>
    <w:rsid w:val="00FC2BD3"/>
    <w:rsid w:val="00FC56B1"/>
    <w:rsid w:val="00FD305D"/>
    <w:rsid w:val="00FD5EAF"/>
    <w:rsid w:val="00FD6F98"/>
    <w:rsid w:val="00FE194F"/>
    <w:rsid w:val="00FF1445"/>
    <w:rsid w:val="00FF50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C8F11"/>
  <w14:defaultImageDpi w14:val="300"/>
  <w15:docId w15:val="{9F498A5B-6A56-4640-BA04-4260584B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8C"/>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251F75"/>
    <w:pPr>
      <w:keepNext/>
      <w:keepLines/>
      <w:spacing w:before="240"/>
      <w:outlineLvl w:val="0"/>
    </w:pPr>
    <w:rPr>
      <w:rFonts w:asciiTheme="majorHAnsi" w:eastAsiaTheme="majorEastAsia" w:hAnsiTheme="majorHAnsi" w:cstheme="majorBidi"/>
      <w:color w:val="365F91" w:themeColor="accent1" w:themeShade="BF"/>
      <w:sz w:val="32"/>
      <w:szCs w:val="32"/>
      <w:lang w:val="es-ES_tradnl"/>
    </w:rPr>
  </w:style>
  <w:style w:type="paragraph" w:styleId="Ttulo2">
    <w:name w:val="heading 2"/>
    <w:basedOn w:val="Normal"/>
    <w:next w:val="Normal"/>
    <w:link w:val="Ttulo2Car"/>
    <w:uiPriority w:val="9"/>
    <w:semiHidden/>
    <w:unhideWhenUsed/>
    <w:qFormat/>
    <w:rsid w:val="00AF6F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7900"/>
    <w:pPr>
      <w:ind w:left="720"/>
      <w:contextualSpacing/>
    </w:pPr>
    <w:rPr>
      <w:rFonts w:asciiTheme="minorHAnsi" w:eastAsiaTheme="minorEastAsia" w:hAnsiTheme="minorHAnsi" w:cstheme="minorBidi"/>
      <w:lang w:val="es-ES_tradnl" w:eastAsia="es-ES"/>
    </w:rPr>
  </w:style>
  <w:style w:type="character" w:customStyle="1" w:styleId="apple-converted-space">
    <w:name w:val="apple-converted-space"/>
    <w:basedOn w:val="Fuentedeprrafopredeter"/>
    <w:rsid w:val="000267F9"/>
  </w:style>
  <w:style w:type="paragraph" w:customStyle="1" w:styleId="Niveldenota11">
    <w:name w:val="Nivel de nota 11"/>
    <w:basedOn w:val="Normal"/>
    <w:uiPriority w:val="99"/>
    <w:unhideWhenUsed/>
    <w:rsid w:val="009837B4"/>
    <w:pPr>
      <w:keepNext/>
      <w:numPr>
        <w:numId w:val="2"/>
      </w:numPr>
      <w:contextualSpacing/>
      <w:outlineLvl w:val="0"/>
    </w:pPr>
    <w:rPr>
      <w:rFonts w:ascii="Verdana" w:eastAsiaTheme="minorEastAsia" w:hAnsi="Verdana" w:cstheme="minorBidi"/>
      <w:lang w:val="es-ES_tradnl" w:eastAsia="es-ES"/>
    </w:rPr>
  </w:style>
  <w:style w:type="paragraph" w:customStyle="1" w:styleId="Niveldenota21">
    <w:name w:val="Nivel de nota 21"/>
    <w:basedOn w:val="Normal"/>
    <w:uiPriority w:val="99"/>
    <w:unhideWhenUsed/>
    <w:rsid w:val="009837B4"/>
    <w:pPr>
      <w:keepNext/>
      <w:numPr>
        <w:ilvl w:val="1"/>
        <w:numId w:val="2"/>
      </w:numPr>
      <w:contextualSpacing/>
      <w:outlineLvl w:val="1"/>
    </w:pPr>
    <w:rPr>
      <w:rFonts w:ascii="Verdana" w:eastAsiaTheme="minorEastAsia" w:hAnsi="Verdana" w:cstheme="minorBidi"/>
      <w:lang w:val="es-ES_tradnl" w:eastAsia="es-ES"/>
    </w:rPr>
  </w:style>
  <w:style w:type="paragraph" w:customStyle="1" w:styleId="Niveldenota31">
    <w:name w:val="Nivel de nota 31"/>
    <w:basedOn w:val="Normal"/>
    <w:uiPriority w:val="99"/>
    <w:semiHidden/>
    <w:unhideWhenUsed/>
    <w:rsid w:val="009837B4"/>
    <w:pPr>
      <w:keepNext/>
      <w:numPr>
        <w:ilvl w:val="2"/>
        <w:numId w:val="2"/>
      </w:numPr>
      <w:contextualSpacing/>
      <w:outlineLvl w:val="2"/>
    </w:pPr>
    <w:rPr>
      <w:rFonts w:ascii="Verdana" w:hAnsi="Verdana"/>
    </w:rPr>
  </w:style>
  <w:style w:type="paragraph" w:customStyle="1" w:styleId="Niveldenota41">
    <w:name w:val="Nivel de nota 41"/>
    <w:basedOn w:val="Normal"/>
    <w:uiPriority w:val="99"/>
    <w:semiHidden/>
    <w:unhideWhenUsed/>
    <w:rsid w:val="009837B4"/>
    <w:pPr>
      <w:keepNext/>
      <w:numPr>
        <w:ilvl w:val="3"/>
        <w:numId w:val="2"/>
      </w:numPr>
      <w:contextualSpacing/>
      <w:outlineLvl w:val="3"/>
    </w:pPr>
    <w:rPr>
      <w:rFonts w:ascii="Verdana" w:hAnsi="Verdana"/>
    </w:rPr>
  </w:style>
  <w:style w:type="paragraph" w:customStyle="1" w:styleId="Niveldenota51">
    <w:name w:val="Nivel de nota 51"/>
    <w:basedOn w:val="Normal"/>
    <w:uiPriority w:val="99"/>
    <w:semiHidden/>
    <w:unhideWhenUsed/>
    <w:rsid w:val="009837B4"/>
    <w:pPr>
      <w:keepNext/>
      <w:numPr>
        <w:ilvl w:val="4"/>
        <w:numId w:val="2"/>
      </w:numPr>
      <w:contextualSpacing/>
      <w:outlineLvl w:val="4"/>
    </w:pPr>
    <w:rPr>
      <w:rFonts w:ascii="Verdana" w:hAnsi="Verdana"/>
    </w:rPr>
  </w:style>
  <w:style w:type="paragraph" w:customStyle="1" w:styleId="Niveldenota61">
    <w:name w:val="Nivel de nota 61"/>
    <w:basedOn w:val="Normal"/>
    <w:uiPriority w:val="99"/>
    <w:semiHidden/>
    <w:unhideWhenUsed/>
    <w:rsid w:val="009837B4"/>
    <w:pPr>
      <w:keepNext/>
      <w:numPr>
        <w:ilvl w:val="5"/>
        <w:numId w:val="2"/>
      </w:numPr>
      <w:contextualSpacing/>
      <w:outlineLvl w:val="5"/>
    </w:pPr>
    <w:rPr>
      <w:rFonts w:ascii="Verdana" w:hAnsi="Verdana"/>
    </w:rPr>
  </w:style>
  <w:style w:type="paragraph" w:customStyle="1" w:styleId="Niveldenota71">
    <w:name w:val="Nivel de nota 71"/>
    <w:basedOn w:val="Normal"/>
    <w:uiPriority w:val="99"/>
    <w:semiHidden/>
    <w:unhideWhenUsed/>
    <w:rsid w:val="009837B4"/>
    <w:pPr>
      <w:keepNext/>
      <w:numPr>
        <w:ilvl w:val="6"/>
        <w:numId w:val="2"/>
      </w:numPr>
      <w:contextualSpacing/>
      <w:outlineLvl w:val="6"/>
    </w:pPr>
    <w:rPr>
      <w:rFonts w:ascii="Verdana" w:hAnsi="Verdana"/>
    </w:rPr>
  </w:style>
  <w:style w:type="paragraph" w:customStyle="1" w:styleId="Niveldenota81">
    <w:name w:val="Nivel de nota 81"/>
    <w:basedOn w:val="Normal"/>
    <w:uiPriority w:val="99"/>
    <w:semiHidden/>
    <w:unhideWhenUsed/>
    <w:rsid w:val="009837B4"/>
    <w:pPr>
      <w:keepNext/>
      <w:numPr>
        <w:ilvl w:val="7"/>
        <w:numId w:val="2"/>
      </w:numPr>
      <w:contextualSpacing/>
      <w:outlineLvl w:val="7"/>
    </w:pPr>
    <w:rPr>
      <w:rFonts w:ascii="Verdana" w:hAnsi="Verdana"/>
    </w:rPr>
  </w:style>
  <w:style w:type="paragraph" w:customStyle="1" w:styleId="Niveldenota91">
    <w:name w:val="Nivel de nota 91"/>
    <w:basedOn w:val="Normal"/>
    <w:uiPriority w:val="99"/>
    <w:semiHidden/>
    <w:unhideWhenUsed/>
    <w:rsid w:val="009837B4"/>
    <w:pPr>
      <w:keepNext/>
      <w:numPr>
        <w:ilvl w:val="8"/>
        <w:numId w:val="2"/>
      </w:numPr>
      <w:contextualSpacing/>
      <w:outlineLvl w:val="8"/>
    </w:pPr>
    <w:rPr>
      <w:rFonts w:ascii="Verdana" w:hAnsi="Verdana"/>
    </w:rPr>
  </w:style>
  <w:style w:type="paragraph" w:styleId="Piedepgina">
    <w:name w:val="footer"/>
    <w:basedOn w:val="Normal"/>
    <w:link w:val="PiedepginaCar"/>
    <w:uiPriority w:val="99"/>
    <w:unhideWhenUsed/>
    <w:rsid w:val="00083A76"/>
    <w:pPr>
      <w:tabs>
        <w:tab w:val="center" w:pos="4252"/>
        <w:tab w:val="right" w:pos="8504"/>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083A76"/>
  </w:style>
  <w:style w:type="character" w:styleId="Nmerodepgina">
    <w:name w:val="page number"/>
    <w:basedOn w:val="Fuentedeprrafopredeter"/>
    <w:uiPriority w:val="99"/>
    <w:semiHidden/>
    <w:unhideWhenUsed/>
    <w:rsid w:val="00083A76"/>
  </w:style>
  <w:style w:type="paragraph" w:styleId="Encabezado">
    <w:name w:val="header"/>
    <w:basedOn w:val="Normal"/>
    <w:link w:val="EncabezadoCar"/>
    <w:uiPriority w:val="99"/>
    <w:unhideWhenUsed/>
    <w:rsid w:val="00251F75"/>
    <w:pPr>
      <w:tabs>
        <w:tab w:val="center" w:pos="4252"/>
        <w:tab w:val="right" w:pos="8504"/>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251F75"/>
  </w:style>
  <w:style w:type="character" w:customStyle="1" w:styleId="Ttulo1Car">
    <w:name w:val="Título 1 Car"/>
    <w:basedOn w:val="Fuentedeprrafopredeter"/>
    <w:link w:val="Ttulo1"/>
    <w:uiPriority w:val="9"/>
    <w:rsid w:val="00251F75"/>
    <w:rPr>
      <w:rFonts w:asciiTheme="majorHAnsi" w:eastAsiaTheme="majorEastAsia" w:hAnsiTheme="majorHAnsi" w:cstheme="majorBidi"/>
      <w:color w:val="365F91" w:themeColor="accent1" w:themeShade="BF"/>
      <w:sz w:val="32"/>
      <w:szCs w:val="32"/>
      <w:lang w:eastAsia="es-ES_tradnl"/>
    </w:rPr>
  </w:style>
  <w:style w:type="character" w:customStyle="1" w:styleId="a-size-extra-large">
    <w:name w:val="a-size-extra-large"/>
    <w:basedOn w:val="Fuentedeprrafopredeter"/>
    <w:rsid w:val="00251F75"/>
  </w:style>
  <w:style w:type="paragraph" w:styleId="Textodeglobo">
    <w:name w:val="Balloon Text"/>
    <w:basedOn w:val="Normal"/>
    <w:link w:val="TextodegloboCar"/>
    <w:uiPriority w:val="99"/>
    <w:semiHidden/>
    <w:unhideWhenUsed/>
    <w:rsid w:val="00D071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177"/>
    <w:rPr>
      <w:rFonts w:ascii="Tahoma" w:hAnsi="Tahoma" w:cs="Tahoma"/>
      <w:sz w:val="16"/>
      <w:szCs w:val="16"/>
      <w:lang w:eastAsia="es-ES_tradnl"/>
    </w:rPr>
  </w:style>
  <w:style w:type="character" w:styleId="Refdecomentario">
    <w:name w:val="annotation reference"/>
    <w:basedOn w:val="Fuentedeprrafopredeter"/>
    <w:uiPriority w:val="99"/>
    <w:semiHidden/>
    <w:unhideWhenUsed/>
    <w:rsid w:val="00EF1D61"/>
    <w:rPr>
      <w:sz w:val="16"/>
      <w:szCs w:val="16"/>
    </w:rPr>
  </w:style>
  <w:style w:type="paragraph" w:styleId="Textocomentario">
    <w:name w:val="annotation text"/>
    <w:basedOn w:val="Normal"/>
    <w:link w:val="TextocomentarioCar"/>
    <w:uiPriority w:val="99"/>
    <w:semiHidden/>
    <w:unhideWhenUsed/>
    <w:rsid w:val="00EF1D61"/>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EF1D61"/>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EF1D61"/>
    <w:rPr>
      <w:b/>
      <w:bCs/>
    </w:rPr>
  </w:style>
  <w:style w:type="character" w:customStyle="1" w:styleId="AsuntodelcomentarioCar">
    <w:name w:val="Asunto del comentario Car"/>
    <w:basedOn w:val="TextocomentarioCar"/>
    <w:link w:val="Asuntodelcomentario"/>
    <w:uiPriority w:val="99"/>
    <w:semiHidden/>
    <w:rsid w:val="00EF1D61"/>
    <w:rPr>
      <w:rFonts w:ascii="Times New Roman" w:hAnsi="Times New Roman" w:cs="Times New Roman"/>
      <w:b/>
      <w:bCs/>
      <w:sz w:val="20"/>
      <w:szCs w:val="20"/>
      <w:lang w:eastAsia="es-ES_tradnl"/>
    </w:rPr>
  </w:style>
  <w:style w:type="paragraph" w:styleId="Revisin">
    <w:name w:val="Revision"/>
    <w:hidden/>
    <w:uiPriority w:val="99"/>
    <w:semiHidden/>
    <w:rsid w:val="00CC71B9"/>
    <w:rPr>
      <w:rFonts w:ascii="Times New Roman" w:hAnsi="Times New Roman" w:cs="Times New Roman"/>
      <w:lang w:eastAsia="es-ES_tradnl"/>
    </w:rPr>
  </w:style>
  <w:style w:type="character" w:styleId="Hipervnculo">
    <w:name w:val="Hyperlink"/>
    <w:basedOn w:val="Fuentedeprrafopredeter"/>
    <w:uiPriority w:val="99"/>
    <w:unhideWhenUsed/>
    <w:rsid w:val="00947C03"/>
    <w:rPr>
      <w:color w:val="0000FF"/>
      <w:u w:val="single"/>
    </w:rPr>
  </w:style>
  <w:style w:type="character" w:customStyle="1" w:styleId="Ttulo2Car">
    <w:name w:val="Título 2 Car"/>
    <w:basedOn w:val="Fuentedeprrafopredeter"/>
    <w:link w:val="Ttulo2"/>
    <w:uiPriority w:val="9"/>
    <w:semiHidden/>
    <w:rsid w:val="00AF6FD3"/>
    <w:rPr>
      <w:rFonts w:asciiTheme="majorHAnsi" w:eastAsiaTheme="majorEastAsia" w:hAnsiTheme="majorHAnsi" w:cstheme="majorBidi"/>
      <w:color w:val="365F91" w:themeColor="accent1" w:themeShade="BF"/>
      <w:sz w:val="26"/>
      <w:szCs w:val="26"/>
      <w:lang w:val="es-ES" w:eastAsia="es-ES_tradnl"/>
    </w:rPr>
  </w:style>
  <w:style w:type="character" w:customStyle="1" w:styleId="infolabel">
    <w:name w:val="info_label"/>
    <w:basedOn w:val="Fuentedeprrafopredeter"/>
    <w:rsid w:val="00250E40"/>
  </w:style>
  <w:style w:type="character" w:customStyle="1" w:styleId="infovalue">
    <w:name w:val="info_value"/>
    <w:basedOn w:val="Fuentedeprrafopredeter"/>
    <w:rsid w:val="00250E40"/>
  </w:style>
  <w:style w:type="character" w:customStyle="1" w:styleId="Mencinsinresolver1">
    <w:name w:val="Mención sin resolver1"/>
    <w:basedOn w:val="Fuentedeprrafopredeter"/>
    <w:uiPriority w:val="99"/>
    <w:rsid w:val="00250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51">
      <w:bodyDiv w:val="1"/>
      <w:marLeft w:val="0"/>
      <w:marRight w:val="0"/>
      <w:marTop w:val="0"/>
      <w:marBottom w:val="0"/>
      <w:divBdr>
        <w:top w:val="none" w:sz="0" w:space="0" w:color="auto"/>
        <w:left w:val="none" w:sz="0" w:space="0" w:color="auto"/>
        <w:bottom w:val="none" w:sz="0" w:space="0" w:color="auto"/>
        <w:right w:val="none" w:sz="0" w:space="0" w:color="auto"/>
      </w:divBdr>
    </w:div>
    <w:div w:id="5450155">
      <w:bodyDiv w:val="1"/>
      <w:marLeft w:val="0"/>
      <w:marRight w:val="0"/>
      <w:marTop w:val="0"/>
      <w:marBottom w:val="0"/>
      <w:divBdr>
        <w:top w:val="none" w:sz="0" w:space="0" w:color="auto"/>
        <w:left w:val="none" w:sz="0" w:space="0" w:color="auto"/>
        <w:bottom w:val="none" w:sz="0" w:space="0" w:color="auto"/>
        <w:right w:val="none" w:sz="0" w:space="0" w:color="auto"/>
      </w:divBdr>
    </w:div>
    <w:div w:id="52848554">
      <w:bodyDiv w:val="1"/>
      <w:marLeft w:val="0"/>
      <w:marRight w:val="0"/>
      <w:marTop w:val="0"/>
      <w:marBottom w:val="0"/>
      <w:divBdr>
        <w:top w:val="none" w:sz="0" w:space="0" w:color="auto"/>
        <w:left w:val="none" w:sz="0" w:space="0" w:color="auto"/>
        <w:bottom w:val="none" w:sz="0" w:space="0" w:color="auto"/>
        <w:right w:val="none" w:sz="0" w:space="0" w:color="auto"/>
      </w:divBdr>
    </w:div>
    <w:div w:id="58868823">
      <w:bodyDiv w:val="1"/>
      <w:marLeft w:val="0"/>
      <w:marRight w:val="0"/>
      <w:marTop w:val="0"/>
      <w:marBottom w:val="0"/>
      <w:divBdr>
        <w:top w:val="none" w:sz="0" w:space="0" w:color="auto"/>
        <w:left w:val="none" w:sz="0" w:space="0" w:color="auto"/>
        <w:bottom w:val="none" w:sz="0" w:space="0" w:color="auto"/>
        <w:right w:val="none" w:sz="0" w:space="0" w:color="auto"/>
      </w:divBdr>
    </w:div>
    <w:div w:id="69542466">
      <w:bodyDiv w:val="1"/>
      <w:marLeft w:val="0"/>
      <w:marRight w:val="0"/>
      <w:marTop w:val="0"/>
      <w:marBottom w:val="0"/>
      <w:divBdr>
        <w:top w:val="none" w:sz="0" w:space="0" w:color="auto"/>
        <w:left w:val="none" w:sz="0" w:space="0" w:color="auto"/>
        <w:bottom w:val="none" w:sz="0" w:space="0" w:color="auto"/>
        <w:right w:val="none" w:sz="0" w:space="0" w:color="auto"/>
      </w:divBdr>
    </w:div>
    <w:div w:id="70856814">
      <w:bodyDiv w:val="1"/>
      <w:marLeft w:val="0"/>
      <w:marRight w:val="0"/>
      <w:marTop w:val="0"/>
      <w:marBottom w:val="0"/>
      <w:divBdr>
        <w:top w:val="none" w:sz="0" w:space="0" w:color="auto"/>
        <w:left w:val="none" w:sz="0" w:space="0" w:color="auto"/>
        <w:bottom w:val="none" w:sz="0" w:space="0" w:color="auto"/>
        <w:right w:val="none" w:sz="0" w:space="0" w:color="auto"/>
      </w:divBdr>
    </w:div>
    <w:div w:id="85855290">
      <w:bodyDiv w:val="1"/>
      <w:marLeft w:val="0"/>
      <w:marRight w:val="0"/>
      <w:marTop w:val="0"/>
      <w:marBottom w:val="0"/>
      <w:divBdr>
        <w:top w:val="none" w:sz="0" w:space="0" w:color="auto"/>
        <w:left w:val="none" w:sz="0" w:space="0" w:color="auto"/>
        <w:bottom w:val="none" w:sz="0" w:space="0" w:color="auto"/>
        <w:right w:val="none" w:sz="0" w:space="0" w:color="auto"/>
      </w:divBdr>
    </w:div>
    <w:div w:id="102649400">
      <w:bodyDiv w:val="1"/>
      <w:marLeft w:val="0"/>
      <w:marRight w:val="0"/>
      <w:marTop w:val="0"/>
      <w:marBottom w:val="0"/>
      <w:divBdr>
        <w:top w:val="none" w:sz="0" w:space="0" w:color="auto"/>
        <w:left w:val="none" w:sz="0" w:space="0" w:color="auto"/>
        <w:bottom w:val="none" w:sz="0" w:space="0" w:color="auto"/>
        <w:right w:val="none" w:sz="0" w:space="0" w:color="auto"/>
      </w:divBdr>
    </w:div>
    <w:div w:id="106698404">
      <w:bodyDiv w:val="1"/>
      <w:marLeft w:val="0"/>
      <w:marRight w:val="0"/>
      <w:marTop w:val="0"/>
      <w:marBottom w:val="0"/>
      <w:divBdr>
        <w:top w:val="none" w:sz="0" w:space="0" w:color="auto"/>
        <w:left w:val="none" w:sz="0" w:space="0" w:color="auto"/>
        <w:bottom w:val="none" w:sz="0" w:space="0" w:color="auto"/>
        <w:right w:val="none" w:sz="0" w:space="0" w:color="auto"/>
      </w:divBdr>
    </w:div>
    <w:div w:id="117261769">
      <w:bodyDiv w:val="1"/>
      <w:marLeft w:val="0"/>
      <w:marRight w:val="0"/>
      <w:marTop w:val="0"/>
      <w:marBottom w:val="0"/>
      <w:divBdr>
        <w:top w:val="none" w:sz="0" w:space="0" w:color="auto"/>
        <w:left w:val="none" w:sz="0" w:space="0" w:color="auto"/>
        <w:bottom w:val="none" w:sz="0" w:space="0" w:color="auto"/>
        <w:right w:val="none" w:sz="0" w:space="0" w:color="auto"/>
      </w:divBdr>
    </w:div>
    <w:div w:id="122889646">
      <w:bodyDiv w:val="1"/>
      <w:marLeft w:val="0"/>
      <w:marRight w:val="0"/>
      <w:marTop w:val="0"/>
      <w:marBottom w:val="0"/>
      <w:divBdr>
        <w:top w:val="none" w:sz="0" w:space="0" w:color="auto"/>
        <w:left w:val="none" w:sz="0" w:space="0" w:color="auto"/>
        <w:bottom w:val="none" w:sz="0" w:space="0" w:color="auto"/>
        <w:right w:val="none" w:sz="0" w:space="0" w:color="auto"/>
      </w:divBdr>
    </w:div>
    <w:div w:id="126512387">
      <w:bodyDiv w:val="1"/>
      <w:marLeft w:val="0"/>
      <w:marRight w:val="0"/>
      <w:marTop w:val="0"/>
      <w:marBottom w:val="0"/>
      <w:divBdr>
        <w:top w:val="none" w:sz="0" w:space="0" w:color="auto"/>
        <w:left w:val="none" w:sz="0" w:space="0" w:color="auto"/>
        <w:bottom w:val="none" w:sz="0" w:space="0" w:color="auto"/>
        <w:right w:val="none" w:sz="0" w:space="0" w:color="auto"/>
      </w:divBdr>
    </w:div>
    <w:div w:id="136263655">
      <w:bodyDiv w:val="1"/>
      <w:marLeft w:val="0"/>
      <w:marRight w:val="0"/>
      <w:marTop w:val="0"/>
      <w:marBottom w:val="0"/>
      <w:divBdr>
        <w:top w:val="none" w:sz="0" w:space="0" w:color="auto"/>
        <w:left w:val="none" w:sz="0" w:space="0" w:color="auto"/>
        <w:bottom w:val="none" w:sz="0" w:space="0" w:color="auto"/>
        <w:right w:val="none" w:sz="0" w:space="0" w:color="auto"/>
      </w:divBdr>
    </w:div>
    <w:div w:id="139348963">
      <w:bodyDiv w:val="1"/>
      <w:marLeft w:val="0"/>
      <w:marRight w:val="0"/>
      <w:marTop w:val="0"/>
      <w:marBottom w:val="0"/>
      <w:divBdr>
        <w:top w:val="none" w:sz="0" w:space="0" w:color="auto"/>
        <w:left w:val="none" w:sz="0" w:space="0" w:color="auto"/>
        <w:bottom w:val="none" w:sz="0" w:space="0" w:color="auto"/>
        <w:right w:val="none" w:sz="0" w:space="0" w:color="auto"/>
      </w:divBdr>
    </w:div>
    <w:div w:id="190143551">
      <w:bodyDiv w:val="1"/>
      <w:marLeft w:val="0"/>
      <w:marRight w:val="0"/>
      <w:marTop w:val="0"/>
      <w:marBottom w:val="0"/>
      <w:divBdr>
        <w:top w:val="none" w:sz="0" w:space="0" w:color="auto"/>
        <w:left w:val="none" w:sz="0" w:space="0" w:color="auto"/>
        <w:bottom w:val="none" w:sz="0" w:space="0" w:color="auto"/>
        <w:right w:val="none" w:sz="0" w:space="0" w:color="auto"/>
      </w:divBdr>
    </w:div>
    <w:div w:id="295917031">
      <w:bodyDiv w:val="1"/>
      <w:marLeft w:val="0"/>
      <w:marRight w:val="0"/>
      <w:marTop w:val="0"/>
      <w:marBottom w:val="0"/>
      <w:divBdr>
        <w:top w:val="none" w:sz="0" w:space="0" w:color="auto"/>
        <w:left w:val="none" w:sz="0" w:space="0" w:color="auto"/>
        <w:bottom w:val="none" w:sz="0" w:space="0" w:color="auto"/>
        <w:right w:val="none" w:sz="0" w:space="0" w:color="auto"/>
      </w:divBdr>
    </w:div>
    <w:div w:id="320546605">
      <w:bodyDiv w:val="1"/>
      <w:marLeft w:val="0"/>
      <w:marRight w:val="0"/>
      <w:marTop w:val="0"/>
      <w:marBottom w:val="0"/>
      <w:divBdr>
        <w:top w:val="none" w:sz="0" w:space="0" w:color="auto"/>
        <w:left w:val="none" w:sz="0" w:space="0" w:color="auto"/>
        <w:bottom w:val="none" w:sz="0" w:space="0" w:color="auto"/>
        <w:right w:val="none" w:sz="0" w:space="0" w:color="auto"/>
      </w:divBdr>
    </w:div>
    <w:div w:id="346366167">
      <w:bodyDiv w:val="1"/>
      <w:marLeft w:val="0"/>
      <w:marRight w:val="0"/>
      <w:marTop w:val="0"/>
      <w:marBottom w:val="0"/>
      <w:divBdr>
        <w:top w:val="none" w:sz="0" w:space="0" w:color="auto"/>
        <w:left w:val="none" w:sz="0" w:space="0" w:color="auto"/>
        <w:bottom w:val="none" w:sz="0" w:space="0" w:color="auto"/>
        <w:right w:val="none" w:sz="0" w:space="0" w:color="auto"/>
      </w:divBdr>
    </w:div>
    <w:div w:id="351342546">
      <w:bodyDiv w:val="1"/>
      <w:marLeft w:val="0"/>
      <w:marRight w:val="0"/>
      <w:marTop w:val="0"/>
      <w:marBottom w:val="0"/>
      <w:divBdr>
        <w:top w:val="none" w:sz="0" w:space="0" w:color="auto"/>
        <w:left w:val="none" w:sz="0" w:space="0" w:color="auto"/>
        <w:bottom w:val="none" w:sz="0" w:space="0" w:color="auto"/>
        <w:right w:val="none" w:sz="0" w:space="0" w:color="auto"/>
      </w:divBdr>
    </w:div>
    <w:div w:id="351613351">
      <w:bodyDiv w:val="1"/>
      <w:marLeft w:val="0"/>
      <w:marRight w:val="0"/>
      <w:marTop w:val="0"/>
      <w:marBottom w:val="0"/>
      <w:divBdr>
        <w:top w:val="none" w:sz="0" w:space="0" w:color="auto"/>
        <w:left w:val="none" w:sz="0" w:space="0" w:color="auto"/>
        <w:bottom w:val="none" w:sz="0" w:space="0" w:color="auto"/>
        <w:right w:val="none" w:sz="0" w:space="0" w:color="auto"/>
      </w:divBdr>
    </w:div>
    <w:div w:id="355348783">
      <w:bodyDiv w:val="1"/>
      <w:marLeft w:val="0"/>
      <w:marRight w:val="0"/>
      <w:marTop w:val="0"/>
      <w:marBottom w:val="0"/>
      <w:divBdr>
        <w:top w:val="none" w:sz="0" w:space="0" w:color="auto"/>
        <w:left w:val="none" w:sz="0" w:space="0" w:color="auto"/>
        <w:bottom w:val="none" w:sz="0" w:space="0" w:color="auto"/>
        <w:right w:val="none" w:sz="0" w:space="0" w:color="auto"/>
      </w:divBdr>
    </w:div>
    <w:div w:id="441385134">
      <w:bodyDiv w:val="1"/>
      <w:marLeft w:val="0"/>
      <w:marRight w:val="0"/>
      <w:marTop w:val="0"/>
      <w:marBottom w:val="0"/>
      <w:divBdr>
        <w:top w:val="none" w:sz="0" w:space="0" w:color="auto"/>
        <w:left w:val="none" w:sz="0" w:space="0" w:color="auto"/>
        <w:bottom w:val="none" w:sz="0" w:space="0" w:color="auto"/>
        <w:right w:val="none" w:sz="0" w:space="0" w:color="auto"/>
      </w:divBdr>
    </w:div>
    <w:div w:id="460877517">
      <w:bodyDiv w:val="1"/>
      <w:marLeft w:val="0"/>
      <w:marRight w:val="0"/>
      <w:marTop w:val="0"/>
      <w:marBottom w:val="0"/>
      <w:divBdr>
        <w:top w:val="none" w:sz="0" w:space="0" w:color="auto"/>
        <w:left w:val="none" w:sz="0" w:space="0" w:color="auto"/>
        <w:bottom w:val="none" w:sz="0" w:space="0" w:color="auto"/>
        <w:right w:val="none" w:sz="0" w:space="0" w:color="auto"/>
      </w:divBdr>
    </w:div>
    <w:div w:id="471483987">
      <w:bodyDiv w:val="1"/>
      <w:marLeft w:val="0"/>
      <w:marRight w:val="0"/>
      <w:marTop w:val="0"/>
      <w:marBottom w:val="0"/>
      <w:divBdr>
        <w:top w:val="none" w:sz="0" w:space="0" w:color="auto"/>
        <w:left w:val="none" w:sz="0" w:space="0" w:color="auto"/>
        <w:bottom w:val="none" w:sz="0" w:space="0" w:color="auto"/>
        <w:right w:val="none" w:sz="0" w:space="0" w:color="auto"/>
      </w:divBdr>
    </w:div>
    <w:div w:id="486214383">
      <w:bodyDiv w:val="1"/>
      <w:marLeft w:val="0"/>
      <w:marRight w:val="0"/>
      <w:marTop w:val="0"/>
      <w:marBottom w:val="0"/>
      <w:divBdr>
        <w:top w:val="none" w:sz="0" w:space="0" w:color="auto"/>
        <w:left w:val="none" w:sz="0" w:space="0" w:color="auto"/>
        <w:bottom w:val="none" w:sz="0" w:space="0" w:color="auto"/>
        <w:right w:val="none" w:sz="0" w:space="0" w:color="auto"/>
      </w:divBdr>
    </w:div>
    <w:div w:id="489255071">
      <w:bodyDiv w:val="1"/>
      <w:marLeft w:val="0"/>
      <w:marRight w:val="0"/>
      <w:marTop w:val="0"/>
      <w:marBottom w:val="0"/>
      <w:divBdr>
        <w:top w:val="none" w:sz="0" w:space="0" w:color="auto"/>
        <w:left w:val="none" w:sz="0" w:space="0" w:color="auto"/>
        <w:bottom w:val="none" w:sz="0" w:space="0" w:color="auto"/>
        <w:right w:val="none" w:sz="0" w:space="0" w:color="auto"/>
      </w:divBdr>
    </w:div>
    <w:div w:id="522866313">
      <w:bodyDiv w:val="1"/>
      <w:marLeft w:val="0"/>
      <w:marRight w:val="0"/>
      <w:marTop w:val="0"/>
      <w:marBottom w:val="0"/>
      <w:divBdr>
        <w:top w:val="none" w:sz="0" w:space="0" w:color="auto"/>
        <w:left w:val="none" w:sz="0" w:space="0" w:color="auto"/>
        <w:bottom w:val="none" w:sz="0" w:space="0" w:color="auto"/>
        <w:right w:val="none" w:sz="0" w:space="0" w:color="auto"/>
      </w:divBdr>
    </w:div>
    <w:div w:id="551115389">
      <w:bodyDiv w:val="1"/>
      <w:marLeft w:val="0"/>
      <w:marRight w:val="0"/>
      <w:marTop w:val="0"/>
      <w:marBottom w:val="0"/>
      <w:divBdr>
        <w:top w:val="none" w:sz="0" w:space="0" w:color="auto"/>
        <w:left w:val="none" w:sz="0" w:space="0" w:color="auto"/>
        <w:bottom w:val="none" w:sz="0" w:space="0" w:color="auto"/>
        <w:right w:val="none" w:sz="0" w:space="0" w:color="auto"/>
      </w:divBdr>
    </w:div>
    <w:div w:id="553740219">
      <w:bodyDiv w:val="1"/>
      <w:marLeft w:val="0"/>
      <w:marRight w:val="0"/>
      <w:marTop w:val="0"/>
      <w:marBottom w:val="0"/>
      <w:divBdr>
        <w:top w:val="none" w:sz="0" w:space="0" w:color="auto"/>
        <w:left w:val="none" w:sz="0" w:space="0" w:color="auto"/>
        <w:bottom w:val="none" w:sz="0" w:space="0" w:color="auto"/>
        <w:right w:val="none" w:sz="0" w:space="0" w:color="auto"/>
      </w:divBdr>
    </w:div>
    <w:div w:id="654719899">
      <w:bodyDiv w:val="1"/>
      <w:marLeft w:val="0"/>
      <w:marRight w:val="0"/>
      <w:marTop w:val="0"/>
      <w:marBottom w:val="0"/>
      <w:divBdr>
        <w:top w:val="none" w:sz="0" w:space="0" w:color="auto"/>
        <w:left w:val="none" w:sz="0" w:space="0" w:color="auto"/>
        <w:bottom w:val="none" w:sz="0" w:space="0" w:color="auto"/>
        <w:right w:val="none" w:sz="0" w:space="0" w:color="auto"/>
      </w:divBdr>
    </w:div>
    <w:div w:id="681858703">
      <w:bodyDiv w:val="1"/>
      <w:marLeft w:val="0"/>
      <w:marRight w:val="0"/>
      <w:marTop w:val="0"/>
      <w:marBottom w:val="0"/>
      <w:divBdr>
        <w:top w:val="none" w:sz="0" w:space="0" w:color="auto"/>
        <w:left w:val="none" w:sz="0" w:space="0" w:color="auto"/>
        <w:bottom w:val="none" w:sz="0" w:space="0" w:color="auto"/>
        <w:right w:val="none" w:sz="0" w:space="0" w:color="auto"/>
      </w:divBdr>
    </w:div>
    <w:div w:id="694617916">
      <w:bodyDiv w:val="1"/>
      <w:marLeft w:val="0"/>
      <w:marRight w:val="0"/>
      <w:marTop w:val="0"/>
      <w:marBottom w:val="0"/>
      <w:divBdr>
        <w:top w:val="none" w:sz="0" w:space="0" w:color="auto"/>
        <w:left w:val="none" w:sz="0" w:space="0" w:color="auto"/>
        <w:bottom w:val="none" w:sz="0" w:space="0" w:color="auto"/>
        <w:right w:val="none" w:sz="0" w:space="0" w:color="auto"/>
      </w:divBdr>
    </w:div>
    <w:div w:id="746149951">
      <w:bodyDiv w:val="1"/>
      <w:marLeft w:val="0"/>
      <w:marRight w:val="0"/>
      <w:marTop w:val="0"/>
      <w:marBottom w:val="0"/>
      <w:divBdr>
        <w:top w:val="none" w:sz="0" w:space="0" w:color="auto"/>
        <w:left w:val="none" w:sz="0" w:space="0" w:color="auto"/>
        <w:bottom w:val="none" w:sz="0" w:space="0" w:color="auto"/>
        <w:right w:val="none" w:sz="0" w:space="0" w:color="auto"/>
      </w:divBdr>
    </w:div>
    <w:div w:id="799768414">
      <w:bodyDiv w:val="1"/>
      <w:marLeft w:val="0"/>
      <w:marRight w:val="0"/>
      <w:marTop w:val="0"/>
      <w:marBottom w:val="0"/>
      <w:divBdr>
        <w:top w:val="none" w:sz="0" w:space="0" w:color="auto"/>
        <w:left w:val="none" w:sz="0" w:space="0" w:color="auto"/>
        <w:bottom w:val="none" w:sz="0" w:space="0" w:color="auto"/>
        <w:right w:val="none" w:sz="0" w:space="0" w:color="auto"/>
      </w:divBdr>
    </w:div>
    <w:div w:id="847525684">
      <w:bodyDiv w:val="1"/>
      <w:marLeft w:val="0"/>
      <w:marRight w:val="0"/>
      <w:marTop w:val="0"/>
      <w:marBottom w:val="0"/>
      <w:divBdr>
        <w:top w:val="none" w:sz="0" w:space="0" w:color="auto"/>
        <w:left w:val="none" w:sz="0" w:space="0" w:color="auto"/>
        <w:bottom w:val="none" w:sz="0" w:space="0" w:color="auto"/>
        <w:right w:val="none" w:sz="0" w:space="0" w:color="auto"/>
      </w:divBdr>
    </w:div>
    <w:div w:id="865606135">
      <w:bodyDiv w:val="1"/>
      <w:marLeft w:val="0"/>
      <w:marRight w:val="0"/>
      <w:marTop w:val="0"/>
      <w:marBottom w:val="0"/>
      <w:divBdr>
        <w:top w:val="none" w:sz="0" w:space="0" w:color="auto"/>
        <w:left w:val="none" w:sz="0" w:space="0" w:color="auto"/>
        <w:bottom w:val="none" w:sz="0" w:space="0" w:color="auto"/>
        <w:right w:val="none" w:sz="0" w:space="0" w:color="auto"/>
      </w:divBdr>
    </w:div>
    <w:div w:id="884753834">
      <w:bodyDiv w:val="1"/>
      <w:marLeft w:val="0"/>
      <w:marRight w:val="0"/>
      <w:marTop w:val="0"/>
      <w:marBottom w:val="0"/>
      <w:divBdr>
        <w:top w:val="none" w:sz="0" w:space="0" w:color="auto"/>
        <w:left w:val="none" w:sz="0" w:space="0" w:color="auto"/>
        <w:bottom w:val="none" w:sz="0" w:space="0" w:color="auto"/>
        <w:right w:val="none" w:sz="0" w:space="0" w:color="auto"/>
      </w:divBdr>
    </w:div>
    <w:div w:id="928343990">
      <w:bodyDiv w:val="1"/>
      <w:marLeft w:val="0"/>
      <w:marRight w:val="0"/>
      <w:marTop w:val="0"/>
      <w:marBottom w:val="0"/>
      <w:divBdr>
        <w:top w:val="none" w:sz="0" w:space="0" w:color="auto"/>
        <w:left w:val="none" w:sz="0" w:space="0" w:color="auto"/>
        <w:bottom w:val="none" w:sz="0" w:space="0" w:color="auto"/>
        <w:right w:val="none" w:sz="0" w:space="0" w:color="auto"/>
      </w:divBdr>
    </w:div>
    <w:div w:id="991762454">
      <w:bodyDiv w:val="1"/>
      <w:marLeft w:val="0"/>
      <w:marRight w:val="0"/>
      <w:marTop w:val="0"/>
      <w:marBottom w:val="0"/>
      <w:divBdr>
        <w:top w:val="none" w:sz="0" w:space="0" w:color="auto"/>
        <w:left w:val="none" w:sz="0" w:space="0" w:color="auto"/>
        <w:bottom w:val="none" w:sz="0" w:space="0" w:color="auto"/>
        <w:right w:val="none" w:sz="0" w:space="0" w:color="auto"/>
      </w:divBdr>
    </w:div>
    <w:div w:id="1012684866">
      <w:bodyDiv w:val="1"/>
      <w:marLeft w:val="0"/>
      <w:marRight w:val="0"/>
      <w:marTop w:val="0"/>
      <w:marBottom w:val="0"/>
      <w:divBdr>
        <w:top w:val="none" w:sz="0" w:space="0" w:color="auto"/>
        <w:left w:val="none" w:sz="0" w:space="0" w:color="auto"/>
        <w:bottom w:val="none" w:sz="0" w:space="0" w:color="auto"/>
        <w:right w:val="none" w:sz="0" w:space="0" w:color="auto"/>
      </w:divBdr>
    </w:div>
    <w:div w:id="1014190596">
      <w:bodyDiv w:val="1"/>
      <w:marLeft w:val="0"/>
      <w:marRight w:val="0"/>
      <w:marTop w:val="0"/>
      <w:marBottom w:val="0"/>
      <w:divBdr>
        <w:top w:val="none" w:sz="0" w:space="0" w:color="auto"/>
        <w:left w:val="none" w:sz="0" w:space="0" w:color="auto"/>
        <w:bottom w:val="none" w:sz="0" w:space="0" w:color="auto"/>
        <w:right w:val="none" w:sz="0" w:space="0" w:color="auto"/>
      </w:divBdr>
    </w:div>
    <w:div w:id="1016424943">
      <w:bodyDiv w:val="1"/>
      <w:marLeft w:val="0"/>
      <w:marRight w:val="0"/>
      <w:marTop w:val="0"/>
      <w:marBottom w:val="0"/>
      <w:divBdr>
        <w:top w:val="none" w:sz="0" w:space="0" w:color="auto"/>
        <w:left w:val="none" w:sz="0" w:space="0" w:color="auto"/>
        <w:bottom w:val="none" w:sz="0" w:space="0" w:color="auto"/>
        <w:right w:val="none" w:sz="0" w:space="0" w:color="auto"/>
      </w:divBdr>
    </w:div>
    <w:div w:id="1057167804">
      <w:bodyDiv w:val="1"/>
      <w:marLeft w:val="0"/>
      <w:marRight w:val="0"/>
      <w:marTop w:val="0"/>
      <w:marBottom w:val="0"/>
      <w:divBdr>
        <w:top w:val="none" w:sz="0" w:space="0" w:color="auto"/>
        <w:left w:val="none" w:sz="0" w:space="0" w:color="auto"/>
        <w:bottom w:val="none" w:sz="0" w:space="0" w:color="auto"/>
        <w:right w:val="none" w:sz="0" w:space="0" w:color="auto"/>
      </w:divBdr>
    </w:div>
    <w:div w:id="1064837008">
      <w:bodyDiv w:val="1"/>
      <w:marLeft w:val="0"/>
      <w:marRight w:val="0"/>
      <w:marTop w:val="0"/>
      <w:marBottom w:val="0"/>
      <w:divBdr>
        <w:top w:val="none" w:sz="0" w:space="0" w:color="auto"/>
        <w:left w:val="none" w:sz="0" w:space="0" w:color="auto"/>
        <w:bottom w:val="none" w:sz="0" w:space="0" w:color="auto"/>
        <w:right w:val="none" w:sz="0" w:space="0" w:color="auto"/>
      </w:divBdr>
    </w:div>
    <w:div w:id="1094672102">
      <w:bodyDiv w:val="1"/>
      <w:marLeft w:val="0"/>
      <w:marRight w:val="0"/>
      <w:marTop w:val="0"/>
      <w:marBottom w:val="0"/>
      <w:divBdr>
        <w:top w:val="none" w:sz="0" w:space="0" w:color="auto"/>
        <w:left w:val="none" w:sz="0" w:space="0" w:color="auto"/>
        <w:bottom w:val="none" w:sz="0" w:space="0" w:color="auto"/>
        <w:right w:val="none" w:sz="0" w:space="0" w:color="auto"/>
      </w:divBdr>
    </w:div>
    <w:div w:id="1108163214">
      <w:bodyDiv w:val="1"/>
      <w:marLeft w:val="0"/>
      <w:marRight w:val="0"/>
      <w:marTop w:val="0"/>
      <w:marBottom w:val="0"/>
      <w:divBdr>
        <w:top w:val="none" w:sz="0" w:space="0" w:color="auto"/>
        <w:left w:val="none" w:sz="0" w:space="0" w:color="auto"/>
        <w:bottom w:val="none" w:sz="0" w:space="0" w:color="auto"/>
        <w:right w:val="none" w:sz="0" w:space="0" w:color="auto"/>
      </w:divBdr>
    </w:div>
    <w:div w:id="1157301065">
      <w:bodyDiv w:val="1"/>
      <w:marLeft w:val="0"/>
      <w:marRight w:val="0"/>
      <w:marTop w:val="0"/>
      <w:marBottom w:val="0"/>
      <w:divBdr>
        <w:top w:val="none" w:sz="0" w:space="0" w:color="auto"/>
        <w:left w:val="none" w:sz="0" w:space="0" w:color="auto"/>
        <w:bottom w:val="none" w:sz="0" w:space="0" w:color="auto"/>
        <w:right w:val="none" w:sz="0" w:space="0" w:color="auto"/>
      </w:divBdr>
    </w:div>
    <w:div w:id="1164973716">
      <w:bodyDiv w:val="1"/>
      <w:marLeft w:val="0"/>
      <w:marRight w:val="0"/>
      <w:marTop w:val="0"/>
      <w:marBottom w:val="0"/>
      <w:divBdr>
        <w:top w:val="none" w:sz="0" w:space="0" w:color="auto"/>
        <w:left w:val="none" w:sz="0" w:space="0" w:color="auto"/>
        <w:bottom w:val="none" w:sz="0" w:space="0" w:color="auto"/>
        <w:right w:val="none" w:sz="0" w:space="0" w:color="auto"/>
      </w:divBdr>
    </w:div>
    <w:div w:id="1260797977">
      <w:bodyDiv w:val="1"/>
      <w:marLeft w:val="0"/>
      <w:marRight w:val="0"/>
      <w:marTop w:val="0"/>
      <w:marBottom w:val="0"/>
      <w:divBdr>
        <w:top w:val="none" w:sz="0" w:space="0" w:color="auto"/>
        <w:left w:val="none" w:sz="0" w:space="0" w:color="auto"/>
        <w:bottom w:val="none" w:sz="0" w:space="0" w:color="auto"/>
        <w:right w:val="none" w:sz="0" w:space="0" w:color="auto"/>
      </w:divBdr>
    </w:div>
    <w:div w:id="1311713851">
      <w:bodyDiv w:val="1"/>
      <w:marLeft w:val="0"/>
      <w:marRight w:val="0"/>
      <w:marTop w:val="0"/>
      <w:marBottom w:val="0"/>
      <w:divBdr>
        <w:top w:val="none" w:sz="0" w:space="0" w:color="auto"/>
        <w:left w:val="none" w:sz="0" w:space="0" w:color="auto"/>
        <w:bottom w:val="none" w:sz="0" w:space="0" w:color="auto"/>
        <w:right w:val="none" w:sz="0" w:space="0" w:color="auto"/>
      </w:divBdr>
    </w:div>
    <w:div w:id="1314984873">
      <w:bodyDiv w:val="1"/>
      <w:marLeft w:val="0"/>
      <w:marRight w:val="0"/>
      <w:marTop w:val="0"/>
      <w:marBottom w:val="0"/>
      <w:divBdr>
        <w:top w:val="none" w:sz="0" w:space="0" w:color="auto"/>
        <w:left w:val="none" w:sz="0" w:space="0" w:color="auto"/>
        <w:bottom w:val="none" w:sz="0" w:space="0" w:color="auto"/>
        <w:right w:val="none" w:sz="0" w:space="0" w:color="auto"/>
      </w:divBdr>
    </w:div>
    <w:div w:id="1320498922">
      <w:bodyDiv w:val="1"/>
      <w:marLeft w:val="0"/>
      <w:marRight w:val="0"/>
      <w:marTop w:val="0"/>
      <w:marBottom w:val="0"/>
      <w:divBdr>
        <w:top w:val="none" w:sz="0" w:space="0" w:color="auto"/>
        <w:left w:val="none" w:sz="0" w:space="0" w:color="auto"/>
        <w:bottom w:val="none" w:sz="0" w:space="0" w:color="auto"/>
        <w:right w:val="none" w:sz="0" w:space="0" w:color="auto"/>
      </w:divBdr>
    </w:div>
    <w:div w:id="1377241959">
      <w:bodyDiv w:val="1"/>
      <w:marLeft w:val="0"/>
      <w:marRight w:val="0"/>
      <w:marTop w:val="0"/>
      <w:marBottom w:val="0"/>
      <w:divBdr>
        <w:top w:val="none" w:sz="0" w:space="0" w:color="auto"/>
        <w:left w:val="none" w:sz="0" w:space="0" w:color="auto"/>
        <w:bottom w:val="none" w:sz="0" w:space="0" w:color="auto"/>
        <w:right w:val="none" w:sz="0" w:space="0" w:color="auto"/>
      </w:divBdr>
    </w:div>
    <w:div w:id="1415280709">
      <w:bodyDiv w:val="1"/>
      <w:marLeft w:val="0"/>
      <w:marRight w:val="0"/>
      <w:marTop w:val="0"/>
      <w:marBottom w:val="0"/>
      <w:divBdr>
        <w:top w:val="none" w:sz="0" w:space="0" w:color="auto"/>
        <w:left w:val="none" w:sz="0" w:space="0" w:color="auto"/>
        <w:bottom w:val="none" w:sz="0" w:space="0" w:color="auto"/>
        <w:right w:val="none" w:sz="0" w:space="0" w:color="auto"/>
      </w:divBdr>
    </w:div>
    <w:div w:id="1504585847">
      <w:bodyDiv w:val="1"/>
      <w:marLeft w:val="0"/>
      <w:marRight w:val="0"/>
      <w:marTop w:val="0"/>
      <w:marBottom w:val="0"/>
      <w:divBdr>
        <w:top w:val="none" w:sz="0" w:space="0" w:color="auto"/>
        <w:left w:val="none" w:sz="0" w:space="0" w:color="auto"/>
        <w:bottom w:val="none" w:sz="0" w:space="0" w:color="auto"/>
        <w:right w:val="none" w:sz="0" w:space="0" w:color="auto"/>
      </w:divBdr>
    </w:div>
    <w:div w:id="1511330295">
      <w:bodyDiv w:val="1"/>
      <w:marLeft w:val="0"/>
      <w:marRight w:val="0"/>
      <w:marTop w:val="0"/>
      <w:marBottom w:val="0"/>
      <w:divBdr>
        <w:top w:val="none" w:sz="0" w:space="0" w:color="auto"/>
        <w:left w:val="none" w:sz="0" w:space="0" w:color="auto"/>
        <w:bottom w:val="none" w:sz="0" w:space="0" w:color="auto"/>
        <w:right w:val="none" w:sz="0" w:space="0" w:color="auto"/>
      </w:divBdr>
    </w:div>
    <w:div w:id="1519001644">
      <w:bodyDiv w:val="1"/>
      <w:marLeft w:val="0"/>
      <w:marRight w:val="0"/>
      <w:marTop w:val="0"/>
      <w:marBottom w:val="0"/>
      <w:divBdr>
        <w:top w:val="none" w:sz="0" w:space="0" w:color="auto"/>
        <w:left w:val="none" w:sz="0" w:space="0" w:color="auto"/>
        <w:bottom w:val="none" w:sz="0" w:space="0" w:color="auto"/>
        <w:right w:val="none" w:sz="0" w:space="0" w:color="auto"/>
      </w:divBdr>
    </w:div>
    <w:div w:id="1590655598">
      <w:bodyDiv w:val="1"/>
      <w:marLeft w:val="0"/>
      <w:marRight w:val="0"/>
      <w:marTop w:val="0"/>
      <w:marBottom w:val="0"/>
      <w:divBdr>
        <w:top w:val="none" w:sz="0" w:space="0" w:color="auto"/>
        <w:left w:val="none" w:sz="0" w:space="0" w:color="auto"/>
        <w:bottom w:val="none" w:sz="0" w:space="0" w:color="auto"/>
        <w:right w:val="none" w:sz="0" w:space="0" w:color="auto"/>
      </w:divBdr>
    </w:div>
    <w:div w:id="1609123795">
      <w:bodyDiv w:val="1"/>
      <w:marLeft w:val="0"/>
      <w:marRight w:val="0"/>
      <w:marTop w:val="0"/>
      <w:marBottom w:val="0"/>
      <w:divBdr>
        <w:top w:val="none" w:sz="0" w:space="0" w:color="auto"/>
        <w:left w:val="none" w:sz="0" w:space="0" w:color="auto"/>
        <w:bottom w:val="none" w:sz="0" w:space="0" w:color="auto"/>
        <w:right w:val="none" w:sz="0" w:space="0" w:color="auto"/>
      </w:divBdr>
    </w:div>
    <w:div w:id="1631285941">
      <w:bodyDiv w:val="1"/>
      <w:marLeft w:val="0"/>
      <w:marRight w:val="0"/>
      <w:marTop w:val="0"/>
      <w:marBottom w:val="0"/>
      <w:divBdr>
        <w:top w:val="none" w:sz="0" w:space="0" w:color="auto"/>
        <w:left w:val="none" w:sz="0" w:space="0" w:color="auto"/>
        <w:bottom w:val="none" w:sz="0" w:space="0" w:color="auto"/>
        <w:right w:val="none" w:sz="0" w:space="0" w:color="auto"/>
      </w:divBdr>
    </w:div>
    <w:div w:id="1655061258">
      <w:bodyDiv w:val="1"/>
      <w:marLeft w:val="0"/>
      <w:marRight w:val="0"/>
      <w:marTop w:val="0"/>
      <w:marBottom w:val="0"/>
      <w:divBdr>
        <w:top w:val="none" w:sz="0" w:space="0" w:color="auto"/>
        <w:left w:val="none" w:sz="0" w:space="0" w:color="auto"/>
        <w:bottom w:val="none" w:sz="0" w:space="0" w:color="auto"/>
        <w:right w:val="none" w:sz="0" w:space="0" w:color="auto"/>
      </w:divBdr>
    </w:div>
    <w:div w:id="1666519071">
      <w:bodyDiv w:val="1"/>
      <w:marLeft w:val="0"/>
      <w:marRight w:val="0"/>
      <w:marTop w:val="0"/>
      <w:marBottom w:val="0"/>
      <w:divBdr>
        <w:top w:val="none" w:sz="0" w:space="0" w:color="auto"/>
        <w:left w:val="none" w:sz="0" w:space="0" w:color="auto"/>
        <w:bottom w:val="none" w:sz="0" w:space="0" w:color="auto"/>
        <w:right w:val="none" w:sz="0" w:space="0" w:color="auto"/>
      </w:divBdr>
    </w:div>
    <w:div w:id="1688408816">
      <w:bodyDiv w:val="1"/>
      <w:marLeft w:val="0"/>
      <w:marRight w:val="0"/>
      <w:marTop w:val="0"/>
      <w:marBottom w:val="0"/>
      <w:divBdr>
        <w:top w:val="none" w:sz="0" w:space="0" w:color="auto"/>
        <w:left w:val="none" w:sz="0" w:space="0" w:color="auto"/>
        <w:bottom w:val="none" w:sz="0" w:space="0" w:color="auto"/>
        <w:right w:val="none" w:sz="0" w:space="0" w:color="auto"/>
      </w:divBdr>
    </w:div>
    <w:div w:id="1691830790">
      <w:bodyDiv w:val="1"/>
      <w:marLeft w:val="0"/>
      <w:marRight w:val="0"/>
      <w:marTop w:val="0"/>
      <w:marBottom w:val="0"/>
      <w:divBdr>
        <w:top w:val="none" w:sz="0" w:space="0" w:color="auto"/>
        <w:left w:val="none" w:sz="0" w:space="0" w:color="auto"/>
        <w:bottom w:val="none" w:sz="0" w:space="0" w:color="auto"/>
        <w:right w:val="none" w:sz="0" w:space="0" w:color="auto"/>
      </w:divBdr>
      <w:divsChild>
        <w:div w:id="36665036">
          <w:marLeft w:val="0"/>
          <w:marRight w:val="0"/>
          <w:marTop w:val="0"/>
          <w:marBottom w:val="0"/>
          <w:divBdr>
            <w:top w:val="none" w:sz="0" w:space="0" w:color="auto"/>
            <w:left w:val="none" w:sz="0" w:space="0" w:color="auto"/>
            <w:bottom w:val="none" w:sz="0" w:space="0" w:color="auto"/>
            <w:right w:val="none" w:sz="0" w:space="0" w:color="auto"/>
          </w:divBdr>
        </w:div>
      </w:divsChild>
    </w:div>
    <w:div w:id="1692218402">
      <w:bodyDiv w:val="1"/>
      <w:marLeft w:val="0"/>
      <w:marRight w:val="0"/>
      <w:marTop w:val="0"/>
      <w:marBottom w:val="0"/>
      <w:divBdr>
        <w:top w:val="none" w:sz="0" w:space="0" w:color="auto"/>
        <w:left w:val="none" w:sz="0" w:space="0" w:color="auto"/>
        <w:bottom w:val="none" w:sz="0" w:space="0" w:color="auto"/>
        <w:right w:val="none" w:sz="0" w:space="0" w:color="auto"/>
      </w:divBdr>
    </w:div>
    <w:div w:id="1717049118">
      <w:bodyDiv w:val="1"/>
      <w:marLeft w:val="0"/>
      <w:marRight w:val="0"/>
      <w:marTop w:val="0"/>
      <w:marBottom w:val="0"/>
      <w:divBdr>
        <w:top w:val="none" w:sz="0" w:space="0" w:color="auto"/>
        <w:left w:val="none" w:sz="0" w:space="0" w:color="auto"/>
        <w:bottom w:val="none" w:sz="0" w:space="0" w:color="auto"/>
        <w:right w:val="none" w:sz="0" w:space="0" w:color="auto"/>
      </w:divBdr>
    </w:div>
    <w:div w:id="1733383004">
      <w:bodyDiv w:val="1"/>
      <w:marLeft w:val="0"/>
      <w:marRight w:val="0"/>
      <w:marTop w:val="0"/>
      <w:marBottom w:val="0"/>
      <w:divBdr>
        <w:top w:val="none" w:sz="0" w:space="0" w:color="auto"/>
        <w:left w:val="none" w:sz="0" w:space="0" w:color="auto"/>
        <w:bottom w:val="none" w:sz="0" w:space="0" w:color="auto"/>
        <w:right w:val="none" w:sz="0" w:space="0" w:color="auto"/>
      </w:divBdr>
    </w:div>
    <w:div w:id="1774085542">
      <w:bodyDiv w:val="1"/>
      <w:marLeft w:val="0"/>
      <w:marRight w:val="0"/>
      <w:marTop w:val="0"/>
      <w:marBottom w:val="0"/>
      <w:divBdr>
        <w:top w:val="none" w:sz="0" w:space="0" w:color="auto"/>
        <w:left w:val="none" w:sz="0" w:space="0" w:color="auto"/>
        <w:bottom w:val="none" w:sz="0" w:space="0" w:color="auto"/>
        <w:right w:val="none" w:sz="0" w:space="0" w:color="auto"/>
      </w:divBdr>
    </w:div>
    <w:div w:id="1834644625">
      <w:bodyDiv w:val="1"/>
      <w:marLeft w:val="0"/>
      <w:marRight w:val="0"/>
      <w:marTop w:val="0"/>
      <w:marBottom w:val="0"/>
      <w:divBdr>
        <w:top w:val="none" w:sz="0" w:space="0" w:color="auto"/>
        <w:left w:val="none" w:sz="0" w:space="0" w:color="auto"/>
        <w:bottom w:val="none" w:sz="0" w:space="0" w:color="auto"/>
        <w:right w:val="none" w:sz="0" w:space="0" w:color="auto"/>
      </w:divBdr>
    </w:div>
    <w:div w:id="1844974391">
      <w:bodyDiv w:val="1"/>
      <w:marLeft w:val="0"/>
      <w:marRight w:val="0"/>
      <w:marTop w:val="0"/>
      <w:marBottom w:val="0"/>
      <w:divBdr>
        <w:top w:val="none" w:sz="0" w:space="0" w:color="auto"/>
        <w:left w:val="none" w:sz="0" w:space="0" w:color="auto"/>
        <w:bottom w:val="none" w:sz="0" w:space="0" w:color="auto"/>
        <w:right w:val="none" w:sz="0" w:space="0" w:color="auto"/>
      </w:divBdr>
    </w:div>
    <w:div w:id="1849130857">
      <w:bodyDiv w:val="1"/>
      <w:marLeft w:val="0"/>
      <w:marRight w:val="0"/>
      <w:marTop w:val="0"/>
      <w:marBottom w:val="0"/>
      <w:divBdr>
        <w:top w:val="none" w:sz="0" w:space="0" w:color="auto"/>
        <w:left w:val="none" w:sz="0" w:space="0" w:color="auto"/>
        <w:bottom w:val="none" w:sz="0" w:space="0" w:color="auto"/>
        <w:right w:val="none" w:sz="0" w:space="0" w:color="auto"/>
      </w:divBdr>
    </w:div>
    <w:div w:id="1902053649">
      <w:bodyDiv w:val="1"/>
      <w:marLeft w:val="0"/>
      <w:marRight w:val="0"/>
      <w:marTop w:val="0"/>
      <w:marBottom w:val="0"/>
      <w:divBdr>
        <w:top w:val="none" w:sz="0" w:space="0" w:color="auto"/>
        <w:left w:val="none" w:sz="0" w:space="0" w:color="auto"/>
        <w:bottom w:val="none" w:sz="0" w:space="0" w:color="auto"/>
        <w:right w:val="none" w:sz="0" w:space="0" w:color="auto"/>
      </w:divBdr>
    </w:div>
    <w:div w:id="1917743802">
      <w:bodyDiv w:val="1"/>
      <w:marLeft w:val="0"/>
      <w:marRight w:val="0"/>
      <w:marTop w:val="0"/>
      <w:marBottom w:val="0"/>
      <w:divBdr>
        <w:top w:val="none" w:sz="0" w:space="0" w:color="auto"/>
        <w:left w:val="none" w:sz="0" w:space="0" w:color="auto"/>
        <w:bottom w:val="none" w:sz="0" w:space="0" w:color="auto"/>
        <w:right w:val="none" w:sz="0" w:space="0" w:color="auto"/>
      </w:divBdr>
    </w:div>
    <w:div w:id="1920749124">
      <w:bodyDiv w:val="1"/>
      <w:marLeft w:val="0"/>
      <w:marRight w:val="0"/>
      <w:marTop w:val="0"/>
      <w:marBottom w:val="0"/>
      <w:divBdr>
        <w:top w:val="none" w:sz="0" w:space="0" w:color="auto"/>
        <w:left w:val="none" w:sz="0" w:space="0" w:color="auto"/>
        <w:bottom w:val="none" w:sz="0" w:space="0" w:color="auto"/>
        <w:right w:val="none" w:sz="0" w:space="0" w:color="auto"/>
      </w:divBdr>
    </w:div>
    <w:div w:id="1979918882">
      <w:bodyDiv w:val="1"/>
      <w:marLeft w:val="0"/>
      <w:marRight w:val="0"/>
      <w:marTop w:val="0"/>
      <w:marBottom w:val="0"/>
      <w:divBdr>
        <w:top w:val="none" w:sz="0" w:space="0" w:color="auto"/>
        <w:left w:val="none" w:sz="0" w:space="0" w:color="auto"/>
        <w:bottom w:val="none" w:sz="0" w:space="0" w:color="auto"/>
        <w:right w:val="none" w:sz="0" w:space="0" w:color="auto"/>
      </w:divBdr>
    </w:div>
    <w:div w:id="1985235464">
      <w:bodyDiv w:val="1"/>
      <w:marLeft w:val="0"/>
      <w:marRight w:val="0"/>
      <w:marTop w:val="0"/>
      <w:marBottom w:val="0"/>
      <w:divBdr>
        <w:top w:val="none" w:sz="0" w:space="0" w:color="auto"/>
        <w:left w:val="none" w:sz="0" w:space="0" w:color="auto"/>
        <w:bottom w:val="none" w:sz="0" w:space="0" w:color="auto"/>
        <w:right w:val="none" w:sz="0" w:space="0" w:color="auto"/>
      </w:divBdr>
    </w:div>
    <w:div w:id="1996106432">
      <w:bodyDiv w:val="1"/>
      <w:marLeft w:val="0"/>
      <w:marRight w:val="0"/>
      <w:marTop w:val="0"/>
      <w:marBottom w:val="0"/>
      <w:divBdr>
        <w:top w:val="none" w:sz="0" w:space="0" w:color="auto"/>
        <w:left w:val="none" w:sz="0" w:space="0" w:color="auto"/>
        <w:bottom w:val="none" w:sz="0" w:space="0" w:color="auto"/>
        <w:right w:val="none" w:sz="0" w:space="0" w:color="auto"/>
      </w:divBdr>
    </w:div>
    <w:div w:id="2022009701">
      <w:bodyDiv w:val="1"/>
      <w:marLeft w:val="0"/>
      <w:marRight w:val="0"/>
      <w:marTop w:val="0"/>
      <w:marBottom w:val="0"/>
      <w:divBdr>
        <w:top w:val="none" w:sz="0" w:space="0" w:color="auto"/>
        <w:left w:val="none" w:sz="0" w:space="0" w:color="auto"/>
        <w:bottom w:val="none" w:sz="0" w:space="0" w:color="auto"/>
        <w:right w:val="none" w:sz="0" w:space="0" w:color="auto"/>
      </w:divBdr>
    </w:div>
    <w:div w:id="2054574177">
      <w:bodyDiv w:val="1"/>
      <w:marLeft w:val="0"/>
      <w:marRight w:val="0"/>
      <w:marTop w:val="0"/>
      <w:marBottom w:val="0"/>
      <w:divBdr>
        <w:top w:val="none" w:sz="0" w:space="0" w:color="auto"/>
        <w:left w:val="none" w:sz="0" w:space="0" w:color="auto"/>
        <w:bottom w:val="none" w:sz="0" w:space="0" w:color="auto"/>
        <w:right w:val="none" w:sz="0" w:space="0" w:color="auto"/>
      </w:divBdr>
    </w:div>
    <w:div w:id="2081900417">
      <w:bodyDiv w:val="1"/>
      <w:marLeft w:val="0"/>
      <w:marRight w:val="0"/>
      <w:marTop w:val="0"/>
      <w:marBottom w:val="0"/>
      <w:divBdr>
        <w:top w:val="none" w:sz="0" w:space="0" w:color="auto"/>
        <w:left w:val="none" w:sz="0" w:space="0" w:color="auto"/>
        <w:bottom w:val="none" w:sz="0" w:space="0" w:color="auto"/>
        <w:right w:val="none" w:sz="0" w:space="0" w:color="auto"/>
      </w:divBdr>
    </w:div>
    <w:div w:id="2083213127">
      <w:bodyDiv w:val="1"/>
      <w:marLeft w:val="0"/>
      <w:marRight w:val="0"/>
      <w:marTop w:val="0"/>
      <w:marBottom w:val="0"/>
      <w:divBdr>
        <w:top w:val="none" w:sz="0" w:space="0" w:color="auto"/>
        <w:left w:val="none" w:sz="0" w:space="0" w:color="auto"/>
        <w:bottom w:val="none" w:sz="0" w:space="0" w:color="auto"/>
        <w:right w:val="none" w:sz="0" w:space="0" w:color="auto"/>
      </w:divBdr>
    </w:div>
    <w:div w:id="2098087255">
      <w:bodyDiv w:val="1"/>
      <w:marLeft w:val="0"/>
      <w:marRight w:val="0"/>
      <w:marTop w:val="0"/>
      <w:marBottom w:val="0"/>
      <w:divBdr>
        <w:top w:val="none" w:sz="0" w:space="0" w:color="auto"/>
        <w:left w:val="none" w:sz="0" w:space="0" w:color="auto"/>
        <w:bottom w:val="none" w:sz="0" w:space="0" w:color="auto"/>
        <w:right w:val="none" w:sz="0" w:space="0" w:color="auto"/>
      </w:divBdr>
    </w:div>
    <w:div w:id="2111507635">
      <w:bodyDiv w:val="1"/>
      <w:marLeft w:val="0"/>
      <w:marRight w:val="0"/>
      <w:marTop w:val="0"/>
      <w:marBottom w:val="0"/>
      <w:divBdr>
        <w:top w:val="none" w:sz="0" w:space="0" w:color="auto"/>
        <w:left w:val="none" w:sz="0" w:space="0" w:color="auto"/>
        <w:bottom w:val="none" w:sz="0" w:space="0" w:color="auto"/>
        <w:right w:val="none" w:sz="0" w:space="0" w:color="auto"/>
      </w:divBdr>
    </w:div>
    <w:div w:id="2118988138">
      <w:bodyDiv w:val="1"/>
      <w:marLeft w:val="0"/>
      <w:marRight w:val="0"/>
      <w:marTop w:val="0"/>
      <w:marBottom w:val="0"/>
      <w:divBdr>
        <w:top w:val="none" w:sz="0" w:space="0" w:color="auto"/>
        <w:left w:val="none" w:sz="0" w:space="0" w:color="auto"/>
        <w:bottom w:val="none" w:sz="0" w:space="0" w:color="auto"/>
        <w:right w:val="none" w:sz="0" w:space="0" w:color="auto"/>
      </w:divBdr>
    </w:div>
    <w:div w:id="2143962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09/CJES.585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138/cmlr.61.4.4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9D6CF-FEB6-344A-9061-5B4A643D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9389</Words>
  <Characters>51643</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60911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RUBEN CHACON BELTRAN</cp:lastModifiedBy>
  <cp:revision>3</cp:revision>
  <cp:lastPrinted>2018-06-22T12:36:00Z</cp:lastPrinted>
  <dcterms:created xsi:type="dcterms:W3CDTF">2023-12-19T15:37:00Z</dcterms:created>
  <dcterms:modified xsi:type="dcterms:W3CDTF">2023-12-19T15:38:00Z</dcterms:modified>
  <cp:category/>
</cp:coreProperties>
</file>